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SARS-CoV-2 RT-PCR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Laboratory result: NEGATIVE for COVID-19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SARS-CoV-2 RNA (N gene)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SARS-CoV-2 RNA (ORF1ab)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INTERNAL CONTROL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VALID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166534"/>
          <w:sz w:val="24"/>
        </w:rPr>
        <w:t>NEGATIVE FOR SARS-CoV-2 (COVID-19) INFECTION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SARS-CoV-2 RNA was not detected. A negative RT-PCR does not completely exclude infection if the specimen was collected too early or too late. Repeat if clinically indicated.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Real-Time Reverse Transcription Polymerase Chain Reaction (RT-PCR)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Nucleic acid amplification targeting SARS-CoV-2 N and ORF1ab genes.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Nasopharyngeal / oropharyngeal swab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CHO202609-2002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LC-2026-NCV002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14:00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