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N. MENINGITIDIS PCR / CULTURE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Laboratory result: NEGATIVE for Meningococcal Disease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NEISSERIA MENINGITIDIS DNA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CSF / BLOOD CULTURE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 GROWTH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SEROGROUP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APPLICABLE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FOR MENINGOCOCCAL DISEASE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N. meningitidis was not detected by PCR or culture. This result does not confirm meningococcal disease. Early antibiotics can reduce laboratory yield.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CSF Gram stain, culture, and real-time PCR for Neisseria meningitidis.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CSF / blood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CHO202609-2012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LC-2026-NMD012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