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RABIES DFA /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Laboratory result: NEGATIVE for Rabies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RABIES VIRUS ANTIGEN (DFA)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RABIES VIRUS RNA (RT-PCR)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NEGATIVE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RABIES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Rabies antigen and RNA were not detected on this specimen. A negative ante-mortem test does not fully exclude rabies. Continue clinical management if hydrophobia or bite history is present.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Direct fluorescent antibody (DFA) staining and RT-PCR for rabies virus nucleoprotein gene.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Nuchal skin biopsy / saliva / CSF (ante-mortem)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CHO202609-2019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LC-2026-NRB019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