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BLOOD CULTURE &amp; WIDAL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Laboratory result: NEGATIVE for Typhoid and Paratyphoid Fever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BLOOD CULTURE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 GROWTH / SALMONELLA NOT ISOLATED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WIDAL TO (S. TYPHI O)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1:20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WIDAL TH (S. TYPHI H)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1:20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TYPHOID AND PARATYPHOID FEVER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Blood culture showed no growth of Salmonella Typhi or Paratyphi. Widal titers are not significant. This result does not confirm enteric fever.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Blood 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Aerobic blood culture with identification of Salmonella enterica. Widal agglutination performed as a supportive serologic test.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Whole blood / 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CHO202609-2005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LC-2026-NTF005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