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193" w:rsidRDefault="0032538B" w:rsidP="003E1B0A">
      <w:pPr>
        <w:spacing w:after="0"/>
      </w:pPr>
      <w:r>
        <w:t>San Cristóbal, 14 de mayo de 2014</w:t>
      </w:r>
    </w:p>
    <w:p w:rsidR="0032538B" w:rsidRDefault="0032538B" w:rsidP="003E1B0A">
      <w:pPr>
        <w:spacing w:after="0"/>
      </w:pPr>
      <w:r>
        <w:t>Granja Avícola La Montaña C.A.</w:t>
      </w:r>
    </w:p>
    <w:p w:rsidR="0032538B" w:rsidRDefault="0032538B"/>
    <w:p w:rsidR="0032538B" w:rsidRDefault="0032538B" w:rsidP="0032538B">
      <w:pPr>
        <w:jc w:val="center"/>
        <w:rPr>
          <w:b/>
          <w:u w:val="single"/>
        </w:rPr>
      </w:pPr>
      <w:r>
        <w:rPr>
          <w:b/>
          <w:u w:val="single"/>
        </w:rPr>
        <w:t>Sistema de Gestión y Administración de la Granja Avícola La Montaña</w:t>
      </w:r>
    </w:p>
    <w:p w:rsidR="0032538B" w:rsidRDefault="0032538B" w:rsidP="0032538B">
      <w:pPr>
        <w:jc w:val="both"/>
      </w:pPr>
      <w:r>
        <w:tab/>
        <w:t xml:space="preserve">Herramienta para el control, seguimiento, gestión y administración de los servicios ofrecidos por la casa de cambio de La Granja Avícola La Montaña </w:t>
      </w:r>
      <w:r w:rsidR="001E411B">
        <w:t>entre los cuales se desglosan</w:t>
      </w:r>
      <w:r>
        <w:t xml:space="preserve">: </w:t>
      </w:r>
    </w:p>
    <w:p w:rsidR="00572CC4" w:rsidRDefault="00572CC4" w:rsidP="00572CC4">
      <w:pPr>
        <w:pStyle w:val="Prrafodelista"/>
        <w:numPr>
          <w:ilvl w:val="0"/>
          <w:numId w:val="2"/>
        </w:numPr>
        <w:jc w:val="both"/>
      </w:pPr>
      <w:r>
        <w:t>Cobros de Cheques</w:t>
      </w:r>
    </w:p>
    <w:p w:rsidR="00572CC4" w:rsidRDefault="00572CC4" w:rsidP="00572CC4">
      <w:pPr>
        <w:pStyle w:val="Prrafodelista"/>
        <w:numPr>
          <w:ilvl w:val="0"/>
          <w:numId w:val="2"/>
        </w:numPr>
        <w:jc w:val="both"/>
      </w:pPr>
      <w:r>
        <w:t>Préstamos</w:t>
      </w:r>
    </w:p>
    <w:p w:rsidR="00572CC4" w:rsidRDefault="00572CC4" w:rsidP="00572CC4">
      <w:pPr>
        <w:pStyle w:val="Prrafodelista"/>
        <w:numPr>
          <w:ilvl w:val="0"/>
          <w:numId w:val="2"/>
        </w:numPr>
        <w:jc w:val="both"/>
      </w:pPr>
      <w:r>
        <w:t>Servicio de Depósitos y Transferencias Bancarias</w:t>
      </w:r>
    </w:p>
    <w:p w:rsidR="00572CC4" w:rsidRDefault="00572CC4" w:rsidP="00572CC4">
      <w:pPr>
        <w:pStyle w:val="Prrafodelista"/>
        <w:numPr>
          <w:ilvl w:val="0"/>
          <w:numId w:val="2"/>
        </w:numPr>
        <w:jc w:val="both"/>
      </w:pPr>
      <w:r>
        <w:t xml:space="preserve"> Pagos a Terceros</w:t>
      </w:r>
    </w:p>
    <w:p w:rsidR="00572CC4" w:rsidRDefault="00572CC4" w:rsidP="00572CC4">
      <w:pPr>
        <w:ind w:firstLine="709"/>
        <w:jc w:val="both"/>
      </w:pPr>
      <w:r>
        <w:t>Además de algunos servicios adicionales y misceláneos ofrecidos al cliente, como apertura de correos electrónicos, afiliaciones a cuentas bancarias virtuales, entre otros.</w:t>
      </w:r>
    </w:p>
    <w:p w:rsidR="00572CC4" w:rsidRDefault="00572CC4" w:rsidP="00572CC4">
      <w:pPr>
        <w:ind w:firstLine="709"/>
        <w:jc w:val="both"/>
      </w:pPr>
      <w:r>
        <w:t xml:space="preserve">Adicional a esto, el sistema ofrece un módulo para la administración </w:t>
      </w:r>
      <w:r w:rsidR="00A5231D">
        <w:t>de capital</w:t>
      </w:r>
      <w:r>
        <w:t xml:space="preserve"> de la compañía, para mos</w:t>
      </w:r>
      <w:r w:rsidR="00A5231D">
        <w:t>trar montos totales, ganancias y</w:t>
      </w:r>
      <w:r>
        <w:t xml:space="preserve"> pérdidas en determinados periodos</w:t>
      </w:r>
      <w:r w:rsidR="00697F93">
        <w:t xml:space="preserve"> de tiempo. D</w:t>
      </w:r>
      <w:r>
        <w:t>entro de este módulo se cont</w:t>
      </w:r>
      <w:r w:rsidR="00697F93">
        <w:t xml:space="preserve">emplaran </w:t>
      </w:r>
      <w:r>
        <w:t>los siguientes aspectos:</w:t>
      </w:r>
    </w:p>
    <w:p w:rsidR="00572CC4" w:rsidRDefault="00572CC4" w:rsidP="00991978">
      <w:pPr>
        <w:pStyle w:val="Prrafodelista"/>
        <w:numPr>
          <w:ilvl w:val="0"/>
          <w:numId w:val="4"/>
        </w:numPr>
        <w:jc w:val="both"/>
      </w:pPr>
      <w:r>
        <w:t xml:space="preserve">Control de Gastos: </w:t>
      </w:r>
      <w:r w:rsidR="00A5231D">
        <w:t>Un conjunto</w:t>
      </w:r>
      <w:r w:rsidR="00697F93">
        <w:t xml:space="preserve"> de gastos tabulados a fin de que se logren generar reportes </w:t>
      </w:r>
      <w:bookmarkStart w:id="0" w:name="_GoBack"/>
      <w:r w:rsidR="00697F93">
        <w:t>de gastos clasificados y así llevar mes tras mes un seguimiento de cuánto dinero sale en cada tipo de gasto.</w:t>
      </w:r>
    </w:p>
    <w:p w:rsidR="00697F93" w:rsidRDefault="00697F93" w:rsidP="00991978">
      <w:pPr>
        <w:pStyle w:val="Prrafodelista"/>
        <w:numPr>
          <w:ilvl w:val="0"/>
          <w:numId w:val="4"/>
        </w:numPr>
        <w:jc w:val="both"/>
      </w:pPr>
      <w:r>
        <w:t>Control de Deudas por Pagar.</w:t>
      </w:r>
    </w:p>
    <w:p w:rsidR="00697F93" w:rsidRDefault="00697F93" w:rsidP="00991978">
      <w:pPr>
        <w:pStyle w:val="Prrafodelista"/>
        <w:numPr>
          <w:ilvl w:val="0"/>
          <w:numId w:val="4"/>
        </w:numPr>
        <w:jc w:val="both"/>
      </w:pPr>
      <w:r>
        <w:t>Informe de Cheques Personales.</w:t>
      </w:r>
    </w:p>
    <w:p w:rsidR="00697F93" w:rsidRDefault="00697F93" w:rsidP="00991978">
      <w:pPr>
        <w:pStyle w:val="Prrafodelista"/>
        <w:numPr>
          <w:ilvl w:val="0"/>
          <w:numId w:val="4"/>
        </w:numPr>
        <w:jc w:val="both"/>
      </w:pPr>
      <w:r>
        <w:t>Totales en Cuentas Bancarias.</w:t>
      </w:r>
    </w:p>
    <w:p w:rsidR="00697F93" w:rsidRDefault="00697F93" w:rsidP="00991978">
      <w:pPr>
        <w:pStyle w:val="Prrafodelista"/>
        <w:numPr>
          <w:ilvl w:val="0"/>
          <w:numId w:val="4"/>
        </w:numPr>
        <w:jc w:val="both"/>
      </w:pPr>
      <w:r>
        <w:t>Informe de Inventario y activos fijos.</w:t>
      </w:r>
    </w:p>
    <w:p w:rsidR="00697F93" w:rsidRDefault="00697F93" w:rsidP="00991978">
      <w:pPr>
        <w:pStyle w:val="Prrafodelista"/>
        <w:numPr>
          <w:ilvl w:val="0"/>
          <w:numId w:val="4"/>
        </w:numPr>
        <w:jc w:val="both"/>
      </w:pPr>
      <w:r>
        <w:t>Ganancias por Servicios Básicos en Gravimon:</w:t>
      </w:r>
    </w:p>
    <w:p w:rsidR="00697F93" w:rsidRDefault="00697F93" w:rsidP="00697F93">
      <w:pPr>
        <w:pStyle w:val="Prrafodelista"/>
        <w:numPr>
          <w:ilvl w:val="1"/>
          <w:numId w:val="4"/>
        </w:numPr>
        <w:jc w:val="both"/>
      </w:pPr>
      <w:r>
        <w:t>Intereses ganados por el cobro de cheques</w:t>
      </w:r>
    </w:p>
    <w:p w:rsidR="00697F93" w:rsidRDefault="00697F93" w:rsidP="00697F93">
      <w:pPr>
        <w:pStyle w:val="Prrafodelista"/>
        <w:numPr>
          <w:ilvl w:val="1"/>
          <w:numId w:val="4"/>
        </w:numPr>
        <w:jc w:val="both"/>
      </w:pPr>
      <w:r>
        <w:t>Intereses ganados por los préstamos</w:t>
      </w:r>
    </w:p>
    <w:p w:rsidR="00697F93" w:rsidRDefault="00697F93" w:rsidP="00697F93">
      <w:pPr>
        <w:pStyle w:val="Prrafodelista"/>
        <w:numPr>
          <w:ilvl w:val="1"/>
          <w:numId w:val="4"/>
        </w:numPr>
        <w:jc w:val="both"/>
      </w:pPr>
      <w:r>
        <w:t>Comisión obtenida del servicio de depósitos y transferencias bancarias</w:t>
      </w:r>
    </w:p>
    <w:p w:rsidR="00F65115" w:rsidRDefault="00F65115" w:rsidP="00697F93">
      <w:pPr>
        <w:pStyle w:val="Prrafodelista"/>
        <w:numPr>
          <w:ilvl w:val="1"/>
          <w:numId w:val="4"/>
        </w:numPr>
        <w:jc w:val="both"/>
      </w:pPr>
      <w:r>
        <w:t>Otros ingresos</w:t>
      </w:r>
    </w:p>
    <w:p w:rsidR="00697F93" w:rsidRDefault="00A5231D" w:rsidP="00F65115">
      <w:pPr>
        <w:pStyle w:val="Prrafodelista"/>
        <w:numPr>
          <w:ilvl w:val="0"/>
          <w:numId w:val="4"/>
        </w:numPr>
        <w:jc w:val="both"/>
      </w:pPr>
      <w:r>
        <w:t>Informe de Cheques y préstamos por cobrar.</w:t>
      </w:r>
    </w:p>
    <w:p w:rsidR="001E411B" w:rsidRDefault="001E411B" w:rsidP="001E411B">
      <w:pPr>
        <w:pStyle w:val="Prrafodelista"/>
        <w:numPr>
          <w:ilvl w:val="0"/>
          <w:numId w:val="4"/>
        </w:numPr>
        <w:jc w:val="both"/>
      </w:pPr>
      <w:r>
        <w:t>Gestión de Cierre de Caja</w:t>
      </w:r>
    </w:p>
    <w:p w:rsidR="00F65115" w:rsidRPr="00F65115" w:rsidRDefault="001E411B" w:rsidP="00F65115">
      <w:pPr>
        <w:pStyle w:val="Prrafodelista"/>
        <w:numPr>
          <w:ilvl w:val="1"/>
          <w:numId w:val="4"/>
        </w:numPr>
        <w:jc w:val="both"/>
        <w:rPr>
          <w:b/>
          <w:u w:val="single"/>
        </w:rPr>
      </w:pPr>
      <w:r>
        <w:t>Manejo de billetes por denominación</w:t>
      </w:r>
      <w:r w:rsidR="00A5231D">
        <w:t>.</w:t>
      </w:r>
    </w:p>
    <w:bookmarkEnd w:id="0"/>
    <w:p w:rsidR="00F65115" w:rsidRDefault="00F65115" w:rsidP="00F65115">
      <w:pPr>
        <w:jc w:val="both"/>
        <w:rPr>
          <w:b/>
          <w:u w:val="single"/>
        </w:rPr>
      </w:pPr>
    </w:p>
    <w:p w:rsidR="00F65115" w:rsidRDefault="00F65115" w:rsidP="00F65115">
      <w:pPr>
        <w:jc w:val="both"/>
        <w:rPr>
          <w:b/>
          <w:u w:val="single"/>
        </w:rPr>
      </w:pPr>
    </w:p>
    <w:p w:rsidR="00F65115" w:rsidRDefault="00F65115" w:rsidP="00F65115">
      <w:pPr>
        <w:jc w:val="both"/>
        <w:rPr>
          <w:b/>
          <w:u w:val="single"/>
        </w:rPr>
      </w:pPr>
    </w:p>
    <w:p w:rsidR="00F65115" w:rsidRDefault="00F65115" w:rsidP="00F65115">
      <w:pPr>
        <w:jc w:val="both"/>
        <w:rPr>
          <w:b/>
          <w:u w:val="single"/>
        </w:rPr>
      </w:pPr>
    </w:p>
    <w:p w:rsidR="00F65115" w:rsidRDefault="00F65115" w:rsidP="00F65115">
      <w:pPr>
        <w:jc w:val="both"/>
        <w:rPr>
          <w:b/>
          <w:u w:val="single"/>
        </w:rPr>
      </w:pPr>
    </w:p>
    <w:p w:rsidR="003E1B0A" w:rsidRDefault="003E1B0A" w:rsidP="00F65115">
      <w:pPr>
        <w:jc w:val="both"/>
        <w:rPr>
          <w:b/>
          <w:u w:val="single"/>
        </w:rPr>
      </w:pPr>
    </w:p>
    <w:p w:rsidR="00A5231D" w:rsidRPr="00F65115" w:rsidRDefault="00F65115" w:rsidP="00F65115">
      <w:pPr>
        <w:jc w:val="both"/>
        <w:rPr>
          <w:b/>
          <w:u w:val="single"/>
        </w:rPr>
      </w:pPr>
      <w:r w:rsidRPr="00F65115">
        <w:rPr>
          <w:b/>
          <w:u w:val="single"/>
        </w:rPr>
        <w:t xml:space="preserve"> </w:t>
      </w:r>
    </w:p>
    <w:p w:rsidR="00A5231D" w:rsidRDefault="00A5231D" w:rsidP="00A5231D">
      <w:pPr>
        <w:jc w:val="center"/>
        <w:rPr>
          <w:b/>
          <w:u w:val="single"/>
        </w:rPr>
      </w:pPr>
      <w:r w:rsidRPr="00A5231D">
        <w:rPr>
          <w:b/>
          <w:u w:val="single"/>
        </w:rPr>
        <w:lastRenderedPageBreak/>
        <w:t>Diagrama de Contexto de Casos de Uso</w:t>
      </w:r>
    </w:p>
    <w:p w:rsidR="00A5231D" w:rsidRPr="00A5231D" w:rsidRDefault="001C43C3" w:rsidP="00A5231D">
      <w:pPr>
        <w:jc w:val="center"/>
      </w:pPr>
      <w:r w:rsidRPr="001C43C3">
        <w:rPr>
          <w:noProof/>
          <w:lang w:eastAsia="es-VE"/>
        </w:rPr>
        <w:drawing>
          <wp:inline distT="0" distB="0" distL="0" distR="0">
            <wp:extent cx="5042535" cy="4483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535" cy="448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31D" w:rsidRPr="0032538B" w:rsidRDefault="00A5231D" w:rsidP="001E411B">
      <w:pPr>
        <w:jc w:val="both"/>
      </w:pPr>
    </w:p>
    <w:sectPr w:rsidR="00A5231D" w:rsidRPr="003253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92257"/>
    <w:multiLevelType w:val="hybridMultilevel"/>
    <w:tmpl w:val="56B2401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968"/>
    <w:multiLevelType w:val="hybridMultilevel"/>
    <w:tmpl w:val="45A8A6E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6057FB"/>
    <w:multiLevelType w:val="hybridMultilevel"/>
    <w:tmpl w:val="1400B5F6"/>
    <w:lvl w:ilvl="0" w:tplc="2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6D2B69AF"/>
    <w:multiLevelType w:val="hybridMultilevel"/>
    <w:tmpl w:val="572227B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38B"/>
    <w:rsid w:val="00110058"/>
    <w:rsid w:val="001C43C3"/>
    <w:rsid w:val="001E411B"/>
    <w:rsid w:val="0032538B"/>
    <w:rsid w:val="003E1B0A"/>
    <w:rsid w:val="00504D9D"/>
    <w:rsid w:val="00572CC4"/>
    <w:rsid w:val="005D327A"/>
    <w:rsid w:val="00697F93"/>
    <w:rsid w:val="007D7A02"/>
    <w:rsid w:val="008700DB"/>
    <w:rsid w:val="00A5231D"/>
    <w:rsid w:val="00F6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A0FD7E2-719A-430B-9A26-FCA999573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5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Betmart Aguilar</dc:creator>
  <cp:keywords/>
  <dc:description/>
  <cp:lastModifiedBy>Betmart Aguilar</cp:lastModifiedBy>
  <cp:revision>6</cp:revision>
  <dcterms:created xsi:type="dcterms:W3CDTF">2014-05-14T19:31:00Z</dcterms:created>
  <dcterms:modified xsi:type="dcterms:W3CDTF">2014-05-18T19:31:00Z</dcterms:modified>
</cp:coreProperties>
</file>