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C7A" w:rsidRPr="009C5C7A" w:rsidRDefault="00DD34E8" w:rsidP="009C5C7A">
      <w:pPr>
        <w:pStyle w:val="Ttulo1"/>
        <w:spacing w:before="0"/>
        <w:rPr>
          <w:color w:val="auto"/>
          <w:highlight w:val="lightGray"/>
        </w:rPr>
      </w:pPr>
      <w:bookmarkStart w:id="0" w:name="_GoBack"/>
      <w:r w:rsidRPr="00DD34E8">
        <w:rPr>
          <w:color w:val="auto"/>
          <w:highlight w:val="lightGray"/>
        </w:rPr>
        <w:t>GAP GAC028 G</w:t>
      </w:r>
      <w:r w:rsidR="009C5C7A">
        <w:rPr>
          <w:color w:val="auto"/>
          <w:highlight w:val="lightGray"/>
        </w:rPr>
        <w:t>arantía Propuesta_ BID</w:t>
      </w:r>
      <w:bookmarkEnd w:id="0"/>
      <w:r w:rsidR="009C5C7A">
        <w:rPr>
          <w:color w:val="auto"/>
          <w:highlight w:val="lightGray"/>
        </w:rPr>
        <w:t>_ 16.03.20</w:t>
      </w:r>
    </w:p>
    <w:p w:rsidR="00DD34E8" w:rsidRDefault="00DD34E8"/>
    <w:p w:rsidR="00DD34E8" w:rsidRDefault="00DD34E8">
      <w:r>
        <w:t>Generalidades del GAP.</w:t>
      </w:r>
    </w:p>
    <w:p w:rsidR="00DD34E8" w:rsidRDefault="00DD34E8">
      <w:r w:rsidRPr="00287640">
        <w:rPr>
          <w:rFonts w:asciiTheme="minorHAnsi" w:hAnsiTheme="minorHAnsi" w:cstheme="minorHAnsi"/>
          <w:noProof/>
          <w:szCs w:val="20"/>
          <w:lang w:eastAsia="es-NI"/>
        </w:rPr>
        <w:drawing>
          <wp:inline distT="0" distB="0" distL="0" distR="0" wp14:anchorId="17360D36" wp14:editId="0FA57EB4">
            <wp:extent cx="7195820" cy="118696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98627" cy="1187425"/>
                    </a:xfrm>
                    <a:prstGeom prst="rect">
                      <a:avLst/>
                    </a:prstGeom>
                    <a:noFill/>
                    <a:ln>
                      <a:noFill/>
                    </a:ln>
                  </pic:spPr>
                </pic:pic>
              </a:graphicData>
            </a:graphic>
          </wp:inline>
        </w:drawing>
      </w:r>
    </w:p>
    <w:p w:rsidR="00DD34E8" w:rsidRDefault="00DD34E8"/>
    <w:p w:rsidR="00DD34E8" w:rsidRPr="00287640" w:rsidRDefault="00DD34E8" w:rsidP="00DD34E8">
      <w:pPr>
        <w:rPr>
          <w:rFonts w:asciiTheme="minorHAnsi" w:hAnsiTheme="minorHAnsi" w:cstheme="minorHAnsi"/>
          <w:szCs w:val="20"/>
        </w:rPr>
      </w:pPr>
      <w:r w:rsidRPr="00287640">
        <w:rPr>
          <w:rFonts w:asciiTheme="minorHAnsi" w:hAnsiTheme="minorHAnsi" w:cstheme="minorHAnsi"/>
          <w:b/>
          <w:szCs w:val="20"/>
        </w:rPr>
        <w:t>Detalle de la Notificación</w:t>
      </w:r>
      <w:r w:rsidRPr="00287640">
        <w:rPr>
          <w:rFonts w:asciiTheme="minorHAnsi" w:hAnsiTheme="minorHAnsi" w:cstheme="minorHAnsi"/>
          <w:szCs w:val="20"/>
        </w:rPr>
        <w:t>:</w:t>
      </w:r>
    </w:p>
    <w:p w:rsidR="002D12F9" w:rsidRDefault="00DD34E8" w:rsidP="00DD34E8">
      <w:pPr>
        <w:rPr>
          <w:rFonts w:asciiTheme="minorHAnsi" w:hAnsiTheme="minorHAnsi" w:cstheme="minorHAnsi"/>
          <w:szCs w:val="20"/>
        </w:rPr>
      </w:pPr>
      <w:r w:rsidRPr="00287640">
        <w:rPr>
          <w:rFonts w:asciiTheme="minorHAnsi" w:hAnsiTheme="minorHAnsi" w:cstheme="minorHAnsi"/>
          <w:szCs w:val="20"/>
        </w:rPr>
        <w:t>Notificación cuando se acaba de constituir la garantía</w:t>
      </w:r>
      <w:r w:rsidR="002D12F9">
        <w:rPr>
          <w:rFonts w:asciiTheme="minorHAnsi" w:hAnsiTheme="minorHAnsi" w:cstheme="minorHAnsi"/>
          <w:szCs w:val="20"/>
        </w:rPr>
        <w:t xml:space="preserve">, la garantía puede crear en dos vías, 1. desde el módulo garantía menú nuevo y 2. desde el módulo propuesta de crédito en el menú de opciones/Garantías Avales. </w:t>
      </w:r>
    </w:p>
    <w:p w:rsidR="002D12F9" w:rsidRDefault="002D12F9" w:rsidP="00DD34E8">
      <w:pPr>
        <w:rPr>
          <w:rFonts w:asciiTheme="minorHAnsi" w:hAnsiTheme="minorHAnsi" w:cstheme="minorHAnsi"/>
          <w:szCs w:val="20"/>
        </w:rPr>
      </w:pPr>
    </w:p>
    <w:p w:rsidR="002D12F9" w:rsidRDefault="002D12F9" w:rsidP="00DD34E8">
      <w:pPr>
        <w:rPr>
          <w:rFonts w:asciiTheme="minorHAnsi" w:hAnsiTheme="minorHAnsi" w:cstheme="minorHAnsi"/>
          <w:szCs w:val="20"/>
        </w:rPr>
      </w:pPr>
      <w:r>
        <w:rPr>
          <w:rFonts w:asciiTheme="minorHAnsi" w:hAnsiTheme="minorHAnsi" w:cstheme="minorHAnsi"/>
          <w:szCs w:val="20"/>
        </w:rPr>
        <w:t>Cuando la garantía nace desde la propuesta de crédito queda con estado garantía por Constituir, para este GAP consideremos que la garantía queda constituida una vez que es aprobada, esto se hace desde el módulo garantía/ menú aprobación.</w:t>
      </w:r>
    </w:p>
    <w:p w:rsidR="00B06F8A" w:rsidRDefault="00B06F8A" w:rsidP="00DD34E8">
      <w:pPr>
        <w:rPr>
          <w:rFonts w:asciiTheme="minorHAnsi" w:hAnsiTheme="minorHAnsi" w:cstheme="minorHAnsi"/>
          <w:szCs w:val="20"/>
        </w:rPr>
      </w:pPr>
    </w:p>
    <w:p w:rsidR="00B06F8A" w:rsidRDefault="00B06F8A" w:rsidP="00DD34E8">
      <w:pPr>
        <w:rPr>
          <w:rFonts w:asciiTheme="minorHAnsi" w:hAnsiTheme="minorHAnsi" w:cstheme="minorHAnsi"/>
          <w:szCs w:val="20"/>
        </w:rPr>
      </w:pPr>
      <w:r>
        <w:rPr>
          <w:rFonts w:asciiTheme="minorHAnsi" w:hAnsiTheme="minorHAnsi" w:cstheme="minorHAnsi"/>
          <w:szCs w:val="20"/>
        </w:rPr>
        <w:t>mensaje de notificación: GARANTÍA FUE CONSTITUIDA.</w:t>
      </w:r>
    </w:p>
    <w:p w:rsidR="00DD34E8" w:rsidRPr="00287640" w:rsidRDefault="00DD34E8" w:rsidP="00DD34E8">
      <w:pPr>
        <w:rPr>
          <w:rFonts w:asciiTheme="minorHAnsi" w:hAnsiTheme="minorHAnsi" w:cstheme="minorHAnsi"/>
          <w:szCs w:val="20"/>
        </w:rPr>
      </w:pPr>
    </w:p>
    <w:p w:rsidR="00DD34E8" w:rsidRPr="00287640" w:rsidRDefault="00DD34E8" w:rsidP="00DD34E8">
      <w:pPr>
        <w:rPr>
          <w:rFonts w:asciiTheme="minorHAnsi" w:hAnsiTheme="minorHAnsi" w:cstheme="minorHAnsi"/>
          <w:b/>
          <w:szCs w:val="20"/>
        </w:rPr>
      </w:pPr>
      <w:r w:rsidRPr="00287640">
        <w:rPr>
          <w:rFonts w:asciiTheme="minorHAnsi" w:hAnsiTheme="minorHAnsi" w:cstheme="minorHAnsi"/>
          <w:b/>
          <w:szCs w:val="20"/>
        </w:rPr>
        <w:t>Campos Relacionados</w:t>
      </w:r>
      <w:r w:rsidR="00F7074A">
        <w:rPr>
          <w:rFonts w:asciiTheme="minorHAnsi" w:hAnsiTheme="minorHAnsi" w:cstheme="minorHAnsi"/>
          <w:b/>
          <w:szCs w:val="20"/>
        </w:rPr>
        <w:t xml:space="preserve"> al GAP</w:t>
      </w:r>
      <w:r w:rsidRPr="00287640">
        <w:rPr>
          <w:rFonts w:asciiTheme="minorHAnsi" w:hAnsiTheme="minorHAnsi" w:cstheme="minorHAnsi"/>
          <w:b/>
          <w:szCs w:val="20"/>
        </w:rPr>
        <w:t>:</w:t>
      </w:r>
      <w:r>
        <w:rPr>
          <w:rFonts w:asciiTheme="minorHAnsi" w:hAnsiTheme="minorHAnsi" w:cstheme="minorHAnsi"/>
          <w:b/>
          <w:szCs w:val="20"/>
        </w:rPr>
        <w:t xml:space="preserve"> (TOTAL SEIS CAMPOS)</w:t>
      </w:r>
    </w:p>
    <w:p w:rsidR="00DD34E8" w:rsidRPr="00287640" w:rsidRDefault="00DD34E8" w:rsidP="00DD34E8">
      <w:pPr>
        <w:pStyle w:val="Prrafodelista"/>
        <w:numPr>
          <w:ilvl w:val="0"/>
          <w:numId w:val="2"/>
        </w:numPr>
        <w:rPr>
          <w:rFonts w:asciiTheme="minorHAnsi" w:hAnsiTheme="minorHAnsi" w:cstheme="minorHAnsi"/>
          <w:szCs w:val="20"/>
        </w:rPr>
      </w:pPr>
      <w:r w:rsidRPr="00287640">
        <w:rPr>
          <w:rFonts w:asciiTheme="minorHAnsi" w:hAnsiTheme="minorHAnsi" w:cstheme="minorHAnsi"/>
          <w:szCs w:val="20"/>
        </w:rPr>
        <w:t>Tipo de Garantía</w:t>
      </w:r>
    </w:p>
    <w:p w:rsidR="00DD34E8" w:rsidRPr="00287640" w:rsidRDefault="00DD34E8" w:rsidP="00DD34E8">
      <w:pPr>
        <w:pStyle w:val="Prrafodelista"/>
        <w:numPr>
          <w:ilvl w:val="0"/>
          <w:numId w:val="2"/>
        </w:numPr>
        <w:rPr>
          <w:rFonts w:asciiTheme="minorHAnsi" w:hAnsiTheme="minorHAnsi" w:cstheme="minorHAnsi"/>
          <w:szCs w:val="20"/>
        </w:rPr>
      </w:pPr>
      <w:r w:rsidRPr="00287640">
        <w:rPr>
          <w:rFonts w:asciiTheme="minorHAnsi" w:hAnsiTheme="minorHAnsi" w:cstheme="minorHAnsi"/>
          <w:szCs w:val="20"/>
        </w:rPr>
        <w:t>Código de Garantía</w:t>
      </w:r>
    </w:p>
    <w:p w:rsidR="00DD34E8" w:rsidRPr="00287640" w:rsidRDefault="00DD34E8" w:rsidP="00DD34E8">
      <w:pPr>
        <w:pStyle w:val="Prrafodelista"/>
        <w:numPr>
          <w:ilvl w:val="0"/>
          <w:numId w:val="2"/>
        </w:numPr>
        <w:rPr>
          <w:rFonts w:asciiTheme="minorHAnsi" w:hAnsiTheme="minorHAnsi" w:cstheme="minorHAnsi"/>
          <w:szCs w:val="20"/>
        </w:rPr>
      </w:pPr>
      <w:r w:rsidRPr="00287640">
        <w:rPr>
          <w:rFonts w:asciiTheme="minorHAnsi" w:hAnsiTheme="minorHAnsi" w:cstheme="minorHAnsi"/>
          <w:szCs w:val="20"/>
        </w:rPr>
        <w:t>Valor</w:t>
      </w:r>
    </w:p>
    <w:p w:rsidR="00DD34E8" w:rsidRPr="00287640" w:rsidRDefault="00DD34E8" w:rsidP="00DD34E8">
      <w:pPr>
        <w:pStyle w:val="Prrafodelista"/>
        <w:numPr>
          <w:ilvl w:val="0"/>
          <w:numId w:val="2"/>
        </w:numPr>
        <w:rPr>
          <w:rFonts w:asciiTheme="minorHAnsi" w:hAnsiTheme="minorHAnsi" w:cstheme="minorHAnsi"/>
          <w:szCs w:val="20"/>
        </w:rPr>
      </w:pPr>
      <w:r w:rsidRPr="00287640">
        <w:rPr>
          <w:rFonts w:asciiTheme="minorHAnsi" w:hAnsiTheme="minorHAnsi" w:cstheme="minorHAnsi"/>
          <w:szCs w:val="20"/>
        </w:rPr>
        <w:t>Oficial</w:t>
      </w:r>
    </w:p>
    <w:p w:rsidR="00DD34E8" w:rsidRPr="00287640" w:rsidRDefault="00DD34E8" w:rsidP="00DD34E8">
      <w:pPr>
        <w:pStyle w:val="Prrafodelista"/>
        <w:numPr>
          <w:ilvl w:val="0"/>
          <w:numId w:val="2"/>
        </w:numPr>
        <w:rPr>
          <w:rFonts w:asciiTheme="minorHAnsi" w:hAnsiTheme="minorHAnsi" w:cstheme="minorHAnsi"/>
          <w:szCs w:val="20"/>
        </w:rPr>
      </w:pPr>
      <w:r w:rsidRPr="00287640">
        <w:rPr>
          <w:rFonts w:asciiTheme="minorHAnsi" w:hAnsiTheme="minorHAnsi" w:cstheme="minorHAnsi"/>
          <w:szCs w:val="20"/>
        </w:rPr>
        <w:t>Cliente</w:t>
      </w:r>
    </w:p>
    <w:p w:rsidR="00DD34E8" w:rsidRPr="00287640" w:rsidRDefault="00DD34E8" w:rsidP="00DD34E8">
      <w:pPr>
        <w:pStyle w:val="Prrafodelista"/>
        <w:numPr>
          <w:ilvl w:val="0"/>
          <w:numId w:val="2"/>
        </w:numPr>
        <w:rPr>
          <w:rFonts w:asciiTheme="minorHAnsi" w:hAnsiTheme="minorHAnsi" w:cstheme="minorHAnsi"/>
          <w:szCs w:val="20"/>
        </w:rPr>
      </w:pPr>
      <w:r w:rsidRPr="00287640">
        <w:rPr>
          <w:rFonts w:asciiTheme="minorHAnsi" w:hAnsiTheme="minorHAnsi" w:cstheme="minorHAnsi"/>
          <w:szCs w:val="20"/>
        </w:rPr>
        <w:t>Operación Garantizada</w:t>
      </w:r>
    </w:p>
    <w:p w:rsidR="00DD34E8" w:rsidRDefault="00DD34E8"/>
    <w:p w:rsidR="00450D7E" w:rsidRDefault="00E33A91">
      <w:r>
        <w:t xml:space="preserve">Imagen 1. </w:t>
      </w:r>
      <w:r w:rsidR="00450D7E">
        <w:t>Módulo Garantía</w:t>
      </w:r>
      <w:r>
        <w:t xml:space="preserve"> / menú Consulta.</w:t>
      </w:r>
    </w:p>
    <w:p w:rsidR="00450D7E" w:rsidRDefault="00E33A91">
      <w:r>
        <w:rPr>
          <w:noProof/>
          <w:lang w:eastAsia="es-NI"/>
        </w:rPr>
        <w:drawing>
          <wp:inline distT="0" distB="0" distL="0" distR="0">
            <wp:extent cx="7192010" cy="404431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2010" cy="4044315"/>
                    </a:xfrm>
                    <a:prstGeom prst="rect">
                      <a:avLst/>
                    </a:prstGeom>
                    <a:noFill/>
                    <a:ln>
                      <a:noFill/>
                    </a:ln>
                  </pic:spPr>
                </pic:pic>
              </a:graphicData>
            </a:graphic>
          </wp:inline>
        </w:drawing>
      </w:r>
    </w:p>
    <w:p w:rsidR="00E33A91" w:rsidRDefault="00E33A91"/>
    <w:p w:rsidR="00E33A91" w:rsidRDefault="00E33A91"/>
    <w:p w:rsidR="00E33A91" w:rsidRDefault="00E33A91"/>
    <w:p w:rsidR="00E33A91" w:rsidRDefault="00E33A91">
      <w:r>
        <w:lastRenderedPageBreak/>
        <w:t>Sigue…</w:t>
      </w:r>
    </w:p>
    <w:p w:rsidR="00E33A91" w:rsidRDefault="00E33A91"/>
    <w:p w:rsidR="00E33A91" w:rsidRDefault="00E33A91"/>
    <w:p w:rsidR="00E33A91" w:rsidRDefault="00E33A91"/>
    <w:p w:rsidR="00E33A91" w:rsidRDefault="00E33A91"/>
    <w:p w:rsidR="00E33A91" w:rsidRDefault="00E33A91">
      <w:r>
        <w:t>Imagen 2. Operaciones Garantizadas</w:t>
      </w:r>
    </w:p>
    <w:p w:rsidR="00E33A91" w:rsidRDefault="00E33A91">
      <w:r>
        <w:rPr>
          <w:noProof/>
          <w:lang w:eastAsia="es-NI"/>
        </w:rPr>
        <w:drawing>
          <wp:inline distT="0" distB="0" distL="0" distR="0">
            <wp:extent cx="7192010" cy="404431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2010" cy="4044315"/>
                    </a:xfrm>
                    <a:prstGeom prst="rect">
                      <a:avLst/>
                    </a:prstGeom>
                    <a:noFill/>
                    <a:ln>
                      <a:noFill/>
                    </a:ln>
                  </pic:spPr>
                </pic:pic>
              </a:graphicData>
            </a:graphic>
          </wp:inline>
        </w:drawing>
      </w:r>
    </w:p>
    <w:p w:rsidR="009C5C7A" w:rsidRDefault="009C5C7A"/>
    <w:p w:rsidR="009C5C7A" w:rsidRDefault="009C5C7A"/>
    <w:p w:rsidR="009C5C7A" w:rsidRDefault="009C5C7A">
      <w:r>
        <w:t>fin.</w:t>
      </w:r>
    </w:p>
    <w:sectPr w:rsidR="009C5C7A" w:rsidSect="00197F0D">
      <w:pgSz w:w="12240" w:h="15840"/>
      <w:pgMar w:top="720" w:right="454" w:bottom="567"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B495D"/>
    <w:multiLevelType w:val="hybridMultilevel"/>
    <w:tmpl w:val="8D569E7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37574052"/>
    <w:multiLevelType w:val="hybridMultilevel"/>
    <w:tmpl w:val="A0CC2226"/>
    <w:lvl w:ilvl="0" w:tplc="4C0A000F">
      <w:start w:val="1"/>
      <w:numFmt w:val="decimal"/>
      <w:lvlText w:val="%1."/>
      <w:lvlJc w:val="left"/>
      <w:pPr>
        <w:ind w:left="720" w:hanging="360"/>
      </w:pPr>
      <w:rPr>
        <w:rFont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4E8"/>
    <w:rsid w:val="00030492"/>
    <w:rsid w:val="000F01EB"/>
    <w:rsid w:val="000F61AA"/>
    <w:rsid w:val="000F7D33"/>
    <w:rsid w:val="00123DF0"/>
    <w:rsid w:val="00135D6F"/>
    <w:rsid w:val="0013740E"/>
    <w:rsid w:val="001935C1"/>
    <w:rsid w:val="00196F6D"/>
    <w:rsid w:val="00197F0D"/>
    <w:rsid w:val="001A6130"/>
    <w:rsid w:val="001E06A8"/>
    <w:rsid w:val="00240382"/>
    <w:rsid w:val="00267F4B"/>
    <w:rsid w:val="002A11D2"/>
    <w:rsid w:val="002B48FF"/>
    <w:rsid w:val="002C6DBE"/>
    <w:rsid w:val="002D12F9"/>
    <w:rsid w:val="002E2074"/>
    <w:rsid w:val="00360E57"/>
    <w:rsid w:val="00387EAD"/>
    <w:rsid w:val="003B21D6"/>
    <w:rsid w:val="003D39EA"/>
    <w:rsid w:val="003E446D"/>
    <w:rsid w:val="003F3E7E"/>
    <w:rsid w:val="00433238"/>
    <w:rsid w:val="00450D7E"/>
    <w:rsid w:val="00481B35"/>
    <w:rsid w:val="0048299D"/>
    <w:rsid w:val="004A3367"/>
    <w:rsid w:val="004F2636"/>
    <w:rsid w:val="00517FCC"/>
    <w:rsid w:val="005452D3"/>
    <w:rsid w:val="0056399F"/>
    <w:rsid w:val="005864B8"/>
    <w:rsid w:val="005F1AD4"/>
    <w:rsid w:val="005F56D3"/>
    <w:rsid w:val="0063020D"/>
    <w:rsid w:val="00655013"/>
    <w:rsid w:val="00665068"/>
    <w:rsid w:val="00694B35"/>
    <w:rsid w:val="006C0EAE"/>
    <w:rsid w:val="0073210F"/>
    <w:rsid w:val="00764363"/>
    <w:rsid w:val="00781A73"/>
    <w:rsid w:val="00793101"/>
    <w:rsid w:val="0079628C"/>
    <w:rsid w:val="007D0EA2"/>
    <w:rsid w:val="007D7B67"/>
    <w:rsid w:val="007F4EBB"/>
    <w:rsid w:val="00855218"/>
    <w:rsid w:val="00856A19"/>
    <w:rsid w:val="008B1105"/>
    <w:rsid w:val="008E3B89"/>
    <w:rsid w:val="009115EC"/>
    <w:rsid w:val="009221BF"/>
    <w:rsid w:val="00934C3B"/>
    <w:rsid w:val="009476D3"/>
    <w:rsid w:val="00951F6D"/>
    <w:rsid w:val="00985AE4"/>
    <w:rsid w:val="009C5C7A"/>
    <w:rsid w:val="00A47C08"/>
    <w:rsid w:val="00A56AF2"/>
    <w:rsid w:val="00A64382"/>
    <w:rsid w:val="00A9615D"/>
    <w:rsid w:val="00AC014D"/>
    <w:rsid w:val="00AD13A0"/>
    <w:rsid w:val="00B06F8A"/>
    <w:rsid w:val="00B91961"/>
    <w:rsid w:val="00B9331D"/>
    <w:rsid w:val="00BD13F8"/>
    <w:rsid w:val="00BE01A9"/>
    <w:rsid w:val="00BF2FE3"/>
    <w:rsid w:val="00BF64AD"/>
    <w:rsid w:val="00C1466B"/>
    <w:rsid w:val="00C2738C"/>
    <w:rsid w:val="00C4487F"/>
    <w:rsid w:val="00D12E07"/>
    <w:rsid w:val="00D277BA"/>
    <w:rsid w:val="00D37626"/>
    <w:rsid w:val="00D47862"/>
    <w:rsid w:val="00D932CF"/>
    <w:rsid w:val="00D96294"/>
    <w:rsid w:val="00DB56D6"/>
    <w:rsid w:val="00DC5C14"/>
    <w:rsid w:val="00DD34E8"/>
    <w:rsid w:val="00DF7B44"/>
    <w:rsid w:val="00E04F20"/>
    <w:rsid w:val="00E32E08"/>
    <w:rsid w:val="00E33A91"/>
    <w:rsid w:val="00E518F5"/>
    <w:rsid w:val="00E5618E"/>
    <w:rsid w:val="00EC16BA"/>
    <w:rsid w:val="00EC4AA2"/>
    <w:rsid w:val="00EC4D56"/>
    <w:rsid w:val="00F24CA4"/>
    <w:rsid w:val="00F7074A"/>
    <w:rsid w:val="00FA3172"/>
    <w:rsid w:val="00FB2F20"/>
    <w:rsid w:val="00FB461A"/>
    <w:rsid w:val="00FC1001"/>
    <w:rsid w:val="00FD0761"/>
    <w:rsid w:val="00FE4C24"/>
    <w:rsid w:val="00FF3E3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D215A-37F8-4970-9320-079D8A16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Arial"/>
        <w:color w:val="000000" w:themeColor="text1"/>
        <w:szCs w:val="22"/>
        <w:lang w:val="es-N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FCC"/>
  </w:style>
  <w:style w:type="paragraph" w:styleId="Ttulo1">
    <w:name w:val="heading 1"/>
    <w:basedOn w:val="Normal"/>
    <w:next w:val="Normal"/>
    <w:link w:val="Ttulo1Car"/>
    <w:uiPriority w:val="9"/>
    <w:qFormat/>
    <w:rsid w:val="00DD34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17FCC"/>
  </w:style>
  <w:style w:type="paragraph" w:styleId="Prrafodelista">
    <w:name w:val="List Paragraph"/>
    <w:basedOn w:val="Normal"/>
    <w:uiPriority w:val="34"/>
    <w:qFormat/>
    <w:rsid w:val="00517FCC"/>
    <w:pPr>
      <w:ind w:left="720"/>
      <w:contextualSpacing/>
    </w:pPr>
  </w:style>
  <w:style w:type="character" w:customStyle="1" w:styleId="Ttulo1Car">
    <w:name w:val="Título 1 Car"/>
    <w:basedOn w:val="Fuentedeprrafopredeter"/>
    <w:link w:val="Ttulo1"/>
    <w:uiPriority w:val="9"/>
    <w:rsid w:val="00DD34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129</Words>
  <Characters>711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Alvaro Vivas</cp:lastModifiedBy>
  <cp:revision>2</cp:revision>
  <dcterms:created xsi:type="dcterms:W3CDTF">2020-03-17T17:23:00Z</dcterms:created>
  <dcterms:modified xsi:type="dcterms:W3CDTF">2020-03-17T17:23:00Z</dcterms:modified>
</cp:coreProperties>
</file>