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2C4" w:rsidRDefault="00475F9A">
      <w:r w:rsidRPr="00122159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GAP-GPS007 Inactivación_ Inmovilización de </w:t>
      </w:r>
      <w:proofErr w:type="spellStart"/>
      <w:r w:rsidRPr="00122159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Ctas</w:t>
      </w:r>
      <w:proofErr w:type="spellEnd"/>
      <w:r w:rsidRPr="00122159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BID_ 23.03.20</w:t>
      </w:r>
    </w:p>
    <w:p w:rsidR="00475F9A" w:rsidRDefault="00475F9A"/>
    <w:p w:rsidR="00475F9A" w:rsidRDefault="00475F9A">
      <w:r>
        <w:t>generalidades del GAP.</w:t>
      </w:r>
    </w:p>
    <w:p w:rsidR="00475F9A" w:rsidRDefault="00475F9A">
      <w:r w:rsidRPr="005B7CFC">
        <w:rPr>
          <w:noProof/>
          <w:lang w:eastAsia="es-NI"/>
        </w:rPr>
        <w:drawing>
          <wp:inline distT="0" distB="0" distL="0" distR="0" wp14:anchorId="1AD0B3E8" wp14:editId="53929649">
            <wp:extent cx="6858000" cy="8566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F9A" w:rsidRDefault="00475F9A"/>
    <w:p w:rsidR="00475F9A" w:rsidRDefault="00475F9A" w:rsidP="00475F9A">
      <w:r w:rsidRPr="00475F9A">
        <w:rPr>
          <w:b/>
        </w:rPr>
        <w:t>Detalle de la Notificación del GAP</w:t>
      </w:r>
      <w:r>
        <w:t>:</w:t>
      </w:r>
    </w:p>
    <w:p w:rsidR="00475F9A" w:rsidRDefault="00475F9A" w:rsidP="00475F9A">
      <w:r w:rsidRPr="00B63C83">
        <w:t>Notificación por el Proceso de Inactivación Cuentas Corrientes/Ahorros</w:t>
      </w:r>
    </w:p>
    <w:p w:rsidR="00475F9A" w:rsidRDefault="00475F9A"/>
    <w:p w:rsidR="00475F9A" w:rsidRPr="00475F9A" w:rsidRDefault="00475F9A">
      <w:pPr>
        <w:rPr>
          <w:b/>
        </w:rPr>
      </w:pPr>
      <w:r w:rsidRPr="00475F9A">
        <w:rPr>
          <w:b/>
        </w:rPr>
        <w:t>Campos;</w:t>
      </w:r>
    </w:p>
    <w:p w:rsidR="00475F9A" w:rsidRDefault="00475F9A" w:rsidP="00475F9A">
      <w:pPr>
        <w:pStyle w:val="Prrafodelista"/>
        <w:numPr>
          <w:ilvl w:val="0"/>
          <w:numId w:val="1"/>
        </w:numPr>
      </w:pPr>
      <w:r>
        <w:t xml:space="preserve">Fecha </w:t>
      </w:r>
    </w:p>
    <w:p w:rsidR="00475F9A" w:rsidRDefault="00475F9A" w:rsidP="00475F9A">
      <w:pPr>
        <w:pStyle w:val="Prrafodelista"/>
        <w:numPr>
          <w:ilvl w:val="0"/>
          <w:numId w:val="1"/>
        </w:numPr>
      </w:pPr>
      <w:r>
        <w:t>Nombre del Cliente</w:t>
      </w:r>
    </w:p>
    <w:p w:rsidR="00475F9A" w:rsidRDefault="00475F9A" w:rsidP="00475F9A">
      <w:pPr>
        <w:pStyle w:val="Prrafodelista"/>
        <w:numPr>
          <w:ilvl w:val="0"/>
          <w:numId w:val="1"/>
        </w:numPr>
      </w:pPr>
      <w:r>
        <w:t>Cuenta</w:t>
      </w:r>
    </w:p>
    <w:p w:rsidR="00475F9A" w:rsidRDefault="00475F9A" w:rsidP="00475F9A">
      <w:pPr>
        <w:pStyle w:val="Prrafodelista"/>
        <w:numPr>
          <w:ilvl w:val="0"/>
          <w:numId w:val="1"/>
        </w:numPr>
      </w:pPr>
      <w:r>
        <w:t>Tiempo de Inactivación</w:t>
      </w:r>
    </w:p>
    <w:p w:rsidR="00475F9A" w:rsidRDefault="00475F9A" w:rsidP="00475F9A">
      <w:pPr>
        <w:pStyle w:val="Prrafodelista"/>
        <w:numPr>
          <w:ilvl w:val="0"/>
          <w:numId w:val="1"/>
        </w:numPr>
      </w:pPr>
      <w:r>
        <w:t>Fecha de Cancelación (aplica solo Cuentas Corrientes)</w:t>
      </w:r>
    </w:p>
    <w:p w:rsidR="00475F9A" w:rsidRDefault="00475F9A" w:rsidP="00475F9A">
      <w:pPr>
        <w:pStyle w:val="Prrafodelista"/>
        <w:numPr>
          <w:ilvl w:val="0"/>
          <w:numId w:val="1"/>
        </w:numPr>
      </w:pPr>
      <w:r>
        <w:t>Terminal SMS, Correo</w:t>
      </w:r>
    </w:p>
    <w:p w:rsidR="00475F9A" w:rsidRDefault="00475F9A" w:rsidP="00475F9A"/>
    <w:p w:rsidR="00475F9A" w:rsidRDefault="00475F9A" w:rsidP="00475F9A">
      <w:r w:rsidRPr="00475F9A">
        <w:rPr>
          <w:b/>
        </w:rPr>
        <w:t>Comentarios de Misael</w:t>
      </w:r>
      <w:r>
        <w:t>:</w:t>
      </w:r>
    </w:p>
    <w:p w:rsidR="00475F9A" w:rsidRDefault="00475F9A" w:rsidP="00475F9A">
      <w:r>
        <w:t>Cuando el sistema realice el proceso de inactivación y/o cancelación de cuenta ahorro o corriente de forma automática, el sistema debe notificar al oficial de la cuenta, aplica para la cuenta corriente y cuenta de ahorro.</w:t>
      </w:r>
    </w:p>
    <w:p w:rsidR="00475F9A" w:rsidRDefault="00475F9A" w:rsidP="00475F9A"/>
    <w:p w:rsidR="00475F9A" w:rsidRPr="00475F9A" w:rsidRDefault="00475F9A" w:rsidP="00475F9A">
      <w:pPr>
        <w:rPr>
          <w:b/>
        </w:rPr>
      </w:pPr>
      <w:r w:rsidRPr="00475F9A">
        <w:rPr>
          <w:b/>
        </w:rPr>
        <w:t xml:space="preserve">Mensaje de notificación; </w:t>
      </w:r>
    </w:p>
    <w:p w:rsidR="00475F9A" w:rsidRDefault="00475F9A" w:rsidP="00475F9A">
      <w:r>
        <w:t>Para inactivación automática: se informa que fue inactivada de forma automáticamente la cuenta XXXXXXX</w:t>
      </w:r>
    </w:p>
    <w:p w:rsidR="00475F9A" w:rsidRDefault="00475F9A" w:rsidP="00475F9A">
      <w:r>
        <w:t>Para Cancelación automática: se informa que fue cancelada de forma automáticamente la cuenta XXXXXXX</w:t>
      </w:r>
    </w:p>
    <w:p w:rsidR="00475F9A" w:rsidRDefault="00475F9A" w:rsidP="00475F9A"/>
    <w:p w:rsidR="00475F9A" w:rsidRDefault="00475F9A" w:rsidP="00475F9A">
      <w:r>
        <w:t xml:space="preserve">Para el envío del email y/o SMS se tiene que auxiliar de la pantalla de parámetros para la inactivación de cuentas y cancelaciones. </w:t>
      </w:r>
      <w:r w:rsidR="00122159">
        <w:t>(ver imagen 1)</w:t>
      </w:r>
    </w:p>
    <w:p w:rsidR="00475F9A" w:rsidRDefault="00475F9A" w:rsidP="00475F9A"/>
    <w:p w:rsidR="00475F9A" w:rsidRDefault="00475F9A" w:rsidP="00475F9A">
      <w:r>
        <w:t>imagen 1.</w:t>
      </w:r>
    </w:p>
    <w:p w:rsidR="00475F9A" w:rsidRDefault="00475F9A" w:rsidP="00475F9A">
      <w:r>
        <w:rPr>
          <w:noProof/>
          <w:lang w:eastAsia="es-NI"/>
        </w:rPr>
        <w:drawing>
          <wp:inline distT="0" distB="0" distL="0" distR="0">
            <wp:extent cx="6854190" cy="352590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9"/>
                    <a:stretch/>
                  </pic:blipFill>
                  <pic:spPr bwMode="auto">
                    <a:xfrm>
                      <a:off x="0" y="0"/>
                      <a:ext cx="6854190" cy="352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159" w:rsidRDefault="00122159" w:rsidP="00475F9A">
      <w:r>
        <w:lastRenderedPageBreak/>
        <w:t>imagen 2. La parametrización se realiza por tipo de producto, para revisar ingresamos los parámetros de búsquedas correspondientes y le damos clic en ENVIAR.</w:t>
      </w:r>
    </w:p>
    <w:p w:rsidR="00122159" w:rsidRDefault="00122159" w:rsidP="00475F9A">
      <w:r>
        <w:rPr>
          <w:noProof/>
          <w:lang w:eastAsia="es-NI"/>
        </w:rPr>
        <w:drawing>
          <wp:inline distT="0" distB="0" distL="0" distR="0" wp14:anchorId="2C52B283" wp14:editId="117BD6B3">
            <wp:extent cx="6858000" cy="3855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59" w:rsidRDefault="00122159" w:rsidP="00475F9A"/>
    <w:p w:rsidR="00122159" w:rsidRDefault="00122159" w:rsidP="00475F9A">
      <w:r>
        <w:t>imagen 3. se presenta la pantalla con los parámetros configurados para el proceso de inactividad para el tipo de producto CA.</w:t>
      </w:r>
    </w:p>
    <w:p w:rsidR="00122159" w:rsidRDefault="00122159" w:rsidP="00475F9A">
      <w:r>
        <w:rPr>
          <w:noProof/>
          <w:lang w:eastAsia="es-NI"/>
        </w:rPr>
        <w:drawing>
          <wp:inline distT="0" distB="0" distL="0" distR="0" wp14:anchorId="0D946245" wp14:editId="51C8FB35">
            <wp:extent cx="6858000" cy="3855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59" w:rsidRDefault="00122159" w:rsidP="00475F9A"/>
    <w:p w:rsidR="00122159" w:rsidRDefault="00122159" w:rsidP="00475F9A">
      <w:r>
        <w:t>lo mismo sucede para la cancelación.</w:t>
      </w:r>
    </w:p>
    <w:p w:rsidR="00122159" w:rsidRDefault="00122159" w:rsidP="00475F9A"/>
    <w:p w:rsidR="00122159" w:rsidRPr="00122159" w:rsidRDefault="00122159" w:rsidP="00475F9A">
      <w:pPr>
        <w:rPr>
          <w:b/>
        </w:rPr>
      </w:pPr>
      <w:r w:rsidRPr="00122159">
        <w:rPr>
          <w:b/>
          <w:highlight w:val="yellow"/>
        </w:rPr>
        <w:lastRenderedPageBreak/>
        <w:t>Información extraída del GAP original.</w:t>
      </w:r>
    </w:p>
    <w:p w:rsidR="00122159" w:rsidRDefault="00122159" w:rsidP="00475F9A"/>
    <w:p w:rsidR="00122159" w:rsidRPr="00122159" w:rsidRDefault="00122159" w:rsidP="00122159">
      <w:pPr>
        <w:pStyle w:val="Prrafodelista"/>
        <w:numPr>
          <w:ilvl w:val="0"/>
          <w:numId w:val="3"/>
        </w:numPr>
        <w:rPr>
          <w:lang w:val="es-ES"/>
        </w:rPr>
      </w:pPr>
      <w:r w:rsidRPr="00122159">
        <w:rPr>
          <w:lang w:val="es-ES"/>
        </w:rPr>
        <w:t>Para el proceso de inactivación de Cuentas Corrientes y Cuentas de Ahorros, se definirán parámetros en el sistema, de las variables que van a tomarse en cuenta para este proceso de cambio de estado automático como son:</w:t>
      </w:r>
    </w:p>
    <w:p w:rsidR="00122159" w:rsidRPr="00DD5966" w:rsidRDefault="00122159" w:rsidP="00122159">
      <w:pPr>
        <w:rPr>
          <w:lang w:val="es-ES"/>
        </w:rPr>
      </w:pPr>
    </w:p>
    <w:p w:rsidR="00122159" w:rsidRDefault="00122159" w:rsidP="00122159">
      <w:pPr>
        <w:pStyle w:val="Prrafodelista"/>
        <w:numPr>
          <w:ilvl w:val="0"/>
          <w:numId w:val="3"/>
        </w:numPr>
        <w:rPr>
          <w:lang w:val="es-ES"/>
        </w:rPr>
      </w:pPr>
      <w:r w:rsidRPr="00122159">
        <w:rPr>
          <w:lang w:val="es-ES"/>
        </w:rPr>
        <w:t>Se definirá una Tabla Parametrizable o funcionalidad en el sistema, que permita la Parametrización de Rangos de Saldos por Número de Días y que por este cruce de variables el sistema ejecute una acción como es la Inactivación de Cuenta o la Cancela</w:t>
      </w:r>
      <w:r>
        <w:rPr>
          <w:lang w:val="es-ES"/>
        </w:rPr>
        <w:t>ción de Cuenta.</w:t>
      </w:r>
    </w:p>
    <w:p w:rsidR="00122159" w:rsidRPr="00122159" w:rsidRDefault="00122159" w:rsidP="00122159">
      <w:pPr>
        <w:pStyle w:val="Prrafodelista"/>
        <w:rPr>
          <w:lang w:val="es-ES"/>
        </w:rPr>
      </w:pPr>
    </w:p>
    <w:p w:rsidR="00122159" w:rsidRPr="002741C8" w:rsidRDefault="00122159" w:rsidP="00122159">
      <w:pPr>
        <w:jc w:val="both"/>
        <w:rPr>
          <w:rFonts w:cs="Arial"/>
          <w:b/>
          <w:sz w:val="24"/>
          <w:szCs w:val="20"/>
        </w:rPr>
      </w:pPr>
      <w:r>
        <w:rPr>
          <w:rFonts w:cs="Arial"/>
          <w:b/>
          <w:sz w:val="24"/>
          <w:szCs w:val="20"/>
          <w:u w:val="single"/>
        </w:rPr>
        <w:t>Proceso de Inactivación Cuentas Corrientes/Ahorros</w:t>
      </w:r>
      <w:r w:rsidRPr="002741C8">
        <w:rPr>
          <w:rFonts w:cs="Arial"/>
          <w:b/>
          <w:sz w:val="24"/>
          <w:szCs w:val="20"/>
        </w:rPr>
        <w:t>:</w:t>
      </w:r>
    </w:p>
    <w:p w:rsidR="00122159" w:rsidRPr="00751114" w:rsidRDefault="00122159" w:rsidP="00122159">
      <w:pPr>
        <w:pStyle w:val="Tabletext"/>
        <w:spacing w:after="0" w:line="240" w:lineRule="auto"/>
        <w:rPr>
          <w:rFonts w:ascii="Arial" w:eastAsia="Batang" w:hAnsi="Arial" w:cs="Arial"/>
          <w:b/>
          <w:color w:val="000000"/>
          <w:sz w:val="22"/>
          <w:szCs w:val="22"/>
          <w:lang w:val="es-ES"/>
        </w:rPr>
      </w:pPr>
    </w:p>
    <w:p w:rsidR="00122159" w:rsidRDefault="00122159" w:rsidP="00122159">
      <w:pPr>
        <w:pStyle w:val="Tabletext"/>
        <w:numPr>
          <w:ilvl w:val="0"/>
          <w:numId w:val="4"/>
        </w:numPr>
        <w:spacing w:after="0" w:line="240" w:lineRule="auto"/>
        <w:ind w:left="317"/>
        <w:rPr>
          <w:rFonts w:ascii="Arial" w:eastAsia="Batang" w:hAnsi="Arial" w:cs="Arial"/>
          <w:color w:val="000000"/>
          <w:lang w:val="es-ES"/>
        </w:rPr>
      </w:pPr>
      <w:r w:rsidRPr="00C61044">
        <w:rPr>
          <w:rFonts w:ascii="Arial" w:eastAsia="Batang" w:hAnsi="Arial" w:cs="Arial"/>
          <w:color w:val="000000"/>
          <w:lang w:val="es-ES"/>
        </w:rPr>
        <w:t xml:space="preserve">El sistema ejecutará un proceso </w:t>
      </w:r>
      <w:proofErr w:type="spellStart"/>
      <w:r>
        <w:rPr>
          <w:rFonts w:ascii="Arial" w:eastAsia="Batang" w:hAnsi="Arial" w:cs="Arial"/>
          <w:color w:val="000000"/>
          <w:lang w:val="es-ES"/>
        </w:rPr>
        <w:t>Batch</w:t>
      </w:r>
      <w:proofErr w:type="spellEnd"/>
      <w:r>
        <w:rPr>
          <w:rFonts w:ascii="Arial" w:eastAsia="Batang" w:hAnsi="Arial" w:cs="Arial"/>
          <w:color w:val="000000"/>
          <w:lang w:val="es-ES"/>
        </w:rPr>
        <w:t xml:space="preserve"> </w:t>
      </w:r>
      <w:r w:rsidRPr="00C61044">
        <w:rPr>
          <w:rFonts w:ascii="Arial" w:eastAsia="Batang" w:hAnsi="Arial" w:cs="Arial"/>
          <w:color w:val="000000"/>
          <w:lang w:val="es-ES"/>
        </w:rPr>
        <w:t xml:space="preserve">Diario </w:t>
      </w:r>
      <w:r>
        <w:rPr>
          <w:rFonts w:ascii="Arial" w:eastAsia="Batang" w:hAnsi="Arial" w:cs="Arial"/>
          <w:color w:val="000000"/>
          <w:lang w:val="es-ES"/>
        </w:rPr>
        <w:t>que se incluirá en la malla de Procesos de Cierre Diario para Inactivación de Cuentas</w:t>
      </w:r>
      <w:r w:rsidRPr="00C61044">
        <w:rPr>
          <w:rFonts w:ascii="Arial" w:eastAsia="Batang" w:hAnsi="Arial" w:cs="Arial"/>
          <w:color w:val="000000"/>
          <w:lang w:val="es-ES"/>
        </w:rPr>
        <w:t>:</w:t>
      </w:r>
    </w:p>
    <w:p w:rsidR="00122159" w:rsidRDefault="00122159" w:rsidP="00122159">
      <w:pPr>
        <w:pStyle w:val="Tabletext"/>
        <w:spacing w:after="0" w:line="240" w:lineRule="auto"/>
        <w:ind w:left="317"/>
        <w:rPr>
          <w:rFonts w:ascii="Arial" w:eastAsia="Batang" w:hAnsi="Arial" w:cs="Arial"/>
          <w:color w:val="000000"/>
          <w:lang w:val="es-ES"/>
        </w:rPr>
      </w:pPr>
    </w:p>
    <w:p w:rsidR="00122159" w:rsidRPr="00C61044" w:rsidRDefault="00122159" w:rsidP="00122159">
      <w:pPr>
        <w:pStyle w:val="Tabletext"/>
        <w:numPr>
          <w:ilvl w:val="0"/>
          <w:numId w:val="4"/>
        </w:numPr>
        <w:spacing w:after="0" w:line="240" w:lineRule="auto"/>
        <w:ind w:left="317"/>
        <w:rPr>
          <w:rFonts w:ascii="Arial" w:eastAsia="Batang" w:hAnsi="Arial" w:cs="Arial"/>
          <w:color w:val="000000"/>
          <w:lang w:val="es-ES"/>
        </w:rPr>
      </w:pPr>
      <w:r>
        <w:rPr>
          <w:rFonts w:ascii="Arial" w:eastAsia="Batang" w:hAnsi="Arial" w:cs="Arial"/>
          <w:color w:val="000000"/>
          <w:lang w:val="es-ES"/>
        </w:rPr>
        <w:t xml:space="preserve">En la ejecución de este proceso </w:t>
      </w:r>
      <w:proofErr w:type="spellStart"/>
      <w:r>
        <w:rPr>
          <w:rFonts w:ascii="Arial" w:eastAsia="Batang" w:hAnsi="Arial" w:cs="Arial"/>
          <w:color w:val="000000"/>
          <w:lang w:val="es-ES"/>
        </w:rPr>
        <w:t>Batch</w:t>
      </w:r>
      <w:proofErr w:type="spellEnd"/>
      <w:r>
        <w:rPr>
          <w:rFonts w:ascii="Arial" w:eastAsia="Batang" w:hAnsi="Arial" w:cs="Arial"/>
          <w:color w:val="000000"/>
          <w:lang w:val="es-ES"/>
        </w:rPr>
        <w:t>, el sistema realizará las siguientes acciones:</w:t>
      </w:r>
    </w:p>
    <w:p w:rsidR="00122159" w:rsidRDefault="00122159" w:rsidP="00122159">
      <w:pPr>
        <w:pStyle w:val="Tabletext"/>
        <w:spacing w:after="0" w:line="240" w:lineRule="auto"/>
        <w:ind w:left="792"/>
        <w:rPr>
          <w:rFonts w:ascii="Arial" w:eastAsia="Batang" w:hAnsi="Arial" w:cs="Arial"/>
          <w:color w:val="000000"/>
          <w:lang w:val="es-ES"/>
        </w:rPr>
      </w:pPr>
    </w:p>
    <w:p w:rsidR="00122159" w:rsidRDefault="00122159" w:rsidP="00122159">
      <w:pPr>
        <w:pStyle w:val="Tabletext"/>
        <w:numPr>
          <w:ilvl w:val="1"/>
          <w:numId w:val="4"/>
        </w:numPr>
        <w:spacing w:after="0" w:line="240" w:lineRule="auto"/>
        <w:rPr>
          <w:rFonts w:ascii="Arial" w:eastAsia="Batang" w:hAnsi="Arial" w:cs="Arial"/>
          <w:color w:val="000000"/>
          <w:lang w:val="es-ES"/>
        </w:rPr>
      </w:pPr>
      <w:r w:rsidRPr="00C61044">
        <w:rPr>
          <w:rFonts w:ascii="Arial" w:eastAsia="Batang" w:hAnsi="Arial" w:cs="Arial"/>
          <w:color w:val="000000"/>
          <w:lang w:val="es-ES"/>
        </w:rPr>
        <w:t xml:space="preserve">Selecciona </w:t>
      </w:r>
      <w:r>
        <w:rPr>
          <w:rFonts w:ascii="Arial" w:eastAsia="Batang" w:hAnsi="Arial" w:cs="Arial"/>
          <w:color w:val="000000"/>
          <w:lang w:val="es-ES"/>
        </w:rPr>
        <w:t>Universo de cuentas en Estado “Activo” (Parametrizable).</w:t>
      </w:r>
    </w:p>
    <w:p w:rsidR="00122159" w:rsidRDefault="00122159" w:rsidP="00122159">
      <w:pPr>
        <w:pStyle w:val="Tabletext"/>
        <w:spacing w:after="0" w:line="240" w:lineRule="auto"/>
        <w:ind w:left="792"/>
        <w:rPr>
          <w:rFonts w:ascii="Arial" w:eastAsia="Batang" w:hAnsi="Arial" w:cs="Arial"/>
          <w:color w:val="000000"/>
          <w:lang w:val="es-ES"/>
        </w:rPr>
      </w:pPr>
    </w:p>
    <w:p w:rsidR="00122159" w:rsidRPr="00C61044" w:rsidRDefault="00122159" w:rsidP="00122159">
      <w:pPr>
        <w:pStyle w:val="Tabletext"/>
        <w:spacing w:after="0" w:line="240" w:lineRule="auto"/>
        <w:ind w:left="792"/>
        <w:rPr>
          <w:rFonts w:ascii="Arial" w:eastAsia="Batang" w:hAnsi="Arial" w:cs="Arial"/>
          <w:color w:val="000000"/>
          <w:lang w:val="es-ES"/>
        </w:rPr>
      </w:pPr>
      <w:r>
        <w:rPr>
          <w:rFonts w:ascii="Arial" w:eastAsia="Batang" w:hAnsi="Arial" w:cs="Arial"/>
          <w:color w:val="000000"/>
          <w:lang w:val="es-ES"/>
        </w:rPr>
        <w:t xml:space="preserve">Nota: Se requiere que exista una tabla de parametrización de Estatus para incluir o excluir estatus de cuentas susceptibles al proceso de Inactivación. </w:t>
      </w:r>
    </w:p>
    <w:p w:rsidR="00122159" w:rsidRDefault="00122159" w:rsidP="00122159">
      <w:pPr>
        <w:pStyle w:val="Tabletext"/>
        <w:spacing w:after="0" w:line="240" w:lineRule="auto"/>
        <w:ind w:left="792"/>
        <w:rPr>
          <w:rFonts w:ascii="Arial" w:eastAsia="Batang" w:hAnsi="Arial" w:cs="Arial"/>
          <w:color w:val="000000"/>
          <w:lang w:val="es-ES"/>
        </w:rPr>
      </w:pPr>
    </w:p>
    <w:tbl>
      <w:tblPr>
        <w:tblStyle w:val="Tablaconcuadrcula"/>
        <w:tblW w:w="0" w:type="auto"/>
        <w:tblInd w:w="1586" w:type="dxa"/>
        <w:tblLayout w:type="fixed"/>
        <w:tblLook w:val="04A0" w:firstRow="1" w:lastRow="0" w:firstColumn="1" w:lastColumn="0" w:noHBand="0" w:noVBand="1"/>
      </w:tblPr>
      <w:tblGrid>
        <w:gridCol w:w="1985"/>
        <w:gridCol w:w="1417"/>
      </w:tblGrid>
      <w:tr w:rsidR="00122159" w:rsidTr="00C6534A">
        <w:tc>
          <w:tcPr>
            <w:tcW w:w="1985" w:type="dxa"/>
            <w:shd w:val="clear" w:color="auto" w:fill="FFD966" w:themeFill="accent4" w:themeFillTint="99"/>
          </w:tcPr>
          <w:p w:rsidR="00122159" w:rsidRPr="00034CA1" w:rsidRDefault="00122159" w:rsidP="00C6534A">
            <w:pPr>
              <w:pStyle w:val="Tabletext"/>
              <w:spacing w:after="0" w:line="240" w:lineRule="auto"/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034CA1">
              <w:rPr>
                <w:rFonts w:ascii="Arial" w:eastAsia="Batang" w:hAnsi="Arial" w:cs="Arial"/>
                <w:b/>
                <w:color w:val="000000"/>
                <w:lang w:val="es-ES"/>
              </w:rPr>
              <w:t>Estatus de Cuenta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:rsidR="00122159" w:rsidRPr="00034CA1" w:rsidRDefault="00122159" w:rsidP="00C6534A">
            <w:pPr>
              <w:pStyle w:val="Tabletext"/>
              <w:spacing w:after="0" w:line="240" w:lineRule="auto"/>
              <w:rPr>
                <w:rFonts w:ascii="Arial" w:eastAsia="Batang" w:hAnsi="Arial" w:cs="Arial"/>
                <w:b/>
                <w:color w:val="000000"/>
                <w:lang w:val="es-ES"/>
              </w:rPr>
            </w:pPr>
            <w:r w:rsidRPr="00034CA1">
              <w:rPr>
                <w:rFonts w:ascii="Arial" w:eastAsia="Batang" w:hAnsi="Arial" w:cs="Arial"/>
                <w:b/>
                <w:color w:val="000000"/>
                <w:lang w:val="es-ES"/>
              </w:rPr>
              <w:t xml:space="preserve">Habilitado </w:t>
            </w:r>
          </w:p>
        </w:tc>
      </w:tr>
      <w:tr w:rsidR="00122159" w:rsidTr="00C6534A">
        <w:tc>
          <w:tcPr>
            <w:tcW w:w="1985" w:type="dxa"/>
          </w:tcPr>
          <w:p w:rsidR="00122159" w:rsidRDefault="00122159" w:rsidP="00C6534A">
            <w:pPr>
              <w:pStyle w:val="Tabletext"/>
              <w:spacing w:after="0" w:line="240" w:lineRule="auto"/>
              <w:rPr>
                <w:rFonts w:ascii="Arial" w:eastAsia="Batang" w:hAnsi="Arial" w:cs="Arial"/>
                <w:color w:val="000000"/>
                <w:lang w:val="es-ES"/>
              </w:rPr>
            </w:pPr>
            <w:r>
              <w:rPr>
                <w:rFonts w:ascii="Arial" w:eastAsia="Batang" w:hAnsi="Arial" w:cs="Arial"/>
                <w:color w:val="000000"/>
                <w:lang w:val="es-ES"/>
              </w:rPr>
              <w:t>Activa</w:t>
            </w:r>
          </w:p>
        </w:tc>
        <w:tc>
          <w:tcPr>
            <w:tcW w:w="1417" w:type="dxa"/>
          </w:tcPr>
          <w:p w:rsidR="00122159" w:rsidRDefault="00122159" w:rsidP="00C6534A">
            <w:pPr>
              <w:pStyle w:val="Tabletext"/>
              <w:spacing w:after="0" w:line="240" w:lineRule="auto"/>
              <w:rPr>
                <w:rFonts w:ascii="Arial" w:eastAsia="Batang" w:hAnsi="Arial" w:cs="Arial"/>
                <w:color w:val="000000"/>
                <w:lang w:val="es-ES"/>
              </w:rPr>
            </w:pPr>
            <w:r>
              <w:rPr>
                <w:rFonts w:ascii="Arial" w:eastAsia="Batang" w:hAnsi="Arial" w:cs="Arial"/>
                <w:color w:val="000000"/>
                <w:lang w:val="es-ES"/>
              </w:rPr>
              <w:t>SI</w:t>
            </w:r>
          </w:p>
        </w:tc>
      </w:tr>
      <w:tr w:rsidR="00122159" w:rsidTr="00C6534A">
        <w:tc>
          <w:tcPr>
            <w:tcW w:w="1985" w:type="dxa"/>
          </w:tcPr>
          <w:p w:rsidR="00122159" w:rsidRDefault="00122159" w:rsidP="00C6534A">
            <w:pPr>
              <w:pStyle w:val="Tabletext"/>
              <w:spacing w:after="0" w:line="240" w:lineRule="auto"/>
              <w:rPr>
                <w:rFonts w:ascii="Arial" w:eastAsia="Batang" w:hAnsi="Arial" w:cs="Arial"/>
                <w:color w:val="000000"/>
                <w:lang w:val="es-ES"/>
              </w:rPr>
            </w:pPr>
            <w:r>
              <w:rPr>
                <w:rFonts w:ascii="Arial" w:eastAsia="Batang" w:hAnsi="Arial" w:cs="Arial"/>
                <w:color w:val="000000"/>
                <w:lang w:val="es-ES"/>
              </w:rPr>
              <w:t>Controlada</w:t>
            </w:r>
          </w:p>
        </w:tc>
        <w:tc>
          <w:tcPr>
            <w:tcW w:w="1417" w:type="dxa"/>
          </w:tcPr>
          <w:p w:rsidR="00122159" w:rsidRDefault="00122159" w:rsidP="00C6534A">
            <w:pPr>
              <w:pStyle w:val="Tabletext"/>
              <w:spacing w:after="0" w:line="240" w:lineRule="auto"/>
              <w:rPr>
                <w:rFonts w:ascii="Arial" w:eastAsia="Batang" w:hAnsi="Arial" w:cs="Arial"/>
                <w:color w:val="000000"/>
                <w:lang w:val="es-ES"/>
              </w:rPr>
            </w:pPr>
            <w:r>
              <w:rPr>
                <w:rFonts w:ascii="Arial" w:eastAsia="Batang" w:hAnsi="Arial" w:cs="Arial"/>
                <w:color w:val="000000"/>
                <w:lang w:val="es-ES"/>
              </w:rPr>
              <w:t>NO</w:t>
            </w:r>
          </w:p>
        </w:tc>
      </w:tr>
      <w:tr w:rsidR="00122159" w:rsidTr="00C6534A">
        <w:tc>
          <w:tcPr>
            <w:tcW w:w="1985" w:type="dxa"/>
          </w:tcPr>
          <w:p w:rsidR="00122159" w:rsidRDefault="00122159" w:rsidP="00C6534A">
            <w:pPr>
              <w:pStyle w:val="Tabletext"/>
              <w:spacing w:after="0" w:line="240" w:lineRule="auto"/>
              <w:rPr>
                <w:rFonts w:ascii="Arial" w:eastAsia="Batang" w:hAnsi="Arial" w:cs="Arial"/>
                <w:color w:val="000000"/>
                <w:lang w:val="es-ES"/>
              </w:rPr>
            </w:pPr>
            <w:r>
              <w:rPr>
                <w:rFonts w:ascii="Arial" w:eastAsia="Batang" w:hAnsi="Arial" w:cs="Arial"/>
                <w:color w:val="000000"/>
                <w:lang w:val="es-ES"/>
              </w:rPr>
              <w:t>Bloqueo Judicial</w:t>
            </w:r>
          </w:p>
        </w:tc>
        <w:tc>
          <w:tcPr>
            <w:tcW w:w="1417" w:type="dxa"/>
          </w:tcPr>
          <w:p w:rsidR="00122159" w:rsidRDefault="00122159" w:rsidP="00C6534A">
            <w:pPr>
              <w:pStyle w:val="Tabletext"/>
              <w:spacing w:after="0" w:line="240" w:lineRule="auto"/>
              <w:rPr>
                <w:rFonts w:ascii="Arial" w:eastAsia="Batang" w:hAnsi="Arial" w:cs="Arial"/>
                <w:color w:val="000000"/>
                <w:lang w:val="es-ES"/>
              </w:rPr>
            </w:pPr>
            <w:r>
              <w:rPr>
                <w:rFonts w:ascii="Arial" w:eastAsia="Batang" w:hAnsi="Arial" w:cs="Arial"/>
                <w:color w:val="000000"/>
                <w:lang w:val="es-ES"/>
              </w:rPr>
              <w:t>NO</w:t>
            </w:r>
          </w:p>
        </w:tc>
      </w:tr>
      <w:tr w:rsidR="00122159" w:rsidTr="00C6534A">
        <w:tc>
          <w:tcPr>
            <w:tcW w:w="1985" w:type="dxa"/>
          </w:tcPr>
          <w:p w:rsidR="00122159" w:rsidRDefault="00122159" w:rsidP="00C6534A">
            <w:pPr>
              <w:pStyle w:val="Tabletext"/>
              <w:spacing w:after="0" w:line="240" w:lineRule="auto"/>
              <w:rPr>
                <w:rFonts w:ascii="Arial" w:eastAsia="Batang" w:hAnsi="Arial" w:cs="Arial"/>
                <w:color w:val="000000"/>
                <w:lang w:val="es-ES"/>
              </w:rPr>
            </w:pPr>
            <w:r>
              <w:rPr>
                <w:rFonts w:ascii="Arial" w:eastAsia="Batang" w:hAnsi="Arial" w:cs="Arial"/>
                <w:color w:val="000000"/>
                <w:lang w:val="es-ES"/>
              </w:rPr>
              <w:t>Embargada</w:t>
            </w:r>
          </w:p>
        </w:tc>
        <w:tc>
          <w:tcPr>
            <w:tcW w:w="1417" w:type="dxa"/>
          </w:tcPr>
          <w:p w:rsidR="00122159" w:rsidRDefault="00122159" w:rsidP="00C6534A">
            <w:pPr>
              <w:pStyle w:val="Tabletext"/>
              <w:spacing w:after="0" w:line="240" w:lineRule="auto"/>
              <w:rPr>
                <w:rFonts w:ascii="Arial" w:eastAsia="Batang" w:hAnsi="Arial" w:cs="Arial"/>
                <w:color w:val="000000"/>
                <w:lang w:val="es-ES"/>
              </w:rPr>
            </w:pPr>
            <w:r>
              <w:rPr>
                <w:rFonts w:ascii="Arial" w:eastAsia="Batang" w:hAnsi="Arial" w:cs="Arial"/>
                <w:color w:val="000000"/>
                <w:lang w:val="es-ES"/>
              </w:rPr>
              <w:t>NO</w:t>
            </w:r>
          </w:p>
        </w:tc>
      </w:tr>
    </w:tbl>
    <w:p w:rsidR="00122159" w:rsidRDefault="00122159" w:rsidP="00122159">
      <w:pPr>
        <w:pStyle w:val="Tabletext"/>
        <w:spacing w:after="0" w:line="240" w:lineRule="auto"/>
        <w:ind w:left="792"/>
        <w:rPr>
          <w:rFonts w:ascii="Arial" w:eastAsia="Batang" w:hAnsi="Arial" w:cs="Arial"/>
          <w:color w:val="000000"/>
          <w:lang w:val="es-ES"/>
        </w:rPr>
      </w:pPr>
    </w:p>
    <w:p w:rsidR="00122159" w:rsidRDefault="00122159" w:rsidP="00122159">
      <w:pPr>
        <w:pStyle w:val="Tabletext"/>
        <w:numPr>
          <w:ilvl w:val="1"/>
          <w:numId w:val="4"/>
        </w:numPr>
        <w:spacing w:after="0" w:line="240" w:lineRule="auto"/>
        <w:rPr>
          <w:rFonts w:ascii="Arial" w:eastAsia="Batang" w:hAnsi="Arial" w:cs="Arial"/>
          <w:color w:val="000000"/>
          <w:lang w:val="es-ES"/>
        </w:rPr>
      </w:pPr>
      <w:r>
        <w:rPr>
          <w:rFonts w:ascii="Arial" w:eastAsia="Batang" w:hAnsi="Arial" w:cs="Arial"/>
          <w:color w:val="000000"/>
          <w:lang w:val="es-ES"/>
        </w:rPr>
        <w:t>Por cada cuenta de este Universo, el sistema realiza las siguientes validaciones:</w:t>
      </w:r>
    </w:p>
    <w:p w:rsidR="00122159" w:rsidRDefault="00122159" w:rsidP="00122159">
      <w:pPr>
        <w:pStyle w:val="Tabletext"/>
        <w:spacing w:after="0" w:line="240" w:lineRule="auto"/>
        <w:ind w:left="1310"/>
        <w:rPr>
          <w:rFonts w:ascii="Arial" w:eastAsia="Batang" w:hAnsi="Arial" w:cs="Arial"/>
          <w:color w:val="000000"/>
          <w:lang w:val="es-ES"/>
        </w:rPr>
      </w:pPr>
    </w:p>
    <w:p w:rsidR="00122159" w:rsidRDefault="00122159" w:rsidP="00122159">
      <w:pPr>
        <w:pStyle w:val="Tabletext"/>
        <w:numPr>
          <w:ilvl w:val="2"/>
          <w:numId w:val="4"/>
        </w:numPr>
        <w:spacing w:after="0" w:line="240" w:lineRule="auto"/>
        <w:ind w:left="1451" w:hanging="645"/>
        <w:rPr>
          <w:rFonts w:ascii="Arial" w:eastAsia="Batang" w:hAnsi="Arial" w:cs="Arial"/>
          <w:color w:val="000000"/>
          <w:lang w:val="es-ES"/>
        </w:rPr>
      </w:pPr>
      <w:r>
        <w:rPr>
          <w:rFonts w:ascii="Arial" w:eastAsia="Batang" w:hAnsi="Arial" w:cs="Arial"/>
          <w:color w:val="000000"/>
          <w:lang w:val="es-ES"/>
        </w:rPr>
        <w:t>Valida si el Saldo Disponible de la cuenta se encuentra en uno de los rangos de saldos parametrizados en el punto 1.1. de la sección Parámetros de Inactivación de Cuenta.</w:t>
      </w:r>
    </w:p>
    <w:p w:rsidR="00122159" w:rsidRDefault="00122159" w:rsidP="00122159">
      <w:pPr>
        <w:pStyle w:val="Tabletext"/>
        <w:spacing w:after="0" w:line="240" w:lineRule="auto"/>
        <w:ind w:left="1310"/>
        <w:rPr>
          <w:rFonts w:ascii="Arial" w:eastAsia="Batang" w:hAnsi="Arial" w:cs="Arial"/>
          <w:color w:val="000000"/>
          <w:lang w:val="es-ES"/>
        </w:rPr>
      </w:pPr>
    </w:p>
    <w:p w:rsidR="00122159" w:rsidRDefault="00122159" w:rsidP="00122159">
      <w:pPr>
        <w:pStyle w:val="Tabletext"/>
        <w:numPr>
          <w:ilvl w:val="3"/>
          <w:numId w:val="4"/>
        </w:numPr>
        <w:spacing w:after="0" w:line="240" w:lineRule="auto"/>
        <w:ind w:left="2160" w:hanging="790"/>
        <w:rPr>
          <w:rFonts w:ascii="Arial" w:eastAsia="Batang" w:hAnsi="Arial" w:cs="Arial"/>
          <w:color w:val="000000"/>
          <w:lang w:val="es-ES"/>
        </w:rPr>
      </w:pPr>
      <w:r>
        <w:rPr>
          <w:rFonts w:ascii="Arial" w:eastAsia="Batang" w:hAnsi="Arial" w:cs="Arial"/>
          <w:color w:val="000000"/>
          <w:lang w:val="es-ES"/>
        </w:rPr>
        <w:t>Si el Saldo Disponible no se encuentra en ningún rango, el sistema no realiza ninguna acción y continua el proceso con la siguiente cuenta.</w:t>
      </w:r>
    </w:p>
    <w:p w:rsidR="00122159" w:rsidRDefault="00122159" w:rsidP="00122159">
      <w:pPr>
        <w:pStyle w:val="Tabletext"/>
        <w:numPr>
          <w:ilvl w:val="3"/>
          <w:numId w:val="4"/>
        </w:numPr>
        <w:spacing w:after="0" w:line="240" w:lineRule="auto"/>
        <w:ind w:left="2160" w:hanging="790"/>
        <w:rPr>
          <w:rFonts w:ascii="Arial" w:eastAsia="Batang" w:hAnsi="Arial" w:cs="Arial"/>
          <w:color w:val="000000"/>
          <w:lang w:val="es-ES"/>
        </w:rPr>
      </w:pPr>
      <w:r>
        <w:rPr>
          <w:rFonts w:ascii="Arial" w:eastAsia="Batang" w:hAnsi="Arial" w:cs="Arial"/>
          <w:color w:val="000000"/>
          <w:lang w:val="es-ES"/>
        </w:rPr>
        <w:t>Si el Saldo Disponible si se encuentra en uno de los rangos parametrizados, continúa en punto 2.2.2.</w:t>
      </w:r>
    </w:p>
    <w:p w:rsidR="00122159" w:rsidRDefault="00122159" w:rsidP="00122159">
      <w:pPr>
        <w:pStyle w:val="Tabletext"/>
        <w:spacing w:after="0" w:line="240" w:lineRule="auto"/>
        <w:ind w:left="2160"/>
        <w:rPr>
          <w:rFonts w:ascii="Arial" w:eastAsia="Batang" w:hAnsi="Arial" w:cs="Arial"/>
          <w:color w:val="000000"/>
          <w:lang w:val="es-ES"/>
        </w:rPr>
      </w:pPr>
    </w:p>
    <w:p w:rsidR="00122159" w:rsidRDefault="00122159" w:rsidP="00122159">
      <w:pPr>
        <w:pStyle w:val="Tabletext"/>
        <w:numPr>
          <w:ilvl w:val="2"/>
          <w:numId w:val="4"/>
        </w:numPr>
        <w:spacing w:after="0" w:line="240" w:lineRule="auto"/>
        <w:ind w:left="1451" w:hanging="645"/>
        <w:rPr>
          <w:rFonts w:ascii="Arial" w:eastAsia="Batang" w:hAnsi="Arial" w:cs="Arial"/>
          <w:color w:val="000000"/>
          <w:lang w:val="es-ES"/>
        </w:rPr>
      </w:pPr>
      <w:r>
        <w:rPr>
          <w:rFonts w:ascii="Arial" w:eastAsia="Batang" w:hAnsi="Arial" w:cs="Arial"/>
          <w:color w:val="000000"/>
          <w:lang w:val="es-ES"/>
        </w:rPr>
        <w:t xml:space="preserve">Valida la parametrización de las Acciones (Inactiva, Cancelada, N/A) para el rango del saldo de la cuenta. </w:t>
      </w:r>
    </w:p>
    <w:p w:rsidR="00122159" w:rsidRDefault="00122159" w:rsidP="00122159">
      <w:pPr>
        <w:pStyle w:val="Tabletext"/>
        <w:spacing w:after="0" w:line="240" w:lineRule="auto"/>
        <w:ind w:left="1310"/>
        <w:rPr>
          <w:rFonts w:ascii="Arial" w:eastAsia="Batang" w:hAnsi="Arial" w:cs="Arial"/>
          <w:color w:val="000000"/>
          <w:lang w:val="es-ES"/>
        </w:rPr>
      </w:pPr>
    </w:p>
    <w:p w:rsidR="00122159" w:rsidRDefault="00122159" w:rsidP="00122159">
      <w:pPr>
        <w:pStyle w:val="Tabletext"/>
        <w:numPr>
          <w:ilvl w:val="3"/>
          <w:numId w:val="4"/>
        </w:numPr>
        <w:spacing w:after="0" w:line="240" w:lineRule="auto"/>
        <w:ind w:left="2160" w:hanging="790"/>
        <w:rPr>
          <w:rFonts w:ascii="Arial" w:eastAsia="Batang" w:hAnsi="Arial" w:cs="Arial"/>
          <w:color w:val="000000"/>
          <w:lang w:val="es-ES"/>
        </w:rPr>
      </w:pPr>
      <w:r>
        <w:rPr>
          <w:rFonts w:ascii="Arial" w:eastAsia="Batang" w:hAnsi="Arial" w:cs="Arial"/>
          <w:color w:val="000000"/>
          <w:lang w:val="es-ES"/>
        </w:rPr>
        <w:t>Si existe la marca de No aplica (ejemplo: N/A), el sistema no realiza ninguna acción y continua el proceso con la siguiente cuenta.</w:t>
      </w:r>
    </w:p>
    <w:p w:rsidR="00122159" w:rsidRDefault="00122159" w:rsidP="00122159">
      <w:pPr>
        <w:pStyle w:val="Tabletext"/>
        <w:numPr>
          <w:ilvl w:val="3"/>
          <w:numId w:val="4"/>
        </w:numPr>
        <w:spacing w:after="0" w:line="240" w:lineRule="auto"/>
        <w:ind w:left="2160" w:hanging="790"/>
        <w:rPr>
          <w:rFonts w:ascii="Arial" w:eastAsia="Batang" w:hAnsi="Arial" w:cs="Arial"/>
          <w:color w:val="000000"/>
          <w:lang w:val="es-ES"/>
        </w:rPr>
      </w:pPr>
      <w:r>
        <w:rPr>
          <w:rFonts w:ascii="Arial" w:eastAsia="Batang" w:hAnsi="Arial" w:cs="Arial"/>
          <w:color w:val="000000"/>
          <w:lang w:val="es-ES"/>
        </w:rPr>
        <w:t xml:space="preserve">Si existe un valor, el sistema valida transacción y fecha de último movimiento. </w:t>
      </w:r>
    </w:p>
    <w:p w:rsidR="00122159" w:rsidRDefault="00122159" w:rsidP="00122159">
      <w:pPr>
        <w:pStyle w:val="Tabletext"/>
        <w:spacing w:after="0" w:line="240" w:lineRule="auto"/>
        <w:ind w:left="2160"/>
        <w:rPr>
          <w:rFonts w:ascii="Arial" w:eastAsia="Batang" w:hAnsi="Arial" w:cs="Arial"/>
          <w:color w:val="000000"/>
          <w:lang w:val="es-ES"/>
        </w:rPr>
      </w:pPr>
    </w:p>
    <w:p w:rsidR="00122159" w:rsidRDefault="00122159" w:rsidP="00122159">
      <w:pPr>
        <w:pStyle w:val="Tabletext"/>
        <w:spacing w:after="0" w:line="240" w:lineRule="auto"/>
        <w:ind w:left="2160"/>
        <w:rPr>
          <w:rFonts w:ascii="Arial" w:eastAsia="Batang" w:hAnsi="Arial" w:cs="Arial"/>
          <w:color w:val="000000"/>
          <w:lang w:val="es-ES"/>
        </w:rPr>
      </w:pPr>
      <w:r w:rsidRPr="00B63E55">
        <w:rPr>
          <w:rFonts w:ascii="Arial" w:eastAsia="Batang" w:hAnsi="Arial" w:cs="Arial"/>
          <w:b/>
          <w:color w:val="000000"/>
          <w:lang w:val="es-ES"/>
        </w:rPr>
        <w:t>Nota:</w:t>
      </w:r>
      <w:r>
        <w:rPr>
          <w:rFonts w:ascii="Arial" w:eastAsia="Batang" w:hAnsi="Arial" w:cs="Arial"/>
          <w:color w:val="000000"/>
          <w:lang w:val="es-ES"/>
        </w:rPr>
        <w:t xml:space="preserve"> El orden de validación de acciones SIEMPRE será primero de Inactivación y luego de Cancelación.</w:t>
      </w:r>
    </w:p>
    <w:p w:rsidR="00122159" w:rsidRDefault="00122159" w:rsidP="00122159">
      <w:pPr>
        <w:pStyle w:val="Tabletext"/>
        <w:spacing w:after="0" w:line="240" w:lineRule="auto"/>
        <w:ind w:left="1310"/>
        <w:rPr>
          <w:rFonts w:ascii="Arial" w:eastAsia="Batang" w:hAnsi="Arial" w:cs="Arial"/>
          <w:color w:val="000000"/>
          <w:lang w:val="es-ES"/>
        </w:rPr>
      </w:pPr>
    </w:p>
    <w:p w:rsidR="00122159" w:rsidRDefault="00122159" w:rsidP="00122159">
      <w:pPr>
        <w:pStyle w:val="Tabletext"/>
        <w:numPr>
          <w:ilvl w:val="2"/>
          <w:numId w:val="4"/>
        </w:numPr>
        <w:spacing w:after="0" w:line="240" w:lineRule="auto"/>
        <w:ind w:left="1451" w:hanging="645"/>
        <w:rPr>
          <w:rFonts w:ascii="Arial" w:eastAsia="Batang" w:hAnsi="Arial" w:cs="Arial"/>
          <w:color w:val="000000"/>
          <w:lang w:val="es-ES"/>
        </w:rPr>
      </w:pPr>
      <w:r>
        <w:rPr>
          <w:rFonts w:ascii="Arial" w:eastAsia="Batang" w:hAnsi="Arial" w:cs="Arial"/>
          <w:color w:val="000000"/>
          <w:lang w:val="es-ES"/>
        </w:rPr>
        <w:t xml:space="preserve">Busca la Transacción que haya realizado el último </w:t>
      </w:r>
      <w:r w:rsidRPr="00C61044">
        <w:rPr>
          <w:rFonts w:ascii="Arial" w:eastAsia="Batang" w:hAnsi="Arial" w:cs="Arial"/>
          <w:color w:val="000000"/>
          <w:lang w:val="es-ES"/>
        </w:rPr>
        <w:t xml:space="preserve">movimiento </w:t>
      </w:r>
      <w:r>
        <w:rPr>
          <w:rFonts w:ascii="Arial" w:eastAsia="Batang" w:hAnsi="Arial" w:cs="Arial"/>
          <w:color w:val="000000"/>
          <w:lang w:val="es-ES"/>
        </w:rPr>
        <w:t>en la cuenta y que se encuentre en la Parametrización del punto 1.6 de la sección Parámetros de Inactivación de Cuenta (Ejemplo: Retiro en Efectivo Ventanilla).</w:t>
      </w:r>
    </w:p>
    <w:p w:rsidR="00122159" w:rsidRDefault="00122159" w:rsidP="00122159">
      <w:pPr>
        <w:pStyle w:val="Tabletext"/>
        <w:spacing w:after="0" w:line="240" w:lineRule="auto"/>
        <w:ind w:left="1451"/>
        <w:rPr>
          <w:rFonts w:ascii="Arial" w:eastAsia="Batang" w:hAnsi="Arial" w:cs="Arial"/>
          <w:color w:val="000000"/>
          <w:lang w:val="es-ES"/>
        </w:rPr>
      </w:pPr>
    </w:p>
    <w:p w:rsidR="00122159" w:rsidRDefault="00122159" w:rsidP="00122159">
      <w:pPr>
        <w:pStyle w:val="Tabletext"/>
        <w:numPr>
          <w:ilvl w:val="2"/>
          <w:numId w:val="4"/>
        </w:numPr>
        <w:spacing w:after="0" w:line="240" w:lineRule="auto"/>
        <w:ind w:left="1451" w:hanging="645"/>
        <w:rPr>
          <w:rFonts w:ascii="Arial" w:eastAsia="Batang" w:hAnsi="Arial" w:cs="Arial"/>
          <w:color w:val="000000"/>
          <w:lang w:val="es-ES"/>
        </w:rPr>
      </w:pPr>
      <w:r>
        <w:rPr>
          <w:rFonts w:ascii="Arial" w:eastAsia="Batang" w:hAnsi="Arial" w:cs="Arial"/>
          <w:color w:val="000000"/>
          <w:lang w:val="es-ES"/>
        </w:rPr>
        <w:t>Valida si el tiempo transcurrido entre la fecha de Ultimo Movimiento de esta Transacción</w:t>
      </w:r>
      <w:r w:rsidR="009E5161">
        <w:rPr>
          <w:rFonts w:ascii="Arial" w:eastAsia="Batang" w:hAnsi="Arial" w:cs="Arial"/>
          <w:color w:val="000000"/>
          <w:lang w:val="es-ES"/>
        </w:rPr>
        <w:t xml:space="preserve"> </w:t>
      </w:r>
      <w:r>
        <w:rPr>
          <w:rFonts w:ascii="Arial" w:eastAsia="Batang" w:hAnsi="Arial" w:cs="Arial"/>
          <w:color w:val="000000"/>
          <w:lang w:val="es-ES"/>
        </w:rPr>
        <w:t xml:space="preserve">localizada y la fecha de proceso es </w:t>
      </w:r>
      <w:r w:rsidRPr="007674E3">
        <w:rPr>
          <w:rFonts w:ascii="Arial" w:eastAsia="Batang" w:hAnsi="Arial" w:cs="Arial"/>
          <w:color w:val="000000"/>
          <w:lang w:val="es-ES"/>
        </w:rPr>
        <w:t>igual al parámetro</w:t>
      </w:r>
      <w:r>
        <w:rPr>
          <w:rFonts w:ascii="Arial" w:eastAsia="Batang" w:hAnsi="Arial" w:cs="Arial"/>
          <w:color w:val="000000"/>
          <w:lang w:val="es-ES"/>
        </w:rPr>
        <w:t xml:space="preserve"> de </w:t>
      </w:r>
      <w:r w:rsidRPr="00B63E55">
        <w:rPr>
          <w:rFonts w:ascii="Arial" w:eastAsia="Batang" w:hAnsi="Arial" w:cs="Arial"/>
          <w:color w:val="000000"/>
          <w:highlight w:val="yellow"/>
          <w:lang w:val="es-ES"/>
        </w:rPr>
        <w:t>días para la</w:t>
      </w:r>
      <w:r w:rsidR="009E5161">
        <w:rPr>
          <w:rFonts w:ascii="Arial" w:eastAsia="Batang" w:hAnsi="Arial" w:cs="Arial"/>
          <w:color w:val="000000"/>
          <w:lang w:val="es-ES"/>
        </w:rPr>
        <w:t xml:space="preserve"> </w:t>
      </w:r>
      <w:r>
        <w:rPr>
          <w:rFonts w:ascii="Arial" w:eastAsia="Batang" w:hAnsi="Arial" w:cs="Arial"/>
          <w:color w:val="000000"/>
          <w:lang w:val="es-ES"/>
        </w:rPr>
        <w:t>“Inactivación” o “Cancelación”.</w:t>
      </w:r>
    </w:p>
    <w:p w:rsidR="00122159" w:rsidRPr="009E5161" w:rsidRDefault="00122159" w:rsidP="00122159">
      <w:pPr>
        <w:pStyle w:val="Prrafodelista"/>
        <w:rPr>
          <w:rFonts w:eastAsia="Batang" w:cs="Arial"/>
          <w:color w:val="000000"/>
          <w:lang w:val="es-ES"/>
        </w:rPr>
      </w:pPr>
      <w:bookmarkStart w:id="0" w:name="_GoBack"/>
      <w:bookmarkEnd w:id="0"/>
    </w:p>
    <w:p w:rsidR="00122159" w:rsidRDefault="00122159" w:rsidP="00122159">
      <w:pPr>
        <w:pStyle w:val="Tabletext"/>
        <w:numPr>
          <w:ilvl w:val="3"/>
          <w:numId w:val="4"/>
        </w:numPr>
        <w:spacing w:after="0" w:line="240" w:lineRule="auto"/>
        <w:ind w:left="2302" w:hanging="790"/>
        <w:rPr>
          <w:rFonts w:ascii="Arial" w:eastAsia="Batang" w:hAnsi="Arial" w:cs="Arial"/>
          <w:color w:val="000000"/>
          <w:lang w:val="es-ES"/>
        </w:rPr>
      </w:pPr>
      <w:r>
        <w:rPr>
          <w:rFonts w:ascii="Arial" w:eastAsia="Batang" w:hAnsi="Arial" w:cs="Arial"/>
          <w:color w:val="000000"/>
          <w:lang w:val="es-ES"/>
        </w:rPr>
        <w:t>Si no es igual, no realiza ninguna acción y continúa con otra cuenta.</w:t>
      </w:r>
    </w:p>
    <w:p w:rsidR="00122159" w:rsidRDefault="00122159" w:rsidP="00122159">
      <w:pPr>
        <w:pStyle w:val="Tabletext"/>
        <w:numPr>
          <w:ilvl w:val="3"/>
          <w:numId w:val="4"/>
        </w:numPr>
        <w:spacing w:after="0" w:line="240" w:lineRule="auto"/>
        <w:ind w:left="2302" w:hanging="790"/>
        <w:rPr>
          <w:rFonts w:ascii="Arial" w:eastAsia="Batang" w:hAnsi="Arial" w:cs="Arial"/>
          <w:color w:val="000000"/>
          <w:lang w:val="es-ES"/>
        </w:rPr>
      </w:pPr>
      <w:r>
        <w:rPr>
          <w:rFonts w:ascii="Arial" w:eastAsia="Batang" w:hAnsi="Arial" w:cs="Arial"/>
          <w:color w:val="000000"/>
          <w:lang w:val="es-ES"/>
        </w:rPr>
        <w:t>Si es igual, procede a cambiar el estatus de la cuenta a “INACTIVA”.</w:t>
      </w:r>
    </w:p>
    <w:p w:rsidR="00122159" w:rsidRDefault="00122159" w:rsidP="00122159">
      <w:pPr>
        <w:pStyle w:val="Tabletext"/>
        <w:spacing w:after="0" w:line="240" w:lineRule="auto"/>
        <w:ind w:left="2302"/>
        <w:rPr>
          <w:rFonts w:ascii="Arial" w:eastAsia="Batang" w:hAnsi="Arial" w:cs="Arial"/>
          <w:color w:val="000000"/>
          <w:lang w:val="es-ES"/>
        </w:rPr>
      </w:pPr>
    </w:p>
    <w:p w:rsidR="00122159" w:rsidRDefault="00122159" w:rsidP="00122159">
      <w:pPr>
        <w:pStyle w:val="Tabletext"/>
        <w:spacing w:after="0" w:line="240" w:lineRule="auto"/>
        <w:ind w:left="2302"/>
        <w:rPr>
          <w:rFonts w:ascii="Arial" w:eastAsia="Batang" w:hAnsi="Arial" w:cs="Arial"/>
          <w:color w:val="000000"/>
          <w:lang w:val="es-ES"/>
        </w:rPr>
      </w:pPr>
      <w:r>
        <w:rPr>
          <w:rFonts w:ascii="Arial" w:eastAsia="Batang" w:hAnsi="Arial" w:cs="Arial"/>
          <w:color w:val="000000"/>
          <w:lang w:val="es-ES"/>
        </w:rPr>
        <w:t xml:space="preserve">Nota: </w:t>
      </w:r>
    </w:p>
    <w:p w:rsidR="00122159" w:rsidRDefault="00122159" w:rsidP="00122159">
      <w:pPr>
        <w:pStyle w:val="Tabletext"/>
        <w:numPr>
          <w:ilvl w:val="0"/>
          <w:numId w:val="5"/>
        </w:numPr>
        <w:spacing w:after="0" w:line="240" w:lineRule="auto"/>
        <w:rPr>
          <w:rFonts w:ascii="Arial" w:eastAsia="Batang" w:hAnsi="Arial" w:cs="Arial"/>
          <w:color w:val="000000"/>
          <w:lang w:val="es-ES"/>
        </w:rPr>
      </w:pPr>
      <w:r>
        <w:rPr>
          <w:rFonts w:ascii="Arial" w:eastAsia="Batang" w:hAnsi="Arial" w:cs="Arial"/>
          <w:color w:val="000000"/>
          <w:lang w:val="es-ES"/>
        </w:rPr>
        <w:t>Para el cambio de estatus a “CANCELADA” el sistema validará el tiempo desde la Fecha de Inactivación, más los días adicionales en la tabla de parametrización.</w:t>
      </w:r>
    </w:p>
    <w:p w:rsidR="00122159" w:rsidRDefault="00122159" w:rsidP="00122159">
      <w:pPr>
        <w:pStyle w:val="Tabletext"/>
        <w:numPr>
          <w:ilvl w:val="0"/>
          <w:numId w:val="5"/>
        </w:numPr>
        <w:spacing w:after="0" w:line="240" w:lineRule="auto"/>
        <w:rPr>
          <w:rFonts w:ascii="Arial" w:eastAsia="Batang" w:hAnsi="Arial" w:cs="Arial"/>
          <w:color w:val="000000"/>
          <w:lang w:val="es-ES"/>
        </w:rPr>
      </w:pPr>
      <w:r>
        <w:rPr>
          <w:rFonts w:ascii="Arial" w:eastAsia="Batang" w:hAnsi="Arial" w:cs="Arial"/>
          <w:color w:val="000000"/>
          <w:lang w:val="es-ES"/>
        </w:rPr>
        <w:lastRenderedPageBreak/>
        <w:t>Esta regla aplica únicamente si la cuenta se encuentra en estatus INACTIVA al cumplimiento de los días adicionales.</w:t>
      </w:r>
    </w:p>
    <w:p w:rsidR="00122159" w:rsidRDefault="00122159" w:rsidP="00122159">
      <w:pPr>
        <w:pStyle w:val="Tabletext"/>
        <w:spacing w:after="0" w:line="240" w:lineRule="auto"/>
        <w:ind w:left="2302"/>
        <w:rPr>
          <w:rFonts w:ascii="Arial" w:eastAsia="Batang" w:hAnsi="Arial" w:cs="Arial"/>
          <w:color w:val="000000"/>
          <w:lang w:val="es-ES"/>
        </w:rPr>
      </w:pPr>
    </w:p>
    <w:p w:rsidR="00122159" w:rsidRPr="00CF5929" w:rsidRDefault="00122159" w:rsidP="00122159">
      <w:pPr>
        <w:pStyle w:val="Tabletext"/>
        <w:numPr>
          <w:ilvl w:val="2"/>
          <w:numId w:val="4"/>
        </w:numPr>
        <w:spacing w:after="0" w:line="240" w:lineRule="auto"/>
        <w:ind w:left="1451" w:hanging="731"/>
        <w:rPr>
          <w:rFonts w:ascii="Arial" w:eastAsia="Batang" w:hAnsi="Arial" w:cs="Arial"/>
          <w:color w:val="000000"/>
          <w:lang w:val="es-ES"/>
        </w:rPr>
      </w:pPr>
      <w:r w:rsidRPr="00122159">
        <w:rPr>
          <w:rFonts w:ascii="Arial" w:eastAsia="Batang" w:hAnsi="Arial" w:cs="Arial"/>
          <w:color w:val="000000"/>
          <w:lang w:val="es-ES"/>
        </w:rPr>
        <w:t xml:space="preserve">Realiza </w:t>
      </w:r>
      <w:r w:rsidRPr="00122159">
        <w:rPr>
          <w:rFonts w:ascii="Arial" w:eastAsia="Batang" w:hAnsi="Arial" w:cs="Arial"/>
          <w:b/>
          <w:color w:val="000000"/>
          <w:lang w:val="es-ES"/>
        </w:rPr>
        <w:t>Afectación Contable</w:t>
      </w:r>
      <w:r w:rsidRPr="00122159">
        <w:rPr>
          <w:rFonts w:ascii="Arial" w:eastAsia="Batang" w:hAnsi="Arial" w:cs="Arial"/>
          <w:color w:val="000000"/>
          <w:lang w:val="es-ES"/>
        </w:rPr>
        <w:t xml:space="preserve"> automática con el paso de saldos de cuentas (Si tiene saldo) automática y aplicando la dinámica contable</w:t>
      </w:r>
      <w:r w:rsidRPr="00CF5929">
        <w:rPr>
          <w:rFonts w:ascii="Arial" w:eastAsia="Batang" w:hAnsi="Arial" w:cs="Arial"/>
          <w:color w:val="000000"/>
          <w:lang w:val="es-ES"/>
        </w:rPr>
        <w:t xml:space="preserve"> respectiva.</w:t>
      </w:r>
    </w:p>
    <w:p w:rsidR="00122159" w:rsidRPr="00122159" w:rsidRDefault="00122159" w:rsidP="00122159">
      <w:pPr>
        <w:rPr>
          <w:lang w:val="es-ES"/>
        </w:rPr>
      </w:pPr>
    </w:p>
    <w:p w:rsidR="00122159" w:rsidRPr="008D2168" w:rsidRDefault="00122159" w:rsidP="00122159">
      <w:pPr>
        <w:ind w:left="884"/>
        <w:rPr>
          <w:sz w:val="18"/>
        </w:rPr>
      </w:pPr>
    </w:p>
    <w:p w:rsidR="00122159" w:rsidRDefault="00122159" w:rsidP="00122159">
      <w:pPr>
        <w:ind w:left="1416"/>
      </w:pPr>
    </w:p>
    <w:p w:rsidR="00122159" w:rsidRDefault="00122159" w:rsidP="00475F9A"/>
    <w:sectPr w:rsidR="00122159" w:rsidSect="0084054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4169"/>
    <w:multiLevelType w:val="hybridMultilevel"/>
    <w:tmpl w:val="FBD249D2"/>
    <w:lvl w:ilvl="0" w:tplc="B554CCEC">
      <w:start w:val="1"/>
      <w:numFmt w:val="decimal"/>
      <w:lvlText w:val="%1."/>
      <w:lvlJc w:val="left"/>
      <w:pPr>
        <w:ind w:left="26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382" w:hanging="360"/>
      </w:pPr>
    </w:lvl>
    <w:lvl w:ilvl="2" w:tplc="080A001B" w:tentative="1">
      <w:start w:val="1"/>
      <w:numFmt w:val="lowerRoman"/>
      <w:lvlText w:val="%3."/>
      <w:lvlJc w:val="right"/>
      <w:pPr>
        <w:ind w:left="4102" w:hanging="180"/>
      </w:pPr>
    </w:lvl>
    <w:lvl w:ilvl="3" w:tplc="080A000F" w:tentative="1">
      <w:start w:val="1"/>
      <w:numFmt w:val="decimal"/>
      <w:lvlText w:val="%4."/>
      <w:lvlJc w:val="left"/>
      <w:pPr>
        <w:ind w:left="4822" w:hanging="360"/>
      </w:pPr>
    </w:lvl>
    <w:lvl w:ilvl="4" w:tplc="080A0019" w:tentative="1">
      <w:start w:val="1"/>
      <w:numFmt w:val="lowerLetter"/>
      <w:lvlText w:val="%5."/>
      <w:lvlJc w:val="left"/>
      <w:pPr>
        <w:ind w:left="5542" w:hanging="360"/>
      </w:pPr>
    </w:lvl>
    <w:lvl w:ilvl="5" w:tplc="080A001B" w:tentative="1">
      <w:start w:val="1"/>
      <w:numFmt w:val="lowerRoman"/>
      <w:lvlText w:val="%6."/>
      <w:lvlJc w:val="right"/>
      <w:pPr>
        <w:ind w:left="6262" w:hanging="180"/>
      </w:pPr>
    </w:lvl>
    <w:lvl w:ilvl="6" w:tplc="080A000F" w:tentative="1">
      <w:start w:val="1"/>
      <w:numFmt w:val="decimal"/>
      <w:lvlText w:val="%7."/>
      <w:lvlJc w:val="left"/>
      <w:pPr>
        <w:ind w:left="6982" w:hanging="360"/>
      </w:pPr>
    </w:lvl>
    <w:lvl w:ilvl="7" w:tplc="080A0019" w:tentative="1">
      <w:start w:val="1"/>
      <w:numFmt w:val="lowerLetter"/>
      <w:lvlText w:val="%8."/>
      <w:lvlJc w:val="left"/>
      <w:pPr>
        <w:ind w:left="7702" w:hanging="360"/>
      </w:pPr>
    </w:lvl>
    <w:lvl w:ilvl="8" w:tplc="080A001B" w:tentative="1">
      <w:start w:val="1"/>
      <w:numFmt w:val="lowerRoman"/>
      <w:lvlText w:val="%9."/>
      <w:lvlJc w:val="right"/>
      <w:pPr>
        <w:ind w:left="8422" w:hanging="180"/>
      </w:pPr>
    </w:lvl>
  </w:abstractNum>
  <w:abstractNum w:abstractNumId="1" w15:restartNumberingAfterBreak="0">
    <w:nsid w:val="2FF57B56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391011"/>
    <w:multiLevelType w:val="hybridMultilevel"/>
    <w:tmpl w:val="40D6D60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75D95"/>
    <w:multiLevelType w:val="hybridMultilevel"/>
    <w:tmpl w:val="F1DA012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D6CCC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9A"/>
    <w:rsid w:val="0000798B"/>
    <w:rsid w:val="00122159"/>
    <w:rsid w:val="00475F9A"/>
    <w:rsid w:val="0084054C"/>
    <w:rsid w:val="009E5161"/>
    <w:rsid w:val="00DF59F7"/>
    <w:rsid w:val="00E560B6"/>
    <w:rsid w:val="00E97759"/>
    <w:rsid w:val="00FE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68271-BFA2-49CD-AEB1-AE26DDD1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475F9A"/>
    <w:pPr>
      <w:ind w:left="720"/>
      <w:contextualSpacing/>
    </w:pPr>
  </w:style>
  <w:style w:type="paragraph" w:customStyle="1" w:styleId="Tabletext">
    <w:name w:val="Tabletext"/>
    <w:basedOn w:val="Normal"/>
    <w:uiPriority w:val="99"/>
    <w:rsid w:val="00122159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es-VE"/>
    </w:rPr>
  </w:style>
  <w:style w:type="table" w:styleId="Tablaconcuadrcula">
    <w:name w:val="Table Grid"/>
    <w:basedOn w:val="Tablanormal"/>
    <w:uiPriority w:val="59"/>
    <w:rsid w:val="00122159"/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basedOn w:val="Fuentedeprrafopredeter"/>
    <w:link w:val="Prrafodelista"/>
    <w:uiPriority w:val="34"/>
    <w:rsid w:val="00122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4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Alvaro Vivas</cp:lastModifiedBy>
  <cp:revision>3</cp:revision>
  <dcterms:created xsi:type="dcterms:W3CDTF">2020-04-01T16:04:00Z</dcterms:created>
  <dcterms:modified xsi:type="dcterms:W3CDTF">2020-04-03T16:47:00Z</dcterms:modified>
</cp:coreProperties>
</file>