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3015C" w:rsidRPr="00FF318D" w:rsidRDefault="0083015C" w:rsidP="00E720AA"/>
    <w:p w14:paraId="0A37501D" w14:textId="77777777" w:rsidR="00400A5F" w:rsidRPr="00FF318D" w:rsidRDefault="00400A5F" w:rsidP="00E720AA"/>
    <w:p w14:paraId="5DAB6C7B" w14:textId="77777777" w:rsidR="00400A5F" w:rsidRPr="00FF318D" w:rsidRDefault="00400A5F" w:rsidP="00E720AA"/>
    <w:p w14:paraId="02EB378F" w14:textId="77777777" w:rsidR="00400A5F" w:rsidRPr="00FF318D" w:rsidRDefault="00400A5F" w:rsidP="00E720AA"/>
    <w:p w14:paraId="765096BE" w14:textId="77777777" w:rsidR="00400A5F" w:rsidRPr="00FF318D" w:rsidRDefault="008A1F69" w:rsidP="00E720AA">
      <w:r w:rsidRPr="00FF318D">
        <w:rPr>
          <w:noProof/>
          <w:lang w:eastAsia="fr-FR"/>
        </w:rPr>
        <mc:AlternateContent>
          <mc:Choice Requires="wps">
            <w:drawing>
              <wp:anchor distT="0" distB="0" distL="114300" distR="114300" simplePos="0" relativeHeight="251658240" behindDoc="0" locked="0" layoutInCell="1" allowOverlap="1" wp14:anchorId="2DA0942B" wp14:editId="046108DF">
                <wp:simplePos x="0" y="0"/>
                <wp:positionH relativeFrom="margin">
                  <wp:posOffset>444500</wp:posOffset>
                </wp:positionH>
                <wp:positionV relativeFrom="page">
                  <wp:posOffset>2298700</wp:posOffset>
                </wp:positionV>
                <wp:extent cx="5499100" cy="2368550"/>
                <wp:effectExtent l="0" t="0" r="0" b="0"/>
                <wp:wrapNone/>
                <wp:docPr id="266" name="Zone de texte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100" cy="236855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16="http://schemas.microsoft.com/office/drawing/2014/main">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16="http://schemas.microsoft.com/office/drawing/2014/main" w="9525">
                              <a:solidFill>
                                <a:srgbClr val="000000"/>
                              </a:solidFill>
                              <a:miter lim="800000"/>
                              <a:headEnd/>
                              <a:tailEnd/>
                            </a14:hiddenLine>
                          </a:ext>
                        </a:extLst>
                      </wps:spPr>
                      <wps:txbx>
                        <w:txbxContent>
                          <w:p w14:paraId="50138A89" w14:textId="61F94773" w:rsidR="00864D08" w:rsidRPr="00FF318D" w:rsidRDefault="00864D08" w:rsidP="00C47C6E">
                            <w:pPr>
                              <w:pStyle w:val="CoverTitle"/>
                              <w:rPr>
                                <w:sz w:val="40"/>
                                <w:szCs w:val="48"/>
                                <w:lang w:val="fr-FR"/>
                              </w:rPr>
                            </w:pPr>
                            <w:r w:rsidRPr="00FF318D">
                              <w:rPr>
                                <w:sz w:val="40"/>
                                <w:szCs w:val="48"/>
                                <w:lang w:val="fr-FR"/>
                              </w:rPr>
                              <w:t xml:space="preserve">PROJET </w:t>
                            </w:r>
                            <w:r w:rsidR="008D6D49" w:rsidRPr="00FF318D">
                              <w:rPr>
                                <w:sz w:val="40"/>
                                <w:szCs w:val="48"/>
                                <w:lang w:val="fr-FR"/>
                              </w:rPr>
                              <w:t>ECSE (Efficient &amp; Connected Systems Engineering)</w:t>
                            </w:r>
                          </w:p>
                          <w:p w14:paraId="6A05A809" w14:textId="77777777" w:rsidR="00864D08" w:rsidRPr="00FF318D" w:rsidRDefault="00864D08" w:rsidP="00C47C6E">
                            <w:pPr>
                              <w:pStyle w:val="CoverTitle"/>
                              <w:rPr>
                                <w:sz w:val="40"/>
                                <w:szCs w:val="48"/>
                                <w:lang w:val="fr-FR"/>
                              </w:rPr>
                            </w:pPr>
                          </w:p>
                          <w:p w14:paraId="3101C833" w14:textId="5CAAD48B" w:rsidR="00400A5F" w:rsidRPr="00FF318D" w:rsidRDefault="00F41507" w:rsidP="00F41507">
                            <w:pPr>
                              <w:pStyle w:val="CoverTitle"/>
                              <w:rPr>
                                <w:caps w:val="0"/>
                                <w:sz w:val="40"/>
                                <w:szCs w:val="48"/>
                                <w:lang w:val="fr-FR"/>
                              </w:rPr>
                            </w:pPr>
                            <w:r w:rsidRPr="00F41507">
                              <w:rPr>
                                <w:caps w:val="0"/>
                                <w:sz w:val="40"/>
                                <w:szCs w:val="48"/>
                                <w:lang w:val="fr-FR"/>
                              </w:rPr>
                              <w:t xml:space="preserve">Strategic AI </w:t>
                            </w:r>
                            <w:proofErr w:type="spellStart"/>
                            <w:r w:rsidRPr="00F41507">
                              <w:rPr>
                                <w:caps w:val="0"/>
                                <w:sz w:val="40"/>
                                <w:szCs w:val="48"/>
                                <w:lang w:val="fr-FR"/>
                              </w:rPr>
                              <w:t>Integration</w:t>
                            </w:r>
                            <w:proofErr w:type="spellEnd"/>
                            <w:r w:rsidRPr="00F41507">
                              <w:rPr>
                                <w:caps w:val="0"/>
                                <w:sz w:val="40"/>
                                <w:szCs w:val="48"/>
                                <w:lang w:val="fr-FR"/>
                              </w:rPr>
                              <w:t xml:space="preserve"> in </w:t>
                            </w:r>
                            <w:proofErr w:type="spellStart"/>
                            <w:r w:rsidRPr="00F41507">
                              <w:rPr>
                                <w:caps w:val="0"/>
                                <w:sz w:val="40"/>
                                <w:szCs w:val="48"/>
                                <w:lang w:val="fr-FR"/>
                              </w:rPr>
                              <w:t>Systems</w:t>
                            </w:r>
                            <w:proofErr w:type="spellEnd"/>
                            <w:r w:rsidRPr="00F41507">
                              <w:rPr>
                                <w:caps w:val="0"/>
                                <w:sz w:val="40"/>
                                <w:szCs w:val="48"/>
                                <w:lang w:val="fr-FR"/>
                              </w:rPr>
                              <w:t xml:space="preserve"> Engineering</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A0942B" id="_x0000_t202" coordsize="21600,21600" o:spt="202" path="m,l,21600r21600,l21600,xe">
                <v:stroke joinstyle="miter"/>
                <v:path gradientshapeok="t" o:connecttype="rect"/>
              </v:shapetype>
              <v:shape id="Zone de texte 266" o:spid="_x0000_s1026" type="#_x0000_t202" style="position:absolute;margin-left:35pt;margin-top:181pt;width:433pt;height:18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" filled="f" stroked="f">
                <v:textbox>
                  <w:txbxContent>
                    <w:p w14:paraId="50138A89" w14:textId="61F94773" w:rsidR="00864D08" w:rsidRPr="00FF318D" w:rsidRDefault="00864D08" w:rsidP="00C47C6E">
                      <w:pPr>
                        <w:pStyle w:val="CoverTitle"/>
                        <w:rPr>
                          <w:sz w:val="40"/>
                          <w:szCs w:val="48"/>
                          <w:lang w:val="fr-FR"/>
                        </w:rPr>
                      </w:pPr>
                      <w:r w:rsidRPr="00FF318D">
                        <w:rPr>
                          <w:sz w:val="40"/>
                          <w:szCs w:val="48"/>
                          <w:lang w:val="fr-FR"/>
                        </w:rPr>
                        <w:t xml:space="preserve">PROJET </w:t>
                      </w:r>
                      <w:r w:rsidR="008D6D49" w:rsidRPr="00FF318D">
                        <w:rPr>
                          <w:sz w:val="40"/>
                          <w:szCs w:val="48"/>
                          <w:lang w:val="fr-FR"/>
                        </w:rPr>
                        <w:t>ECSE (Efficient &amp; Connected Systems Engineering)</w:t>
                      </w:r>
                    </w:p>
                    <w:p w14:paraId="6A05A809" w14:textId="77777777" w:rsidR="00864D08" w:rsidRPr="00FF318D" w:rsidRDefault="00864D08" w:rsidP="00C47C6E">
                      <w:pPr>
                        <w:pStyle w:val="CoverTitle"/>
                        <w:rPr>
                          <w:sz w:val="40"/>
                          <w:szCs w:val="48"/>
                          <w:lang w:val="fr-FR"/>
                        </w:rPr>
                      </w:pPr>
                    </w:p>
                    <w:p w14:paraId="3101C833" w14:textId="5CAAD48B" w:rsidR="00400A5F" w:rsidRPr="00FF318D" w:rsidRDefault="00F41507" w:rsidP="00F41507">
                      <w:pPr>
                        <w:pStyle w:val="CoverTitle"/>
                        <w:rPr>
                          <w:caps w:val="0"/>
                          <w:sz w:val="40"/>
                          <w:szCs w:val="48"/>
                          <w:lang w:val="fr-FR"/>
                        </w:rPr>
                      </w:pPr>
                      <w:r w:rsidRPr="00F41507">
                        <w:rPr>
                          <w:caps w:val="0"/>
                          <w:sz w:val="40"/>
                          <w:szCs w:val="48"/>
                          <w:lang w:val="fr-FR"/>
                        </w:rPr>
                        <w:t xml:space="preserve">Strategic AI </w:t>
                      </w:r>
                      <w:proofErr w:type="spellStart"/>
                      <w:r w:rsidRPr="00F41507">
                        <w:rPr>
                          <w:caps w:val="0"/>
                          <w:sz w:val="40"/>
                          <w:szCs w:val="48"/>
                          <w:lang w:val="fr-FR"/>
                        </w:rPr>
                        <w:t>Integration</w:t>
                      </w:r>
                      <w:proofErr w:type="spellEnd"/>
                      <w:r w:rsidRPr="00F41507">
                        <w:rPr>
                          <w:caps w:val="0"/>
                          <w:sz w:val="40"/>
                          <w:szCs w:val="48"/>
                          <w:lang w:val="fr-FR"/>
                        </w:rPr>
                        <w:t xml:space="preserve"> in </w:t>
                      </w:r>
                      <w:proofErr w:type="spellStart"/>
                      <w:r w:rsidRPr="00F41507">
                        <w:rPr>
                          <w:caps w:val="0"/>
                          <w:sz w:val="40"/>
                          <w:szCs w:val="48"/>
                          <w:lang w:val="fr-FR"/>
                        </w:rPr>
                        <w:t>Systems</w:t>
                      </w:r>
                      <w:proofErr w:type="spellEnd"/>
                      <w:r w:rsidRPr="00F41507">
                        <w:rPr>
                          <w:caps w:val="0"/>
                          <w:sz w:val="40"/>
                          <w:szCs w:val="48"/>
                          <w:lang w:val="fr-FR"/>
                        </w:rPr>
                        <w:t xml:space="preserve"> Engineering</w:t>
                      </w:r>
                    </w:p>
                  </w:txbxContent>
                </v:textbox>
                <w10:wrap anchorx="margin" anchory="page"/>
              </v:shape>
            </w:pict>
          </mc:Fallback>
        </mc:AlternateContent>
      </w:r>
    </w:p>
    <w:p w14:paraId="41C8F396" w14:textId="77777777" w:rsidR="00400A5F" w:rsidRPr="00FF318D" w:rsidRDefault="00400A5F" w:rsidP="00E720AA"/>
    <w:p w14:paraId="72A3D3EC" w14:textId="77777777" w:rsidR="00400A5F" w:rsidRPr="00FF318D" w:rsidRDefault="00400A5F" w:rsidP="00E720AA"/>
    <w:p w14:paraId="0D0B940D" w14:textId="77777777" w:rsidR="00400A5F" w:rsidRPr="00FF318D" w:rsidRDefault="00400A5F" w:rsidP="00E720AA"/>
    <w:p w14:paraId="0E27B00A" w14:textId="77777777" w:rsidR="00400A5F" w:rsidRPr="00FF318D" w:rsidRDefault="00400A5F" w:rsidP="00E720AA"/>
    <w:p w14:paraId="60061E4C" w14:textId="77777777" w:rsidR="00400A5F" w:rsidRPr="00FF318D" w:rsidRDefault="00400A5F" w:rsidP="00E720AA"/>
    <w:p w14:paraId="44EAFD9C" w14:textId="77777777" w:rsidR="00400A5F" w:rsidRPr="00FF318D" w:rsidRDefault="00400A5F" w:rsidP="00E720AA"/>
    <w:p w14:paraId="4B94D5A5" w14:textId="77777777" w:rsidR="00400A5F" w:rsidRPr="00FF318D" w:rsidRDefault="00400A5F" w:rsidP="00E720AA"/>
    <w:p w14:paraId="3DEEC669" w14:textId="77777777" w:rsidR="00400A5F" w:rsidRPr="00FF318D" w:rsidRDefault="00400A5F" w:rsidP="00E720AA"/>
    <w:p w14:paraId="3656B9AB" w14:textId="77777777" w:rsidR="00400A5F" w:rsidRPr="00FF318D" w:rsidRDefault="00400A5F" w:rsidP="00E720AA"/>
    <w:p w14:paraId="45FB0818" w14:textId="77777777" w:rsidR="00400A5F" w:rsidRPr="00FF318D" w:rsidRDefault="00400A5F" w:rsidP="00E720AA"/>
    <w:p w14:paraId="049F31CB" w14:textId="77777777" w:rsidR="00400A5F" w:rsidRPr="00FF318D" w:rsidRDefault="00400A5F" w:rsidP="00E720AA"/>
    <w:p w14:paraId="284DA89E" w14:textId="77777777" w:rsidR="00400A5F" w:rsidRPr="00FF318D" w:rsidRDefault="00864D08" w:rsidP="00E720AA">
      <w:r w:rsidRPr="00FF318D">
        <w:rPr>
          <w:noProof/>
          <w:lang w:eastAsia="fr-FR"/>
        </w:rPr>
        <mc:AlternateContent>
          <mc:Choice Requires="wps">
            <w:drawing>
              <wp:anchor distT="0" distB="0" distL="114300" distR="114300" simplePos="0" relativeHeight="251658241" behindDoc="0" locked="0" layoutInCell="1" allowOverlap="1" wp14:anchorId="199DFEEC" wp14:editId="5D496824">
                <wp:simplePos x="0" y="0"/>
                <wp:positionH relativeFrom="page">
                  <wp:posOffset>866524</wp:posOffset>
                </wp:positionH>
                <wp:positionV relativeFrom="page">
                  <wp:posOffset>5252750</wp:posOffset>
                </wp:positionV>
                <wp:extent cx="5365750" cy="1039091"/>
                <wp:effectExtent l="0" t="0" r="0" b="8890"/>
                <wp:wrapNone/>
                <wp:docPr id="267" name="Zone de texte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0" cy="1039091"/>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16="http://schemas.microsoft.com/office/drawing/2014/main">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16="http://schemas.microsoft.com/office/drawing/2014/main" w="9525">
                              <a:solidFill>
                                <a:srgbClr val="000000"/>
                              </a:solidFill>
                              <a:miter lim="800000"/>
                              <a:headEnd/>
                              <a:tailEnd/>
                            </a14:hiddenLine>
                          </a:ext>
                        </a:extLst>
                      </wps:spPr>
                      <wps:txbx>
                        <w:txbxContent>
                          <w:p w14:paraId="5E0E5297" w14:textId="77777777" w:rsidR="00400A5F" w:rsidRPr="00FF318D" w:rsidRDefault="00864D08" w:rsidP="00400A5F">
                            <w:pPr>
                              <w:pStyle w:val="CoverSubtitle"/>
                              <w:rPr>
                                <w:lang w:val="fr-FR"/>
                              </w:rPr>
                            </w:pPr>
                            <w:r w:rsidRPr="00FF318D">
                              <w:rPr>
                                <w:lang w:val="fr-FR"/>
                              </w:rPr>
                              <w:t>Direction Recherche &amp; Innovation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9DFEEC" id="Zone de texte 267" o:spid="_x0000_s1027" type="#_x0000_t202" style="position:absolute;margin-left:68.25pt;margin-top:413.6pt;width:422.5pt;height:81.8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" filled="f" stroked="f">
                <v:textbox>
                  <w:txbxContent>
                    <w:p w14:paraId="5E0E5297" w14:textId="77777777" w:rsidR="00400A5F" w:rsidRPr="00FF318D" w:rsidRDefault="00864D08" w:rsidP="00400A5F">
                      <w:pPr>
                        <w:pStyle w:val="CoverSubtitle"/>
                        <w:rPr>
                          <w:lang w:val="fr-FR"/>
                        </w:rPr>
                      </w:pPr>
                      <w:r w:rsidRPr="00FF318D">
                        <w:rPr>
                          <w:lang w:val="fr-FR"/>
                        </w:rPr>
                        <w:t>Direction Recherche &amp; Innovation</w:t>
                      </w:r>
                    </w:p>
                  </w:txbxContent>
                </v:textbox>
                <w10:wrap anchorx="page" anchory="page"/>
              </v:shape>
            </w:pict>
          </mc:Fallback>
        </mc:AlternateContent>
      </w:r>
    </w:p>
    <w:tbl>
      <w:tblPr>
        <w:tblStyle w:val="Grilledutableau1"/>
        <w:tblpPr w:leftFromText="141" w:rightFromText="141" w:vertAnchor="text" w:horzAnchor="page" w:tblpX="3366" w:tblpY="2977"/>
        <w:tblW w:w="0" w:type="auto"/>
        <w:tblLook w:val="04A0" w:firstRow="1" w:lastRow="0" w:firstColumn="1" w:lastColumn="0" w:noHBand="0" w:noVBand="1"/>
      </w:tblPr>
      <w:tblGrid>
        <w:gridCol w:w="4106"/>
        <w:gridCol w:w="4111"/>
      </w:tblGrid>
      <w:tr w:rsidR="00864D08" w:rsidRPr="00FF318D" w14:paraId="76C0452F" w14:textId="77777777" w:rsidTr="0061306A">
        <w:trPr>
          <w:trHeight w:val="982"/>
        </w:trPr>
        <w:tc>
          <w:tcPr>
            <w:tcW w:w="41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50920E6" w14:textId="77777777" w:rsidR="00864D08" w:rsidRPr="00FF318D" w:rsidRDefault="00864D08" w:rsidP="00864D08">
            <w:pPr>
              <w:spacing w:after="0" w:line="240" w:lineRule="auto"/>
              <w:rPr>
                <w:rFonts w:asciiTheme="majorHAnsi" w:hAnsiTheme="majorHAnsi"/>
                <w:color w:val="FFFFFF" w:themeColor="background1"/>
                <w:sz w:val="18"/>
                <w:szCs w:val="18"/>
              </w:rPr>
            </w:pPr>
            <w:r w:rsidRPr="00FF318D">
              <w:rPr>
                <w:rFonts w:asciiTheme="majorHAnsi" w:hAnsiTheme="majorHAnsi"/>
                <w:color w:val="FFFFFF" w:themeColor="background1"/>
                <w:sz w:val="18"/>
                <w:szCs w:val="18"/>
              </w:rPr>
              <w:t>Direction Recherche &amp; Innovation France</w:t>
            </w:r>
          </w:p>
          <w:p w14:paraId="52A404CB" w14:textId="77777777" w:rsidR="00864D08" w:rsidRPr="00FF318D" w:rsidRDefault="00864D08" w:rsidP="00864D08">
            <w:pPr>
              <w:spacing w:after="0" w:line="240" w:lineRule="auto"/>
              <w:rPr>
                <w:rFonts w:asciiTheme="majorHAnsi" w:hAnsiTheme="majorHAnsi"/>
                <w:color w:val="FFFFFF" w:themeColor="background1"/>
                <w:sz w:val="18"/>
                <w:szCs w:val="18"/>
              </w:rPr>
            </w:pPr>
            <w:r w:rsidRPr="00FF318D">
              <w:rPr>
                <w:rFonts w:asciiTheme="majorHAnsi" w:hAnsiTheme="majorHAnsi"/>
                <w:color w:val="FFFFFF" w:themeColor="background1"/>
                <w:sz w:val="18"/>
                <w:szCs w:val="18"/>
              </w:rPr>
              <w:t>M Campus</w:t>
            </w:r>
          </w:p>
          <w:p w14:paraId="1203CF27" w14:textId="77777777" w:rsidR="00864D08" w:rsidRPr="00FF318D" w:rsidRDefault="00864D08" w:rsidP="00864D08">
            <w:pPr>
              <w:spacing w:after="0" w:line="240" w:lineRule="auto"/>
              <w:rPr>
                <w:rFonts w:asciiTheme="majorHAnsi" w:hAnsiTheme="majorHAnsi"/>
                <w:color w:val="FFFFFF" w:themeColor="background1"/>
                <w:sz w:val="18"/>
                <w:szCs w:val="18"/>
              </w:rPr>
            </w:pPr>
            <w:r w:rsidRPr="00FF318D">
              <w:rPr>
                <w:rFonts w:asciiTheme="majorHAnsi" w:hAnsiTheme="majorHAnsi"/>
                <w:color w:val="FFFFFF" w:themeColor="background1"/>
                <w:sz w:val="18"/>
                <w:szCs w:val="18"/>
              </w:rPr>
              <w:t xml:space="preserve">10/12 rue de la Verrerie </w:t>
            </w:r>
          </w:p>
          <w:p w14:paraId="4C0EC2BB" w14:textId="77777777" w:rsidR="00864D08" w:rsidRPr="00FF318D" w:rsidRDefault="00864D08" w:rsidP="00612085">
            <w:pPr>
              <w:spacing w:after="0" w:line="240" w:lineRule="auto"/>
              <w:rPr>
                <w:rFonts w:asciiTheme="majorHAnsi" w:hAnsiTheme="majorHAnsi"/>
                <w:color w:val="FFFFFF" w:themeColor="background1"/>
                <w:sz w:val="18"/>
                <w:szCs w:val="18"/>
              </w:rPr>
            </w:pPr>
            <w:r w:rsidRPr="00FF318D">
              <w:rPr>
                <w:rFonts w:asciiTheme="majorHAnsi" w:hAnsiTheme="majorHAnsi"/>
                <w:color w:val="FFFFFF" w:themeColor="background1"/>
                <w:sz w:val="18"/>
                <w:szCs w:val="18"/>
              </w:rPr>
              <w:t>92190 Meudon</w:t>
            </w:r>
          </w:p>
          <w:p w14:paraId="53128261" w14:textId="77777777" w:rsidR="00612085" w:rsidRPr="00FF318D" w:rsidRDefault="00612085" w:rsidP="00612085">
            <w:pPr>
              <w:spacing w:after="0" w:line="240" w:lineRule="auto"/>
              <w:rPr>
                <w:rFonts w:ascii="Verdana" w:hAnsi="Verdana"/>
                <w:color w:val="FFFFFF" w:themeColor="background1"/>
                <w:sz w:val="16"/>
                <w:szCs w:val="16"/>
              </w:rPr>
            </w:pPr>
          </w:p>
        </w:tc>
        <w:tc>
          <w:tcPr>
            <w:tcW w:w="4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CE61CF7" w14:textId="77777777" w:rsidR="00864D08" w:rsidRPr="00FF318D" w:rsidRDefault="00864D08" w:rsidP="00864D08">
            <w:pPr>
              <w:spacing w:after="0"/>
              <w:rPr>
                <w:rFonts w:asciiTheme="majorHAnsi" w:hAnsiTheme="majorHAnsi"/>
                <w:color w:val="767676"/>
                <w:sz w:val="16"/>
                <w:szCs w:val="16"/>
              </w:rPr>
            </w:pPr>
            <w:r w:rsidRPr="00FF318D">
              <w:rPr>
                <w:rFonts w:asciiTheme="majorHAnsi" w:hAnsiTheme="majorHAnsi"/>
                <w:color w:val="FFFFFF" w:themeColor="background1"/>
                <w:sz w:val="18"/>
                <w:szCs w:val="18"/>
              </w:rPr>
              <w:t>Adresse de rattachement de la division sponsor du projet R&amp;I</w:t>
            </w:r>
          </w:p>
        </w:tc>
      </w:tr>
    </w:tbl>
    <w:p w14:paraId="3E341ACA" w14:textId="77777777" w:rsidR="00400A5F" w:rsidRPr="00FF318D" w:rsidRDefault="0061306A" w:rsidP="00E720AA">
      <w:pPr>
        <w:rPr>
          <w:color w:val="FFFFFF" w:themeColor="background1"/>
        </w:rPr>
        <w:sectPr w:rsidR="00400A5F" w:rsidRPr="00FF318D" w:rsidSect="006D0354">
          <w:headerReference w:type="default" r:id="rId11"/>
          <w:pgSz w:w="11909" w:h="16834" w:code="9"/>
          <w:pgMar w:top="1134" w:right="851" w:bottom="1043" w:left="851" w:header="720" w:footer="1077" w:gutter="0"/>
          <w:cols w:space="720"/>
          <w:docGrid w:linePitch="360"/>
        </w:sectPr>
      </w:pPr>
      <w:r w:rsidRPr="00FF318D">
        <w:rPr>
          <w:noProof/>
          <w:color w:val="FFFFFF" w:themeColor="background1"/>
        </w:rPr>
        <mc:AlternateContent>
          <mc:Choice Requires="wps">
            <w:drawing>
              <wp:anchor distT="0" distB="0" distL="114300" distR="114300" simplePos="0" relativeHeight="251658245" behindDoc="0" locked="0" layoutInCell="1" allowOverlap="1" wp14:anchorId="3C699BF4" wp14:editId="3A90A5B3">
                <wp:simplePos x="0" y="0"/>
                <wp:positionH relativeFrom="margin">
                  <wp:posOffset>4911291</wp:posOffset>
                </wp:positionH>
                <wp:positionV relativeFrom="paragraph">
                  <wp:posOffset>4195260</wp:posOffset>
                </wp:positionV>
                <wp:extent cx="1547495" cy="306729"/>
                <wp:effectExtent l="0" t="0" r="14605" b="17145"/>
                <wp:wrapNone/>
                <wp:docPr id="6" name="Zone de texte 6"/>
                <wp:cNvGraphicFramePr/>
                <a:graphic xmlns:a="http://schemas.openxmlformats.org/drawingml/2006/main">
                  <a:graphicData uri="http://schemas.microsoft.com/office/word/2010/wordprocessingShape">
                    <wps:wsp>
                      <wps:cNvSpPr txBox="1"/>
                      <wps:spPr>
                        <a:xfrm>
                          <a:off x="0" y="0"/>
                          <a:ext cx="1547495" cy="306729"/>
                        </a:xfrm>
                        <a:prstGeom prst="roundRect">
                          <a:avLst>
                            <a:gd name="adj" fmla="val 7442"/>
                          </a:avLst>
                        </a:prstGeom>
                        <a:noFill/>
                        <a:ln w="6350">
                          <a:solidFill>
                            <a:srgbClr val="FFFFFF"/>
                          </a:solidFill>
                        </a:ln>
                      </wps:spPr>
                      <wps:txbx>
                        <w:txbxContent>
                          <w:p w14:paraId="7B814DF8" w14:textId="77777777" w:rsidR="00864D08" w:rsidRPr="00FF318D" w:rsidRDefault="00864D08" w:rsidP="00864D08">
                            <w:pPr>
                              <w:pStyle w:val="BiosName"/>
                              <w:spacing w:after="60"/>
                              <w:jc w:val="center"/>
                              <w:rPr>
                                <w:color w:val="FFFFFF" w:themeColor="background1"/>
                                <w:sz w:val="10"/>
                                <w:szCs w:val="10"/>
                              </w:rPr>
                            </w:pPr>
                            <w:r w:rsidRPr="00FF318D">
                              <w:rPr>
                                <w:bCs/>
                                <w:color w:val="FFFFFF" w:themeColor="background1"/>
                                <w:sz w:val="10"/>
                                <w:szCs w:val="10"/>
                              </w:rPr>
                              <w:t xml:space="preserve">Capgemini </w:t>
                            </w:r>
                            <w:proofErr w:type="spellStart"/>
                            <w:r w:rsidRPr="00FF318D">
                              <w:rPr>
                                <w:bCs/>
                                <w:color w:val="FFFFFF" w:themeColor="background1"/>
                                <w:sz w:val="10"/>
                                <w:szCs w:val="10"/>
                              </w:rPr>
                              <w:t>Restricted</w:t>
                            </w:r>
                            <w:proofErr w:type="spellEnd"/>
                            <w:r w:rsidRPr="00FF318D">
                              <w:rPr>
                                <w:bCs/>
                                <w:color w:val="FFFFFF" w:themeColor="background1"/>
                                <w:sz w:val="10"/>
                                <w:szCs w:val="10"/>
                              </w:rPr>
                              <w:t xml:space="preserve"> </w:t>
                            </w:r>
                            <w:r w:rsidRPr="00FF318D">
                              <w:rPr>
                                <w:color w:val="FFFFFF" w:themeColor="background1"/>
                                <w:sz w:val="10"/>
                                <w:szCs w:val="10"/>
                              </w:rPr>
                              <w:t xml:space="preserve">- </w:t>
                            </w:r>
                            <w:proofErr w:type="spellStart"/>
                            <w:r w:rsidRPr="00FF318D">
                              <w:rPr>
                                <w:color w:val="FFFFFF" w:themeColor="background1"/>
                                <w:sz w:val="10"/>
                                <w:szCs w:val="10"/>
                              </w:rPr>
                              <w:t>Internal</w:t>
                            </w:r>
                            <w:proofErr w:type="spellEnd"/>
                            <w:r w:rsidRPr="00FF318D">
                              <w:rPr>
                                <w:color w:val="FFFFFF" w:themeColor="background1"/>
                                <w:sz w:val="10"/>
                                <w:szCs w:val="10"/>
                              </w:rPr>
                              <w:t xml:space="preserve"> Capgemini Information </w:t>
                            </w:r>
                            <w:proofErr w:type="spellStart"/>
                            <w:r w:rsidRPr="00FF318D">
                              <w:rPr>
                                <w:color w:val="FFFFFF" w:themeColor="background1"/>
                                <w:sz w:val="10"/>
                                <w:szCs w:val="10"/>
                              </w:rPr>
                              <w:t>that</w:t>
                            </w:r>
                            <w:proofErr w:type="spellEnd"/>
                            <w:r w:rsidRPr="00FF318D">
                              <w:rPr>
                                <w:color w:val="FFFFFF" w:themeColor="background1"/>
                                <w:sz w:val="10"/>
                                <w:szCs w:val="10"/>
                              </w:rPr>
                              <w:t xml:space="preserve"> </w:t>
                            </w:r>
                            <w:proofErr w:type="spellStart"/>
                            <w:r w:rsidRPr="00FF318D">
                              <w:rPr>
                                <w:color w:val="FFFFFF" w:themeColor="background1"/>
                                <w:sz w:val="10"/>
                                <w:szCs w:val="10"/>
                              </w:rPr>
                              <w:t>is</w:t>
                            </w:r>
                            <w:proofErr w:type="spellEnd"/>
                            <w:r w:rsidRPr="00FF318D">
                              <w:rPr>
                                <w:color w:val="FFFFFF" w:themeColor="background1"/>
                                <w:sz w:val="10"/>
                                <w:szCs w:val="10"/>
                              </w:rPr>
                              <w:t xml:space="preserve"> </w:t>
                            </w:r>
                            <w:proofErr w:type="spellStart"/>
                            <w:r w:rsidRPr="00FF318D">
                              <w:rPr>
                                <w:color w:val="FFFFFF" w:themeColor="background1"/>
                                <w:sz w:val="10"/>
                                <w:szCs w:val="10"/>
                              </w:rPr>
                              <w:t>intended</w:t>
                            </w:r>
                            <w:proofErr w:type="spellEnd"/>
                            <w:r w:rsidRPr="00FF318D">
                              <w:rPr>
                                <w:color w:val="FFFFFF" w:themeColor="background1"/>
                                <w:sz w:val="10"/>
                                <w:szCs w:val="10"/>
                              </w:rPr>
                              <w:t xml:space="preserve"> for a </w:t>
                            </w:r>
                            <w:proofErr w:type="spellStart"/>
                            <w:r w:rsidRPr="00FF318D">
                              <w:rPr>
                                <w:color w:val="FFFFFF" w:themeColor="background1"/>
                                <w:sz w:val="10"/>
                                <w:szCs w:val="10"/>
                              </w:rPr>
                              <w:t>restricted</w:t>
                            </w:r>
                            <w:proofErr w:type="spellEnd"/>
                            <w:r w:rsidRPr="00FF318D">
                              <w:rPr>
                                <w:color w:val="FFFFFF" w:themeColor="background1"/>
                                <w:sz w:val="10"/>
                                <w:szCs w:val="10"/>
                              </w:rPr>
                              <w:t xml:space="preserve"> set of </w:t>
                            </w:r>
                            <w:proofErr w:type="spellStart"/>
                            <w:r w:rsidRPr="00FF318D">
                              <w:rPr>
                                <w:color w:val="FFFFFF" w:themeColor="background1"/>
                                <w:sz w:val="10"/>
                                <w:szCs w:val="10"/>
                              </w:rPr>
                              <w:t>employees</w:t>
                            </w:r>
                            <w:proofErr w:type="spellEnd"/>
                            <w:r w:rsidRPr="00FF318D">
                              <w:rPr>
                                <w:color w:val="FFFFFF" w:themeColor="background1"/>
                                <w:sz w:val="10"/>
                                <w:szCs w:val="10"/>
                              </w:rPr>
                              <w:t>.</w:t>
                            </w:r>
                          </w:p>
                        </w:txbxContent>
                      </wps:txbx>
                      <wps:bodyPr rot="0" spcFirstLastPara="0"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699BF4" id="Zone de texte 6" o:spid="_x0000_s1028" style="position:absolute;margin-left:386.7pt;margin-top:330.35pt;width:121.85pt;height:24.1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48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" filled="f" strokecolor="white" strokeweight=".5pt">
                <v:textbox inset="0,0,0,0">
                  <w:txbxContent>
                    <w:p w14:paraId="7B814DF8" w14:textId="77777777" w:rsidR="00864D08" w:rsidRPr="00FF318D" w:rsidRDefault="00864D08" w:rsidP="00864D08">
                      <w:pPr>
                        <w:pStyle w:val="BiosName"/>
                        <w:spacing w:after="60"/>
                        <w:jc w:val="center"/>
                        <w:rPr>
                          <w:color w:val="FFFFFF" w:themeColor="background1"/>
                          <w:sz w:val="10"/>
                          <w:szCs w:val="10"/>
                        </w:rPr>
                      </w:pPr>
                      <w:r w:rsidRPr="00FF318D">
                        <w:rPr>
                          <w:bCs/>
                          <w:color w:val="FFFFFF" w:themeColor="background1"/>
                          <w:sz w:val="10"/>
                          <w:szCs w:val="10"/>
                        </w:rPr>
                        <w:t xml:space="preserve">Capgemini </w:t>
                      </w:r>
                      <w:proofErr w:type="spellStart"/>
                      <w:r w:rsidRPr="00FF318D">
                        <w:rPr>
                          <w:bCs/>
                          <w:color w:val="FFFFFF" w:themeColor="background1"/>
                          <w:sz w:val="10"/>
                          <w:szCs w:val="10"/>
                        </w:rPr>
                        <w:t>Restricted</w:t>
                      </w:r>
                      <w:proofErr w:type="spellEnd"/>
                      <w:r w:rsidRPr="00FF318D">
                        <w:rPr>
                          <w:bCs/>
                          <w:color w:val="FFFFFF" w:themeColor="background1"/>
                          <w:sz w:val="10"/>
                          <w:szCs w:val="10"/>
                        </w:rPr>
                        <w:t xml:space="preserve"> </w:t>
                      </w:r>
                      <w:r w:rsidRPr="00FF318D">
                        <w:rPr>
                          <w:color w:val="FFFFFF" w:themeColor="background1"/>
                          <w:sz w:val="10"/>
                          <w:szCs w:val="10"/>
                        </w:rPr>
                        <w:t xml:space="preserve">- </w:t>
                      </w:r>
                      <w:proofErr w:type="spellStart"/>
                      <w:r w:rsidRPr="00FF318D">
                        <w:rPr>
                          <w:color w:val="FFFFFF" w:themeColor="background1"/>
                          <w:sz w:val="10"/>
                          <w:szCs w:val="10"/>
                        </w:rPr>
                        <w:t>Internal</w:t>
                      </w:r>
                      <w:proofErr w:type="spellEnd"/>
                      <w:r w:rsidRPr="00FF318D">
                        <w:rPr>
                          <w:color w:val="FFFFFF" w:themeColor="background1"/>
                          <w:sz w:val="10"/>
                          <w:szCs w:val="10"/>
                        </w:rPr>
                        <w:t xml:space="preserve"> Capgemini Information </w:t>
                      </w:r>
                      <w:proofErr w:type="spellStart"/>
                      <w:r w:rsidRPr="00FF318D">
                        <w:rPr>
                          <w:color w:val="FFFFFF" w:themeColor="background1"/>
                          <w:sz w:val="10"/>
                          <w:szCs w:val="10"/>
                        </w:rPr>
                        <w:t>that</w:t>
                      </w:r>
                      <w:proofErr w:type="spellEnd"/>
                      <w:r w:rsidRPr="00FF318D">
                        <w:rPr>
                          <w:color w:val="FFFFFF" w:themeColor="background1"/>
                          <w:sz w:val="10"/>
                          <w:szCs w:val="10"/>
                        </w:rPr>
                        <w:t xml:space="preserve"> </w:t>
                      </w:r>
                      <w:proofErr w:type="spellStart"/>
                      <w:r w:rsidRPr="00FF318D">
                        <w:rPr>
                          <w:color w:val="FFFFFF" w:themeColor="background1"/>
                          <w:sz w:val="10"/>
                          <w:szCs w:val="10"/>
                        </w:rPr>
                        <w:t>is</w:t>
                      </w:r>
                      <w:proofErr w:type="spellEnd"/>
                      <w:r w:rsidRPr="00FF318D">
                        <w:rPr>
                          <w:color w:val="FFFFFF" w:themeColor="background1"/>
                          <w:sz w:val="10"/>
                          <w:szCs w:val="10"/>
                        </w:rPr>
                        <w:t xml:space="preserve"> </w:t>
                      </w:r>
                      <w:proofErr w:type="spellStart"/>
                      <w:r w:rsidRPr="00FF318D">
                        <w:rPr>
                          <w:color w:val="FFFFFF" w:themeColor="background1"/>
                          <w:sz w:val="10"/>
                          <w:szCs w:val="10"/>
                        </w:rPr>
                        <w:t>intended</w:t>
                      </w:r>
                      <w:proofErr w:type="spellEnd"/>
                      <w:r w:rsidRPr="00FF318D">
                        <w:rPr>
                          <w:color w:val="FFFFFF" w:themeColor="background1"/>
                          <w:sz w:val="10"/>
                          <w:szCs w:val="10"/>
                        </w:rPr>
                        <w:t xml:space="preserve"> for a </w:t>
                      </w:r>
                      <w:proofErr w:type="spellStart"/>
                      <w:r w:rsidRPr="00FF318D">
                        <w:rPr>
                          <w:color w:val="FFFFFF" w:themeColor="background1"/>
                          <w:sz w:val="10"/>
                          <w:szCs w:val="10"/>
                        </w:rPr>
                        <w:t>restricted</w:t>
                      </w:r>
                      <w:proofErr w:type="spellEnd"/>
                      <w:r w:rsidRPr="00FF318D">
                        <w:rPr>
                          <w:color w:val="FFFFFF" w:themeColor="background1"/>
                          <w:sz w:val="10"/>
                          <w:szCs w:val="10"/>
                        </w:rPr>
                        <w:t xml:space="preserve"> set of </w:t>
                      </w:r>
                      <w:proofErr w:type="spellStart"/>
                      <w:r w:rsidRPr="00FF318D">
                        <w:rPr>
                          <w:color w:val="FFFFFF" w:themeColor="background1"/>
                          <w:sz w:val="10"/>
                          <w:szCs w:val="10"/>
                        </w:rPr>
                        <w:t>employees</w:t>
                      </w:r>
                      <w:proofErr w:type="spellEnd"/>
                      <w:r w:rsidRPr="00FF318D">
                        <w:rPr>
                          <w:color w:val="FFFFFF" w:themeColor="background1"/>
                          <w:sz w:val="10"/>
                          <w:szCs w:val="10"/>
                        </w:rPr>
                        <w:t>.</w:t>
                      </w:r>
                    </w:p>
                  </w:txbxContent>
                </v:textbox>
                <w10:wrap anchorx="margin"/>
              </v:roundrect>
            </w:pict>
          </mc:Fallback>
        </mc:AlternateContent>
      </w:r>
      <w:r w:rsidR="00612085" w:rsidRPr="00FF318D">
        <w:rPr>
          <w:noProof/>
          <w:color w:val="FFFFFF" w:themeColor="background1"/>
        </w:rPr>
        <w:drawing>
          <wp:anchor distT="0" distB="0" distL="114300" distR="114300" simplePos="0" relativeHeight="251658244" behindDoc="0" locked="0" layoutInCell="1" allowOverlap="1" wp14:anchorId="04464CDC" wp14:editId="17FF551D">
            <wp:simplePos x="0" y="0"/>
            <wp:positionH relativeFrom="column">
              <wp:posOffset>5392523</wp:posOffset>
            </wp:positionH>
            <wp:positionV relativeFrom="paragraph">
              <wp:posOffset>3523453</wp:posOffset>
            </wp:positionV>
            <wp:extent cx="578352" cy="578352"/>
            <wp:effectExtent l="0" t="0" r="0" b="0"/>
            <wp:wrapNone/>
            <wp:docPr id="79" name="Image 79" descr="Une image contenant signe, photo, orange, gens&#10;&#10;Description générée automatiquement">
              <a:extLst xmlns:a="http://schemas.openxmlformats.org/drawingml/2006/main">
                <a:ext uri="{FF2B5EF4-FFF2-40B4-BE49-F238E27FC236}">
                  <a16:creationId xmlns:a16="http://schemas.microsoft.com/office/drawing/2014/main" id="{56D554DB-F242-4AA8-AD5D-B889B85EAD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8" descr="Une image contenant signe, photo, orange, gens&#10;&#10;Description générée automatiquement">
                      <a:extLst>
                        <a:ext uri="{FF2B5EF4-FFF2-40B4-BE49-F238E27FC236}">
                          <a16:creationId xmlns:a16="http://schemas.microsoft.com/office/drawing/2014/main" id="{56D554DB-F242-4AA8-AD5D-B889B85EADC4}"/>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8352" cy="578352"/>
                    </a:xfrm>
                    <a:prstGeom prst="rect">
                      <a:avLst/>
                    </a:prstGeom>
                  </pic:spPr>
                </pic:pic>
              </a:graphicData>
            </a:graphic>
            <wp14:sizeRelH relativeFrom="margin">
              <wp14:pctWidth>0</wp14:pctWidth>
            </wp14:sizeRelH>
            <wp14:sizeRelV relativeFrom="margin">
              <wp14:pctHeight>0</wp14:pctHeight>
            </wp14:sizeRelV>
          </wp:anchor>
        </w:drawing>
      </w:r>
    </w:p>
    <w:bookmarkStart w:id="0" w:name="_Toc497484845" w:displacedByCustomXml="next"/>
    <w:sdt>
      <w:sdtPr>
        <w:rPr>
          <w:rFonts w:asciiTheme="minorHAnsi" w:eastAsia="Arial" w:hAnsiTheme="minorHAnsi" w:cs="Arial"/>
          <w:b/>
          <w:bCs/>
          <w:color w:val="3B3B3B" w:themeColor="background2" w:themeShade="40"/>
          <w:spacing w:val="0"/>
          <w:kern w:val="0"/>
          <w:sz w:val="20"/>
          <w:szCs w:val="20"/>
        </w:rPr>
        <w:id w:val="-476844885"/>
        <w:docPartObj>
          <w:docPartGallery w:val="Table of Contents"/>
          <w:docPartUnique/>
        </w:docPartObj>
      </w:sdtPr>
      <w:sdtEndPr>
        <w:rPr>
          <w:rFonts w:cs="Times New Roman"/>
          <w:b w:val="0"/>
          <w:bCs w:val="0"/>
          <w:color w:val="auto"/>
        </w:rPr>
      </w:sdtEndPr>
      <w:sdtContent>
        <w:p w14:paraId="22E0FC93" w14:textId="77777777" w:rsidR="00CD7E84" w:rsidRPr="00FF318D" w:rsidRDefault="00CD7E84" w:rsidP="00DE27E7">
          <w:pPr>
            <w:pStyle w:val="TableofContents"/>
          </w:pPr>
          <w:r w:rsidRPr="00FF318D">
            <w:t>Table of Contents</w:t>
          </w:r>
          <w:bookmarkEnd w:id="0"/>
        </w:p>
        <w:p w14:paraId="0B10F273" w14:textId="5783A377" w:rsidR="004C70E7" w:rsidRDefault="004A5EB1">
          <w:pPr>
            <w:pStyle w:val="TM1"/>
            <w:rPr>
              <w:rFonts w:eastAsiaTheme="minorEastAsia" w:cstheme="minorBidi"/>
              <w:color w:val="auto"/>
              <w:kern w:val="2"/>
              <w:sz w:val="24"/>
              <w:szCs w:val="24"/>
              <w:lang w:val="fr-FR" w:eastAsia="fr-FR"/>
              <w14:ligatures w14:val="standardContextual"/>
            </w:rPr>
          </w:pPr>
          <w:r w:rsidRPr="00FF318D">
            <w:rPr>
              <w:b/>
              <w:bCs/>
              <w:noProof w:val="0"/>
              <w:lang w:val="fr-FR"/>
            </w:rPr>
            <w:fldChar w:fldCharType="begin"/>
          </w:r>
          <w:r w:rsidRPr="00FF318D">
            <w:rPr>
              <w:b/>
              <w:bCs/>
              <w:noProof w:val="0"/>
              <w:lang w:val="fr-FR"/>
            </w:rPr>
            <w:instrText xml:space="preserve"> TOC \o "1-4" \h \z \u </w:instrText>
          </w:r>
          <w:r w:rsidRPr="00FF318D">
            <w:rPr>
              <w:b/>
              <w:bCs/>
              <w:noProof w:val="0"/>
              <w:lang w:val="fr-FR"/>
            </w:rPr>
            <w:fldChar w:fldCharType="separate"/>
          </w:r>
          <w:hyperlink w:anchor="_Toc224916990" w:history="1">
            <w:r w:rsidR="004C70E7" w:rsidRPr="0041390A">
              <w:rPr>
                <w:rStyle w:val="Lienhypertexte"/>
              </w:rPr>
              <w:t>1</w:t>
            </w:r>
            <w:r w:rsidR="004C70E7">
              <w:rPr>
                <w:rFonts w:eastAsiaTheme="minorEastAsia" w:cstheme="minorBidi"/>
                <w:color w:val="auto"/>
                <w:kern w:val="2"/>
                <w:sz w:val="24"/>
                <w:szCs w:val="24"/>
                <w:lang w:val="fr-FR" w:eastAsia="fr-FR"/>
                <w14:ligatures w14:val="standardContextual"/>
              </w:rPr>
              <w:tab/>
            </w:r>
            <w:r w:rsidR="004C70E7" w:rsidRPr="0041390A">
              <w:rPr>
                <w:rStyle w:val="Lienhypertexte"/>
              </w:rPr>
              <w:t>Introduction</w:t>
            </w:r>
            <w:r w:rsidR="004C70E7">
              <w:rPr>
                <w:webHidden/>
              </w:rPr>
              <w:tab/>
            </w:r>
            <w:r w:rsidR="004C70E7">
              <w:rPr>
                <w:webHidden/>
              </w:rPr>
              <w:fldChar w:fldCharType="begin"/>
            </w:r>
            <w:r w:rsidR="004C70E7">
              <w:rPr>
                <w:webHidden/>
              </w:rPr>
              <w:instrText xml:space="preserve"> PAGEREF _Toc224916990 \h </w:instrText>
            </w:r>
            <w:r w:rsidR="004C70E7">
              <w:rPr>
                <w:webHidden/>
              </w:rPr>
            </w:r>
            <w:r w:rsidR="004C70E7">
              <w:rPr>
                <w:webHidden/>
              </w:rPr>
              <w:fldChar w:fldCharType="separate"/>
            </w:r>
            <w:r w:rsidR="004C70E7">
              <w:rPr>
                <w:webHidden/>
              </w:rPr>
              <w:t>6</w:t>
            </w:r>
            <w:r w:rsidR="004C70E7">
              <w:rPr>
                <w:webHidden/>
              </w:rPr>
              <w:fldChar w:fldCharType="end"/>
            </w:r>
          </w:hyperlink>
        </w:p>
        <w:p w14:paraId="2431CD0B" w14:textId="09116D7C" w:rsidR="004C70E7" w:rsidRDefault="004C70E7">
          <w:pPr>
            <w:pStyle w:val="TM2"/>
            <w:rPr>
              <w:rFonts w:eastAsiaTheme="minorEastAsia" w:cstheme="minorBidi"/>
              <w:color w:val="auto"/>
              <w:kern w:val="2"/>
              <w:sz w:val="24"/>
              <w:szCs w:val="24"/>
              <w:lang w:val="fr-FR" w:eastAsia="fr-FR"/>
              <w14:ligatures w14:val="standardContextual"/>
            </w:rPr>
          </w:pPr>
          <w:hyperlink w:anchor="_Toc224916991" w:history="1">
            <w:r w:rsidRPr="0041390A">
              <w:rPr>
                <w:rStyle w:val="Lienhypertexte"/>
              </w:rPr>
              <w:t>1.1</w:t>
            </w:r>
            <w:r>
              <w:rPr>
                <w:rFonts w:eastAsiaTheme="minorEastAsia" w:cstheme="minorBidi"/>
                <w:color w:val="auto"/>
                <w:kern w:val="2"/>
                <w:sz w:val="24"/>
                <w:szCs w:val="24"/>
                <w:lang w:val="fr-FR" w:eastAsia="fr-FR"/>
                <w14:ligatures w14:val="standardContextual"/>
              </w:rPr>
              <w:tab/>
            </w:r>
            <w:r w:rsidRPr="0041390A">
              <w:rPr>
                <w:rStyle w:val="Lienhypertexte"/>
              </w:rPr>
              <w:t>Context</w:t>
            </w:r>
            <w:r>
              <w:rPr>
                <w:webHidden/>
              </w:rPr>
              <w:tab/>
            </w:r>
            <w:r>
              <w:rPr>
                <w:webHidden/>
              </w:rPr>
              <w:fldChar w:fldCharType="begin"/>
            </w:r>
            <w:r>
              <w:rPr>
                <w:webHidden/>
              </w:rPr>
              <w:instrText xml:space="preserve"> PAGEREF _Toc224916991 \h </w:instrText>
            </w:r>
            <w:r>
              <w:rPr>
                <w:webHidden/>
              </w:rPr>
            </w:r>
            <w:r>
              <w:rPr>
                <w:webHidden/>
              </w:rPr>
              <w:fldChar w:fldCharType="separate"/>
            </w:r>
            <w:r>
              <w:rPr>
                <w:webHidden/>
              </w:rPr>
              <w:t>6</w:t>
            </w:r>
            <w:r>
              <w:rPr>
                <w:webHidden/>
              </w:rPr>
              <w:fldChar w:fldCharType="end"/>
            </w:r>
          </w:hyperlink>
        </w:p>
        <w:p w14:paraId="2593D95E" w14:textId="6C1E8347" w:rsidR="004C70E7" w:rsidRDefault="004C70E7">
          <w:pPr>
            <w:pStyle w:val="TM2"/>
            <w:rPr>
              <w:rFonts w:eastAsiaTheme="minorEastAsia" w:cstheme="minorBidi"/>
              <w:color w:val="auto"/>
              <w:kern w:val="2"/>
              <w:sz w:val="24"/>
              <w:szCs w:val="24"/>
              <w:lang w:val="fr-FR" w:eastAsia="fr-FR"/>
              <w14:ligatures w14:val="standardContextual"/>
            </w:rPr>
          </w:pPr>
          <w:hyperlink w:anchor="_Toc224916992" w:history="1">
            <w:r w:rsidRPr="0041390A">
              <w:rPr>
                <w:rStyle w:val="Lienhypertexte"/>
              </w:rPr>
              <w:t>1.2</w:t>
            </w:r>
            <w:r>
              <w:rPr>
                <w:rFonts w:eastAsiaTheme="minorEastAsia" w:cstheme="minorBidi"/>
                <w:color w:val="auto"/>
                <w:kern w:val="2"/>
                <w:sz w:val="24"/>
                <w:szCs w:val="24"/>
                <w:lang w:val="fr-FR" w:eastAsia="fr-FR"/>
                <w14:ligatures w14:val="standardContextual"/>
              </w:rPr>
              <w:tab/>
            </w:r>
            <w:r w:rsidRPr="0041390A">
              <w:rPr>
                <w:rStyle w:val="Lienhypertexte"/>
              </w:rPr>
              <w:t>The Competitive Landscape</w:t>
            </w:r>
            <w:r>
              <w:rPr>
                <w:webHidden/>
              </w:rPr>
              <w:tab/>
            </w:r>
            <w:r>
              <w:rPr>
                <w:webHidden/>
              </w:rPr>
              <w:fldChar w:fldCharType="begin"/>
            </w:r>
            <w:r>
              <w:rPr>
                <w:webHidden/>
              </w:rPr>
              <w:instrText xml:space="preserve"> PAGEREF _Toc224916992 \h </w:instrText>
            </w:r>
            <w:r>
              <w:rPr>
                <w:webHidden/>
              </w:rPr>
            </w:r>
            <w:r>
              <w:rPr>
                <w:webHidden/>
              </w:rPr>
              <w:fldChar w:fldCharType="separate"/>
            </w:r>
            <w:r>
              <w:rPr>
                <w:webHidden/>
              </w:rPr>
              <w:t>6</w:t>
            </w:r>
            <w:r>
              <w:rPr>
                <w:webHidden/>
              </w:rPr>
              <w:fldChar w:fldCharType="end"/>
            </w:r>
          </w:hyperlink>
        </w:p>
        <w:p w14:paraId="3406B1BB" w14:textId="18ECC553" w:rsidR="004C70E7" w:rsidRDefault="004C70E7">
          <w:pPr>
            <w:pStyle w:val="TM2"/>
            <w:rPr>
              <w:rFonts w:eastAsiaTheme="minorEastAsia" w:cstheme="minorBidi"/>
              <w:color w:val="auto"/>
              <w:kern w:val="2"/>
              <w:sz w:val="24"/>
              <w:szCs w:val="24"/>
              <w:lang w:val="fr-FR" w:eastAsia="fr-FR"/>
              <w14:ligatures w14:val="standardContextual"/>
            </w:rPr>
          </w:pPr>
          <w:hyperlink w:anchor="_Toc224916993" w:history="1">
            <w:r w:rsidRPr="0041390A">
              <w:rPr>
                <w:rStyle w:val="Lienhypertexte"/>
              </w:rPr>
              <w:t>1.3</w:t>
            </w:r>
            <w:r>
              <w:rPr>
                <w:rFonts w:eastAsiaTheme="minorEastAsia" w:cstheme="minorBidi"/>
                <w:color w:val="auto"/>
                <w:kern w:val="2"/>
                <w:sz w:val="24"/>
                <w:szCs w:val="24"/>
                <w:lang w:val="fr-FR" w:eastAsia="fr-FR"/>
                <w14:ligatures w14:val="standardContextual"/>
              </w:rPr>
              <w:tab/>
            </w:r>
            <w:r w:rsidRPr="0041390A">
              <w:rPr>
                <w:rStyle w:val="Lienhypertexte"/>
              </w:rPr>
              <w:t>The Tool Environment</w:t>
            </w:r>
            <w:r>
              <w:rPr>
                <w:webHidden/>
              </w:rPr>
              <w:tab/>
            </w:r>
            <w:r>
              <w:rPr>
                <w:webHidden/>
              </w:rPr>
              <w:fldChar w:fldCharType="begin"/>
            </w:r>
            <w:r>
              <w:rPr>
                <w:webHidden/>
              </w:rPr>
              <w:instrText xml:space="preserve"> PAGEREF _Toc224916993 \h </w:instrText>
            </w:r>
            <w:r>
              <w:rPr>
                <w:webHidden/>
              </w:rPr>
            </w:r>
            <w:r>
              <w:rPr>
                <w:webHidden/>
              </w:rPr>
              <w:fldChar w:fldCharType="separate"/>
            </w:r>
            <w:r>
              <w:rPr>
                <w:webHidden/>
              </w:rPr>
              <w:t>7</w:t>
            </w:r>
            <w:r>
              <w:rPr>
                <w:webHidden/>
              </w:rPr>
              <w:fldChar w:fldCharType="end"/>
            </w:r>
          </w:hyperlink>
        </w:p>
        <w:p w14:paraId="7FDD30D1" w14:textId="07DC0128" w:rsidR="004C70E7" w:rsidRDefault="004C70E7">
          <w:pPr>
            <w:pStyle w:val="TM2"/>
            <w:rPr>
              <w:rFonts w:eastAsiaTheme="minorEastAsia" w:cstheme="minorBidi"/>
              <w:color w:val="auto"/>
              <w:kern w:val="2"/>
              <w:sz w:val="24"/>
              <w:szCs w:val="24"/>
              <w:lang w:val="fr-FR" w:eastAsia="fr-FR"/>
              <w14:ligatures w14:val="standardContextual"/>
            </w:rPr>
          </w:pPr>
          <w:hyperlink w:anchor="_Toc224916994" w:history="1">
            <w:r w:rsidRPr="0041390A">
              <w:rPr>
                <w:rStyle w:val="Lienhypertexte"/>
              </w:rPr>
              <w:t>1.4</w:t>
            </w:r>
            <w:r>
              <w:rPr>
                <w:rFonts w:eastAsiaTheme="minorEastAsia" w:cstheme="minorBidi"/>
                <w:color w:val="auto"/>
                <w:kern w:val="2"/>
                <w:sz w:val="24"/>
                <w:szCs w:val="24"/>
                <w:lang w:val="fr-FR" w:eastAsia="fr-FR"/>
                <w14:ligatures w14:val="standardContextual"/>
              </w:rPr>
              <w:tab/>
            </w:r>
            <w:r w:rsidRPr="0041390A">
              <w:rPr>
                <w:rStyle w:val="Lienhypertexte"/>
              </w:rPr>
              <w:t>AI Augmented Research Workflow of this Project</w:t>
            </w:r>
            <w:r>
              <w:rPr>
                <w:webHidden/>
              </w:rPr>
              <w:tab/>
            </w:r>
            <w:r>
              <w:rPr>
                <w:webHidden/>
              </w:rPr>
              <w:fldChar w:fldCharType="begin"/>
            </w:r>
            <w:r>
              <w:rPr>
                <w:webHidden/>
              </w:rPr>
              <w:instrText xml:space="preserve"> PAGEREF _Toc224916994 \h </w:instrText>
            </w:r>
            <w:r>
              <w:rPr>
                <w:webHidden/>
              </w:rPr>
            </w:r>
            <w:r>
              <w:rPr>
                <w:webHidden/>
              </w:rPr>
              <w:fldChar w:fldCharType="separate"/>
            </w:r>
            <w:r>
              <w:rPr>
                <w:webHidden/>
              </w:rPr>
              <w:t>8</w:t>
            </w:r>
            <w:r>
              <w:rPr>
                <w:webHidden/>
              </w:rPr>
              <w:fldChar w:fldCharType="end"/>
            </w:r>
          </w:hyperlink>
        </w:p>
        <w:p w14:paraId="63A6B29E" w14:textId="0F6CE983" w:rsidR="004C70E7" w:rsidRDefault="004C70E7">
          <w:pPr>
            <w:pStyle w:val="TM1"/>
            <w:rPr>
              <w:rFonts w:eastAsiaTheme="minorEastAsia" w:cstheme="minorBidi"/>
              <w:color w:val="auto"/>
              <w:kern w:val="2"/>
              <w:sz w:val="24"/>
              <w:szCs w:val="24"/>
              <w:lang w:val="fr-FR" w:eastAsia="fr-FR"/>
              <w14:ligatures w14:val="standardContextual"/>
            </w:rPr>
          </w:pPr>
          <w:hyperlink w:anchor="_Toc224916995" w:history="1">
            <w:r w:rsidRPr="0041390A">
              <w:rPr>
                <w:rStyle w:val="Lienhypertexte"/>
              </w:rPr>
              <w:t>2</w:t>
            </w:r>
            <w:r>
              <w:rPr>
                <w:rFonts w:eastAsiaTheme="minorEastAsia" w:cstheme="minorBidi"/>
                <w:color w:val="auto"/>
                <w:kern w:val="2"/>
                <w:sz w:val="24"/>
                <w:szCs w:val="24"/>
                <w:lang w:val="fr-FR" w:eastAsia="fr-FR"/>
                <w14:ligatures w14:val="standardContextual"/>
              </w:rPr>
              <w:tab/>
            </w:r>
            <w:r w:rsidRPr="0041390A">
              <w:rPr>
                <w:rStyle w:val="Lienhypertexte"/>
              </w:rPr>
              <w:t>Technological Landscape</w:t>
            </w:r>
            <w:r>
              <w:rPr>
                <w:webHidden/>
              </w:rPr>
              <w:tab/>
            </w:r>
            <w:r>
              <w:rPr>
                <w:webHidden/>
              </w:rPr>
              <w:fldChar w:fldCharType="begin"/>
            </w:r>
            <w:r>
              <w:rPr>
                <w:webHidden/>
              </w:rPr>
              <w:instrText xml:space="preserve"> PAGEREF _Toc224916995 \h </w:instrText>
            </w:r>
            <w:r>
              <w:rPr>
                <w:webHidden/>
              </w:rPr>
            </w:r>
            <w:r>
              <w:rPr>
                <w:webHidden/>
              </w:rPr>
              <w:fldChar w:fldCharType="separate"/>
            </w:r>
            <w:r>
              <w:rPr>
                <w:webHidden/>
              </w:rPr>
              <w:t>9</w:t>
            </w:r>
            <w:r>
              <w:rPr>
                <w:webHidden/>
              </w:rPr>
              <w:fldChar w:fldCharType="end"/>
            </w:r>
          </w:hyperlink>
        </w:p>
        <w:p w14:paraId="0D1F386F" w14:textId="20753303" w:rsidR="004C70E7" w:rsidRDefault="004C70E7">
          <w:pPr>
            <w:pStyle w:val="TM2"/>
            <w:rPr>
              <w:rFonts w:eastAsiaTheme="minorEastAsia" w:cstheme="minorBidi"/>
              <w:color w:val="auto"/>
              <w:kern w:val="2"/>
              <w:sz w:val="24"/>
              <w:szCs w:val="24"/>
              <w:lang w:val="fr-FR" w:eastAsia="fr-FR"/>
              <w14:ligatures w14:val="standardContextual"/>
            </w:rPr>
          </w:pPr>
          <w:hyperlink w:anchor="_Toc224916996" w:history="1">
            <w:r w:rsidRPr="0041390A">
              <w:rPr>
                <w:rStyle w:val="Lienhypertexte"/>
              </w:rPr>
              <w:t>2.1</w:t>
            </w:r>
            <w:r>
              <w:rPr>
                <w:rFonts w:eastAsiaTheme="minorEastAsia" w:cstheme="minorBidi"/>
                <w:color w:val="auto"/>
                <w:kern w:val="2"/>
                <w:sz w:val="24"/>
                <w:szCs w:val="24"/>
                <w:lang w:val="fr-FR" w:eastAsia="fr-FR"/>
                <w14:ligatures w14:val="standardContextual"/>
              </w:rPr>
              <w:tab/>
            </w:r>
            <w:r w:rsidRPr="0041390A">
              <w:rPr>
                <w:rStyle w:val="Lienhypertexte"/>
              </w:rPr>
              <w:t>Types of AI</w:t>
            </w:r>
            <w:r>
              <w:rPr>
                <w:webHidden/>
              </w:rPr>
              <w:tab/>
            </w:r>
            <w:r>
              <w:rPr>
                <w:webHidden/>
              </w:rPr>
              <w:fldChar w:fldCharType="begin"/>
            </w:r>
            <w:r>
              <w:rPr>
                <w:webHidden/>
              </w:rPr>
              <w:instrText xml:space="preserve"> PAGEREF _Toc224916996 \h </w:instrText>
            </w:r>
            <w:r>
              <w:rPr>
                <w:webHidden/>
              </w:rPr>
            </w:r>
            <w:r>
              <w:rPr>
                <w:webHidden/>
              </w:rPr>
              <w:fldChar w:fldCharType="separate"/>
            </w:r>
            <w:r>
              <w:rPr>
                <w:webHidden/>
              </w:rPr>
              <w:t>9</w:t>
            </w:r>
            <w:r>
              <w:rPr>
                <w:webHidden/>
              </w:rPr>
              <w:fldChar w:fldCharType="end"/>
            </w:r>
          </w:hyperlink>
        </w:p>
        <w:p w14:paraId="01C4B66C" w14:textId="726A4325" w:rsidR="004C70E7" w:rsidRDefault="004C70E7">
          <w:pPr>
            <w:pStyle w:val="TM2"/>
            <w:rPr>
              <w:rFonts w:eastAsiaTheme="minorEastAsia" w:cstheme="minorBidi"/>
              <w:color w:val="auto"/>
              <w:kern w:val="2"/>
              <w:sz w:val="24"/>
              <w:szCs w:val="24"/>
              <w:lang w:val="fr-FR" w:eastAsia="fr-FR"/>
              <w14:ligatures w14:val="standardContextual"/>
            </w:rPr>
          </w:pPr>
          <w:hyperlink w:anchor="_Toc224916997" w:history="1">
            <w:r w:rsidRPr="0041390A">
              <w:rPr>
                <w:rStyle w:val="Lienhypertexte"/>
              </w:rPr>
              <w:t>2.2</w:t>
            </w:r>
            <w:r>
              <w:rPr>
                <w:rFonts w:eastAsiaTheme="minorEastAsia" w:cstheme="minorBidi"/>
                <w:color w:val="auto"/>
                <w:kern w:val="2"/>
                <w:sz w:val="24"/>
                <w:szCs w:val="24"/>
                <w:lang w:val="fr-FR" w:eastAsia="fr-FR"/>
                <w14:ligatures w14:val="standardContextual"/>
              </w:rPr>
              <w:tab/>
            </w:r>
            <w:r w:rsidRPr="0041390A">
              <w:rPr>
                <w:rStyle w:val="Lienhypertexte"/>
              </w:rPr>
              <w:t>Trends in AI Technology and Adoption</w:t>
            </w:r>
            <w:r>
              <w:rPr>
                <w:webHidden/>
              </w:rPr>
              <w:tab/>
            </w:r>
            <w:r>
              <w:rPr>
                <w:webHidden/>
              </w:rPr>
              <w:fldChar w:fldCharType="begin"/>
            </w:r>
            <w:r>
              <w:rPr>
                <w:webHidden/>
              </w:rPr>
              <w:instrText xml:space="preserve"> PAGEREF _Toc224916997 \h </w:instrText>
            </w:r>
            <w:r>
              <w:rPr>
                <w:webHidden/>
              </w:rPr>
            </w:r>
            <w:r>
              <w:rPr>
                <w:webHidden/>
              </w:rPr>
              <w:fldChar w:fldCharType="separate"/>
            </w:r>
            <w:r>
              <w:rPr>
                <w:webHidden/>
              </w:rPr>
              <w:t>9</w:t>
            </w:r>
            <w:r>
              <w:rPr>
                <w:webHidden/>
              </w:rPr>
              <w:fldChar w:fldCharType="end"/>
            </w:r>
          </w:hyperlink>
        </w:p>
        <w:p w14:paraId="7296F445" w14:textId="78583B07" w:rsidR="004C70E7" w:rsidRDefault="004C70E7">
          <w:pPr>
            <w:pStyle w:val="TM1"/>
            <w:rPr>
              <w:rFonts w:eastAsiaTheme="minorEastAsia" w:cstheme="minorBidi"/>
              <w:color w:val="auto"/>
              <w:kern w:val="2"/>
              <w:sz w:val="24"/>
              <w:szCs w:val="24"/>
              <w:lang w:val="fr-FR" w:eastAsia="fr-FR"/>
              <w14:ligatures w14:val="standardContextual"/>
            </w:rPr>
          </w:pPr>
          <w:hyperlink w:anchor="_Toc224916998" w:history="1">
            <w:r w:rsidRPr="0041390A">
              <w:rPr>
                <w:rStyle w:val="Lienhypertexte"/>
              </w:rPr>
              <w:t>3</w:t>
            </w:r>
            <w:r>
              <w:rPr>
                <w:rFonts w:eastAsiaTheme="minorEastAsia" w:cstheme="minorBidi"/>
                <w:color w:val="auto"/>
                <w:kern w:val="2"/>
                <w:sz w:val="24"/>
                <w:szCs w:val="24"/>
                <w:lang w:val="fr-FR" w:eastAsia="fr-FR"/>
                <w14:ligatures w14:val="standardContextual"/>
              </w:rPr>
              <w:tab/>
            </w:r>
            <w:r w:rsidRPr="0041390A">
              <w:rPr>
                <w:rStyle w:val="Lienhypertexte"/>
              </w:rPr>
              <w:t>What Constitutes a Good AI Strategy</w:t>
            </w:r>
            <w:r>
              <w:rPr>
                <w:webHidden/>
              </w:rPr>
              <w:tab/>
            </w:r>
            <w:r>
              <w:rPr>
                <w:webHidden/>
              </w:rPr>
              <w:fldChar w:fldCharType="begin"/>
            </w:r>
            <w:r>
              <w:rPr>
                <w:webHidden/>
              </w:rPr>
              <w:instrText xml:space="preserve"> PAGEREF _Toc224916998 \h </w:instrText>
            </w:r>
            <w:r>
              <w:rPr>
                <w:webHidden/>
              </w:rPr>
            </w:r>
            <w:r>
              <w:rPr>
                <w:webHidden/>
              </w:rPr>
              <w:fldChar w:fldCharType="separate"/>
            </w:r>
            <w:r>
              <w:rPr>
                <w:webHidden/>
              </w:rPr>
              <w:t>10</w:t>
            </w:r>
            <w:r>
              <w:rPr>
                <w:webHidden/>
              </w:rPr>
              <w:fldChar w:fldCharType="end"/>
            </w:r>
          </w:hyperlink>
        </w:p>
        <w:p w14:paraId="2425ED43" w14:textId="27A54562" w:rsidR="004C70E7" w:rsidRDefault="004C70E7">
          <w:pPr>
            <w:pStyle w:val="TM2"/>
            <w:rPr>
              <w:rFonts w:eastAsiaTheme="minorEastAsia" w:cstheme="minorBidi"/>
              <w:color w:val="auto"/>
              <w:kern w:val="2"/>
              <w:sz w:val="24"/>
              <w:szCs w:val="24"/>
              <w:lang w:val="fr-FR" w:eastAsia="fr-FR"/>
              <w14:ligatures w14:val="standardContextual"/>
            </w:rPr>
          </w:pPr>
          <w:hyperlink w:anchor="_Toc224916999" w:history="1">
            <w:r w:rsidRPr="0041390A">
              <w:rPr>
                <w:rStyle w:val="Lienhypertexte"/>
              </w:rPr>
              <w:t>3.1</w:t>
            </w:r>
            <w:r>
              <w:rPr>
                <w:rFonts w:eastAsiaTheme="minorEastAsia" w:cstheme="minorBidi"/>
                <w:color w:val="auto"/>
                <w:kern w:val="2"/>
                <w:sz w:val="24"/>
                <w:szCs w:val="24"/>
                <w:lang w:val="fr-FR" w:eastAsia="fr-FR"/>
                <w14:ligatures w14:val="standardContextual"/>
              </w:rPr>
              <w:tab/>
            </w:r>
            <w:r w:rsidRPr="0041390A">
              <w:rPr>
                <w:rStyle w:val="Lienhypertexte"/>
              </w:rPr>
              <w:t>Strategic Alignment and Business Value</w:t>
            </w:r>
            <w:r>
              <w:rPr>
                <w:webHidden/>
              </w:rPr>
              <w:tab/>
            </w:r>
            <w:r>
              <w:rPr>
                <w:webHidden/>
              </w:rPr>
              <w:fldChar w:fldCharType="begin"/>
            </w:r>
            <w:r>
              <w:rPr>
                <w:webHidden/>
              </w:rPr>
              <w:instrText xml:space="preserve"> PAGEREF _Toc224916999 \h </w:instrText>
            </w:r>
            <w:r>
              <w:rPr>
                <w:webHidden/>
              </w:rPr>
            </w:r>
            <w:r>
              <w:rPr>
                <w:webHidden/>
              </w:rPr>
              <w:fldChar w:fldCharType="separate"/>
            </w:r>
            <w:r>
              <w:rPr>
                <w:webHidden/>
              </w:rPr>
              <w:t>10</w:t>
            </w:r>
            <w:r>
              <w:rPr>
                <w:webHidden/>
              </w:rPr>
              <w:fldChar w:fldCharType="end"/>
            </w:r>
          </w:hyperlink>
        </w:p>
        <w:p w14:paraId="5E0BE700" w14:textId="2509EDB2" w:rsidR="004C70E7" w:rsidRDefault="004C70E7">
          <w:pPr>
            <w:pStyle w:val="TM2"/>
            <w:rPr>
              <w:rFonts w:eastAsiaTheme="minorEastAsia" w:cstheme="minorBidi"/>
              <w:color w:val="auto"/>
              <w:kern w:val="2"/>
              <w:sz w:val="24"/>
              <w:szCs w:val="24"/>
              <w:lang w:val="fr-FR" w:eastAsia="fr-FR"/>
              <w14:ligatures w14:val="standardContextual"/>
            </w:rPr>
          </w:pPr>
          <w:hyperlink w:anchor="_Toc224917000" w:history="1">
            <w:r w:rsidRPr="0041390A">
              <w:rPr>
                <w:rStyle w:val="Lienhypertexte"/>
              </w:rPr>
              <w:t>3.2</w:t>
            </w:r>
            <w:r>
              <w:rPr>
                <w:rFonts w:eastAsiaTheme="minorEastAsia" w:cstheme="minorBidi"/>
                <w:color w:val="auto"/>
                <w:kern w:val="2"/>
                <w:sz w:val="24"/>
                <w:szCs w:val="24"/>
                <w:lang w:val="fr-FR" w:eastAsia="fr-FR"/>
                <w14:ligatures w14:val="standardContextual"/>
              </w:rPr>
              <w:tab/>
            </w:r>
            <w:r w:rsidRPr="0041390A">
              <w:rPr>
                <w:rStyle w:val="Lienhypertexte"/>
              </w:rPr>
              <w:t>The Interdependence of AI Strategy and Data Strategy</w:t>
            </w:r>
            <w:r>
              <w:rPr>
                <w:webHidden/>
              </w:rPr>
              <w:tab/>
            </w:r>
            <w:r>
              <w:rPr>
                <w:webHidden/>
              </w:rPr>
              <w:fldChar w:fldCharType="begin"/>
            </w:r>
            <w:r>
              <w:rPr>
                <w:webHidden/>
              </w:rPr>
              <w:instrText xml:space="preserve"> PAGEREF _Toc224917000 \h </w:instrText>
            </w:r>
            <w:r>
              <w:rPr>
                <w:webHidden/>
              </w:rPr>
            </w:r>
            <w:r>
              <w:rPr>
                <w:webHidden/>
              </w:rPr>
              <w:fldChar w:fldCharType="separate"/>
            </w:r>
            <w:r>
              <w:rPr>
                <w:webHidden/>
              </w:rPr>
              <w:t>10</w:t>
            </w:r>
            <w:r>
              <w:rPr>
                <w:webHidden/>
              </w:rPr>
              <w:fldChar w:fldCharType="end"/>
            </w:r>
          </w:hyperlink>
        </w:p>
        <w:p w14:paraId="09A9C5AB" w14:textId="11FBAB59" w:rsidR="004C70E7" w:rsidRDefault="004C70E7">
          <w:pPr>
            <w:pStyle w:val="TM2"/>
            <w:rPr>
              <w:rFonts w:eastAsiaTheme="minorEastAsia" w:cstheme="minorBidi"/>
              <w:color w:val="auto"/>
              <w:kern w:val="2"/>
              <w:sz w:val="24"/>
              <w:szCs w:val="24"/>
              <w:lang w:val="fr-FR" w:eastAsia="fr-FR"/>
              <w14:ligatures w14:val="standardContextual"/>
            </w:rPr>
          </w:pPr>
          <w:hyperlink w:anchor="_Toc224917001" w:history="1">
            <w:r w:rsidRPr="0041390A">
              <w:rPr>
                <w:rStyle w:val="Lienhypertexte"/>
              </w:rPr>
              <w:t>3.3</w:t>
            </w:r>
            <w:r>
              <w:rPr>
                <w:rFonts w:eastAsiaTheme="minorEastAsia" w:cstheme="minorBidi"/>
                <w:color w:val="auto"/>
                <w:kern w:val="2"/>
                <w:sz w:val="24"/>
                <w:szCs w:val="24"/>
                <w:lang w:val="fr-FR" w:eastAsia="fr-FR"/>
                <w14:ligatures w14:val="standardContextual"/>
              </w:rPr>
              <w:tab/>
            </w:r>
            <w:r w:rsidRPr="0041390A">
              <w:rPr>
                <w:rStyle w:val="Lienhypertexte"/>
              </w:rPr>
              <w:t>Governance, Ethics, and Risk Management</w:t>
            </w:r>
            <w:r>
              <w:rPr>
                <w:webHidden/>
              </w:rPr>
              <w:tab/>
            </w:r>
            <w:r>
              <w:rPr>
                <w:webHidden/>
              </w:rPr>
              <w:fldChar w:fldCharType="begin"/>
            </w:r>
            <w:r>
              <w:rPr>
                <w:webHidden/>
              </w:rPr>
              <w:instrText xml:space="preserve"> PAGEREF _Toc224917001 \h </w:instrText>
            </w:r>
            <w:r>
              <w:rPr>
                <w:webHidden/>
              </w:rPr>
            </w:r>
            <w:r>
              <w:rPr>
                <w:webHidden/>
              </w:rPr>
              <w:fldChar w:fldCharType="separate"/>
            </w:r>
            <w:r>
              <w:rPr>
                <w:webHidden/>
              </w:rPr>
              <w:t>10</w:t>
            </w:r>
            <w:r>
              <w:rPr>
                <w:webHidden/>
              </w:rPr>
              <w:fldChar w:fldCharType="end"/>
            </w:r>
          </w:hyperlink>
        </w:p>
        <w:p w14:paraId="5110DC5B" w14:textId="54A3BE48" w:rsidR="004C70E7" w:rsidRDefault="004C70E7">
          <w:pPr>
            <w:pStyle w:val="TM2"/>
            <w:rPr>
              <w:rFonts w:eastAsiaTheme="minorEastAsia" w:cstheme="minorBidi"/>
              <w:color w:val="auto"/>
              <w:kern w:val="2"/>
              <w:sz w:val="24"/>
              <w:szCs w:val="24"/>
              <w:lang w:val="fr-FR" w:eastAsia="fr-FR"/>
              <w14:ligatures w14:val="standardContextual"/>
            </w:rPr>
          </w:pPr>
          <w:hyperlink w:anchor="_Toc224917002" w:history="1">
            <w:r w:rsidRPr="0041390A">
              <w:rPr>
                <w:rStyle w:val="Lienhypertexte"/>
              </w:rPr>
              <w:t>3.4</w:t>
            </w:r>
            <w:r>
              <w:rPr>
                <w:rFonts w:eastAsiaTheme="minorEastAsia" w:cstheme="minorBidi"/>
                <w:color w:val="auto"/>
                <w:kern w:val="2"/>
                <w:sz w:val="24"/>
                <w:szCs w:val="24"/>
                <w:lang w:val="fr-FR" w:eastAsia="fr-FR"/>
                <w14:ligatures w14:val="standardContextual"/>
              </w:rPr>
              <w:tab/>
            </w:r>
            <w:r w:rsidRPr="0041390A">
              <w:rPr>
                <w:rStyle w:val="Lienhypertexte"/>
              </w:rPr>
              <w:t>Technology and Infrastructure Selection</w:t>
            </w:r>
            <w:r>
              <w:rPr>
                <w:webHidden/>
              </w:rPr>
              <w:tab/>
            </w:r>
            <w:r>
              <w:rPr>
                <w:webHidden/>
              </w:rPr>
              <w:fldChar w:fldCharType="begin"/>
            </w:r>
            <w:r>
              <w:rPr>
                <w:webHidden/>
              </w:rPr>
              <w:instrText xml:space="preserve"> PAGEREF _Toc224917002 \h </w:instrText>
            </w:r>
            <w:r>
              <w:rPr>
                <w:webHidden/>
              </w:rPr>
            </w:r>
            <w:r>
              <w:rPr>
                <w:webHidden/>
              </w:rPr>
              <w:fldChar w:fldCharType="separate"/>
            </w:r>
            <w:r>
              <w:rPr>
                <w:webHidden/>
              </w:rPr>
              <w:t>11</w:t>
            </w:r>
            <w:r>
              <w:rPr>
                <w:webHidden/>
              </w:rPr>
              <w:fldChar w:fldCharType="end"/>
            </w:r>
          </w:hyperlink>
        </w:p>
        <w:p w14:paraId="0EE2617C" w14:textId="0E5E727C" w:rsidR="004C70E7" w:rsidRDefault="004C70E7">
          <w:pPr>
            <w:pStyle w:val="TM2"/>
            <w:rPr>
              <w:rFonts w:eastAsiaTheme="minorEastAsia" w:cstheme="minorBidi"/>
              <w:color w:val="auto"/>
              <w:kern w:val="2"/>
              <w:sz w:val="24"/>
              <w:szCs w:val="24"/>
              <w:lang w:val="fr-FR" w:eastAsia="fr-FR"/>
              <w14:ligatures w14:val="standardContextual"/>
            </w:rPr>
          </w:pPr>
          <w:hyperlink w:anchor="_Toc224917003" w:history="1">
            <w:r w:rsidRPr="0041390A">
              <w:rPr>
                <w:rStyle w:val="Lienhypertexte"/>
              </w:rPr>
              <w:t>3.5</w:t>
            </w:r>
            <w:r>
              <w:rPr>
                <w:rFonts w:eastAsiaTheme="minorEastAsia" w:cstheme="minorBidi"/>
                <w:color w:val="auto"/>
                <w:kern w:val="2"/>
                <w:sz w:val="24"/>
                <w:szCs w:val="24"/>
                <w:lang w:val="fr-FR" w:eastAsia="fr-FR"/>
                <w14:ligatures w14:val="standardContextual"/>
              </w:rPr>
              <w:tab/>
            </w:r>
            <w:r w:rsidRPr="0041390A">
              <w:rPr>
                <w:rStyle w:val="Lienhypertexte"/>
              </w:rPr>
              <w:t>Talent, Culture, and Change Management</w:t>
            </w:r>
            <w:r>
              <w:rPr>
                <w:webHidden/>
              </w:rPr>
              <w:tab/>
            </w:r>
            <w:r>
              <w:rPr>
                <w:webHidden/>
              </w:rPr>
              <w:fldChar w:fldCharType="begin"/>
            </w:r>
            <w:r>
              <w:rPr>
                <w:webHidden/>
              </w:rPr>
              <w:instrText xml:space="preserve"> PAGEREF _Toc224917003 \h </w:instrText>
            </w:r>
            <w:r>
              <w:rPr>
                <w:webHidden/>
              </w:rPr>
            </w:r>
            <w:r>
              <w:rPr>
                <w:webHidden/>
              </w:rPr>
              <w:fldChar w:fldCharType="separate"/>
            </w:r>
            <w:r>
              <w:rPr>
                <w:webHidden/>
              </w:rPr>
              <w:t>11</w:t>
            </w:r>
            <w:r>
              <w:rPr>
                <w:webHidden/>
              </w:rPr>
              <w:fldChar w:fldCharType="end"/>
            </w:r>
          </w:hyperlink>
        </w:p>
        <w:p w14:paraId="1DC27E08" w14:textId="2C233D79" w:rsidR="004C70E7" w:rsidRDefault="004C70E7">
          <w:pPr>
            <w:pStyle w:val="TM1"/>
            <w:rPr>
              <w:rFonts w:eastAsiaTheme="minorEastAsia" w:cstheme="minorBidi"/>
              <w:color w:val="auto"/>
              <w:kern w:val="2"/>
              <w:sz w:val="24"/>
              <w:szCs w:val="24"/>
              <w:lang w:val="fr-FR" w:eastAsia="fr-FR"/>
              <w14:ligatures w14:val="standardContextual"/>
            </w:rPr>
          </w:pPr>
          <w:hyperlink w:anchor="_Toc224917004" w:history="1">
            <w:r w:rsidRPr="0041390A">
              <w:rPr>
                <w:rStyle w:val="Lienhypertexte"/>
              </w:rPr>
              <w:t>4</w:t>
            </w:r>
            <w:r>
              <w:rPr>
                <w:rFonts w:eastAsiaTheme="minorEastAsia" w:cstheme="minorBidi"/>
                <w:color w:val="auto"/>
                <w:kern w:val="2"/>
                <w:sz w:val="24"/>
                <w:szCs w:val="24"/>
                <w:lang w:val="fr-FR" w:eastAsia="fr-FR"/>
                <w14:ligatures w14:val="standardContextual"/>
              </w:rPr>
              <w:tab/>
            </w:r>
            <w:r w:rsidRPr="0041390A">
              <w:rPr>
                <w:rStyle w:val="Lienhypertexte"/>
              </w:rPr>
              <w:t>AI in the Systems Engineering Domain</w:t>
            </w:r>
            <w:r>
              <w:rPr>
                <w:webHidden/>
              </w:rPr>
              <w:tab/>
            </w:r>
            <w:r>
              <w:rPr>
                <w:webHidden/>
              </w:rPr>
              <w:fldChar w:fldCharType="begin"/>
            </w:r>
            <w:r>
              <w:rPr>
                <w:webHidden/>
              </w:rPr>
              <w:instrText xml:space="preserve"> PAGEREF _Toc224917004 \h </w:instrText>
            </w:r>
            <w:r>
              <w:rPr>
                <w:webHidden/>
              </w:rPr>
            </w:r>
            <w:r>
              <w:rPr>
                <w:webHidden/>
              </w:rPr>
              <w:fldChar w:fldCharType="separate"/>
            </w:r>
            <w:r>
              <w:rPr>
                <w:webHidden/>
              </w:rPr>
              <w:t>12</w:t>
            </w:r>
            <w:r>
              <w:rPr>
                <w:webHidden/>
              </w:rPr>
              <w:fldChar w:fldCharType="end"/>
            </w:r>
          </w:hyperlink>
        </w:p>
        <w:p w14:paraId="4969C449" w14:textId="396325D2" w:rsidR="004C70E7" w:rsidRDefault="004C70E7">
          <w:pPr>
            <w:pStyle w:val="TM2"/>
            <w:rPr>
              <w:rFonts w:eastAsiaTheme="minorEastAsia" w:cstheme="minorBidi"/>
              <w:color w:val="auto"/>
              <w:kern w:val="2"/>
              <w:sz w:val="24"/>
              <w:szCs w:val="24"/>
              <w:lang w:val="fr-FR" w:eastAsia="fr-FR"/>
              <w14:ligatures w14:val="standardContextual"/>
            </w:rPr>
          </w:pPr>
          <w:hyperlink w:anchor="_Toc224917005" w:history="1">
            <w:r w:rsidRPr="0041390A">
              <w:rPr>
                <w:rStyle w:val="Lienhypertexte"/>
              </w:rPr>
              <w:t>4.1</w:t>
            </w:r>
            <w:r>
              <w:rPr>
                <w:rFonts w:eastAsiaTheme="minorEastAsia" w:cstheme="minorBidi"/>
                <w:color w:val="auto"/>
                <w:kern w:val="2"/>
                <w:sz w:val="24"/>
                <w:szCs w:val="24"/>
                <w:lang w:val="fr-FR" w:eastAsia="fr-FR"/>
                <w14:ligatures w14:val="standardContextual"/>
              </w:rPr>
              <w:tab/>
            </w:r>
            <w:r w:rsidRPr="0041390A">
              <w:rPr>
                <w:rStyle w:val="Lienhypertexte"/>
              </w:rPr>
              <w:t>Limitations, Risks, and Non-Determinism</w:t>
            </w:r>
            <w:r>
              <w:rPr>
                <w:webHidden/>
              </w:rPr>
              <w:tab/>
            </w:r>
            <w:r>
              <w:rPr>
                <w:webHidden/>
              </w:rPr>
              <w:fldChar w:fldCharType="begin"/>
            </w:r>
            <w:r>
              <w:rPr>
                <w:webHidden/>
              </w:rPr>
              <w:instrText xml:space="preserve"> PAGEREF _Toc224917005 \h </w:instrText>
            </w:r>
            <w:r>
              <w:rPr>
                <w:webHidden/>
              </w:rPr>
            </w:r>
            <w:r>
              <w:rPr>
                <w:webHidden/>
              </w:rPr>
              <w:fldChar w:fldCharType="separate"/>
            </w:r>
            <w:r>
              <w:rPr>
                <w:webHidden/>
              </w:rPr>
              <w:t>12</w:t>
            </w:r>
            <w:r>
              <w:rPr>
                <w:webHidden/>
              </w:rPr>
              <w:fldChar w:fldCharType="end"/>
            </w:r>
          </w:hyperlink>
        </w:p>
        <w:p w14:paraId="799BF404" w14:textId="6BD3CB66" w:rsidR="004C70E7" w:rsidRDefault="004C70E7">
          <w:pPr>
            <w:pStyle w:val="TM2"/>
            <w:rPr>
              <w:rFonts w:eastAsiaTheme="minorEastAsia" w:cstheme="minorBidi"/>
              <w:color w:val="auto"/>
              <w:kern w:val="2"/>
              <w:sz w:val="24"/>
              <w:szCs w:val="24"/>
              <w:lang w:val="fr-FR" w:eastAsia="fr-FR"/>
              <w14:ligatures w14:val="standardContextual"/>
            </w:rPr>
          </w:pPr>
          <w:hyperlink w:anchor="_Toc224917006" w:history="1">
            <w:r w:rsidRPr="0041390A">
              <w:rPr>
                <w:rStyle w:val="Lienhypertexte"/>
              </w:rPr>
              <w:t>4.2</w:t>
            </w:r>
            <w:r>
              <w:rPr>
                <w:rFonts w:eastAsiaTheme="minorEastAsia" w:cstheme="minorBidi"/>
                <w:color w:val="auto"/>
                <w:kern w:val="2"/>
                <w:sz w:val="24"/>
                <w:szCs w:val="24"/>
                <w:lang w:val="fr-FR" w:eastAsia="fr-FR"/>
                <w14:ligatures w14:val="standardContextual"/>
              </w:rPr>
              <w:tab/>
            </w:r>
            <w:r w:rsidRPr="0041390A">
              <w:rPr>
                <w:rStyle w:val="Lienhypertexte"/>
              </w:rPr>
              <w:t>Field-Validated Use Cases</w:t>
            </w:r>
            <w:r>
              <w:rPr>
                <w:webHidden/>
              </w:rPr>
              <w:tab/>
            </w:r>
            <w:r>
              <w:rPr>
                <w:webHidden/>
              </w:rPr>
              <w:fldChar w:fldCharType="begin"/>
            </w:r>
            <w:r>
              <w:rPr>
                <w:webHidden/>
              </w:rPr>
              <w:instrText xml:space="preserve"> PAGEREF _Toc224917006 \h </w:instrText>
            </w:r>
            <w:r>
              <w:rPr>
                <w:webHidden/>
              </w:rPr>
            </w:r>
            <w:r>
              <w:rPr>
                <w:webHidden/>
              </w:rPr>
              <w:fldChar w:fldCharType="separate"/>
            </w:r>
            <w:r>
              <w:rPr>
                <w:webHidden/>
              </w:rPr>
              <w:t>12</w:t>
            </w:r>
            <w:r>
              <w:rPr>
                <w:webHidden/>
              </w:rPr>
              <w:fldChar w:fldCharType="end"/>
            </w:r>
          </w:hyperlink>
        </w:p>
        <w:p w14:paraId="6EED32F0" w14:textId="1E68CB40" w:rsidR="004C70E7" w:rsidRDefault="004C70E7">
          <w:pPr>
            <w:pStyle w:val="TM1"/>
            <w:rPr>
              <w:rFonts w:eastAsiaTheme="minorEastAsia" w:cstheme="minorBidi"/>
              <w:color w:val="auto"/>
              <w:kern w:val="2"/>
              <w:sz w:val="24"/>
              <w:szCs w:val="24"/>
              <w:lang w:val="fr-FR" w:eastAsia="fr-FR"/>
              <w14:ligatures w14:val="standardContextual"/>
            </w:rPr>
          </w:pPr>
          <w:hyperlink w:anchor="_Toc224917007" w:history="1">
            <w:r w:rsidRPr="0041390A">
              <w:rPr>
                <w:rStyle w:val="Lienhypertexte"/>
              </w:rPr>
              <w:t>5</w:t>
            </w:r>
            <w:r>
              <w:rPr>
                <w:rFonts w:eastAsiaTheme="minorEastAsia" w:cstheme="minorBidi"/>
                <w:color w:val="auto"/>
                <w:kern w:val="2"/>
                <w:sz w:val="24"/>
                <w:szCs w:val="24"/>
                <w:lang w:val="fr-FR" w:eastAsia="fr-FR"/>
                <w14:ligatures w14:val="standardContextual"/>
              </w:rPr>
              <w:tab/>
            </w:r>
            <w:r w:rsidRPr="0041390A">
              <w:rPr>
                <w:rStyle w:val="Lienhypertexte"/>
              </w:rPr>
              <w:t>Prioritised Use Cases</w:t>
            </w:r>
            <w:r>
              <w:rPr>
                <w:webHidden/>
              </w:rPr>
              <w:tab/>
            </w:r>
            <w:r>
              <w:rPr>
                <w:webHidden/>
              </w:rPr>
              <w:fldChar w:fldCharType="begin"/>
            </w:r>
            <w:r>
              <w:rPr>
                <w:webHidden/>
              </w:rPr>
              <w:instrText xml:space="preserve"> PAGEREF _Toc224917007 \h </w:instrText>
            </w:r>
            <w:r>
              <w:rPr>
                <w:webHidden/>
              </w:rPr>
            </w:r>
            <w:r>
              <w:rPr>
                <w:webHidden/>
              </w:rPr>
              <w:fldChar w:fldCharType="separate"/>
            </w:r>
            <w:r>
              <w:rPr>
                <w:webHidden/>
              </w:rPr>
              <w:t>14</w:t>
            </w:r>
            <w:r>
              <w:rPr>
                <w:webHidden/>
              </w:rPr>
              <w:fldChar w:fldCharType="end"/>
            </w:r>
          </w:hyperlink>
        </w:p>
        <w:p w14:paraId="1CC81A33" w14:textId="744A1767" w:rsidR="004C70E7" w:rsidRDefault="004C70E7">
          <w:pPr>
            <w:pStyle w:val="TM2"/>
            <w:rPr>
              <w:rFonts w:eastAsiaTheme="minorEastAsia" w:cstheme="minorBidi"/>
              <w:color w:val="auto"/>
              <w:kern w:val="2"/>
              <w:sz w:val="24"/>
              <w:szCs w:val="24"/>
              <w:lang w:val="fr-FR" w:eastAsia="fr-FR"/>
              <w14:ligatures w14:val="standardContextual"/>
            </w:rPr>
          </w:pPr>
          <w:hyperlink w:anchor="_Toc224917008" w:history="1">
            <w:r w:rsidRPr="0041390A">
              <w:rPr>
                <w:rStyle w:val="Lienhypertexte"/>
              </w:rPr>
              <w:t>5.1</w:t>
            </w:r>
            <w:r>
              <w:rPr>
                <w:rFonts w:eastAsiaTheme="minorEastAsia" w:cstheme="minorBidi"/>
                <w:color w:val="auto"/>
                <w:kern w:val="2"/>
                <w:sz w:val="24"/>
                <w:szCs w:val="24"/>
                <w:lang w:val="fr-FR" w:eastAsia="fr-FR"/>
                <w14:ligatures w14:val="standardContextual"/>
              </w:rPr>
              <w:tab/>
            </w:r>
            <w:r w:rsidRPr="0041390A">
              <w:rPr>
                <w:rStyle w:val="Lienhypertexte"/>
              </w:rPr>
              <w:t>Workflow Design — Research &amp; Synthesis</w:t>
            </w:r>
            <w:r>
              <w:rPr>
                <w:webHidden/>
              </w:rPr>
              <w:tab/>
            </w:r>
            <w:r>
              <w:rPr>
                <w:webHidden/>
              </w:rPr>
              <w:fldChar w:fldCharType="begin"/>
            </w:r>
            <w:r>
              <w:rPr>
                <w:webHidden/>
              </w:rPr>
              <w:instrText xml:space="preserve"> PAGEREF _Toc224917008 \h </w:instrText>
            </w:r>
            <w:r>
              <w:rPr>
                <w:webHidden/>
              </w:rPr>
            </w:r>
            <w:r>
              <w:rPr>
                <w:webHidden/>
              </w:rPr>
              <w:fldChar w:fldCharType="separate"/>
            </w:r>
            <w:r>
              <w:rPr>
                <w:webHidden/>
              </w:rPr>
              <w:t>14</w:t>
            </w:r>
            <w:r>
              <w:rPr>
                <w:webHidden/>
              </w:rPr>
              <w:fldChar w:fldCharType="end"/>
            </w:r>
          </w:hyperlink>
        </w:p>
        <w:p w14:paraId="43A1D77E" w14:textId="56D7EA68" w:rsidR="004C70E7" w:rsidRDefault="004C70E7">
          <w:pPr>
            <w:pStyle w:val="TM2"/>
            <w:rPr>
              <w:rFonts w:eastAsiaTheme="minorEastAsia" w:cstheme="minorBidi"/>
              <w:color w:val="auto"/>
              <w:kern w:val="2"/>
              <w:sz w:val="24"/>
              <w:szCs w:val="24"/>
              <w:lang w:val="fr-FR" w:eastAsia="fr-FR"/>
              <w14:ligatures w14:val="standardContextual"/>
            </w:rPr>
          </w:pPr>
          <w:hyperlink w:anchor="_Toc224917009" w:history="1">
            <w:r w:rsidRPr="0041390A">
              <w:rPr>
                <w:rStyle w:val="Lienhypertexte"/>
              </w:rPr>
              <w:t>5.2</w:t>
            </w:r>
            <w:r>
              <w:rPr>
                <w:rFonts w:eastAsiaTheme="minorEastAsia" w:cstheme="minorBidi"/>
                <w:color w:val="auto"/>
                <w:kern w:val="2"/>
                <w:sz w:val="24"/>
                <w:szCs w:val="24"/>
                <w:lang w:val="fr-FR" w:eastAsia="fr-FR"/>
                <w14:ligatures w14:val="standardContextual"/>
              </w:rPr>
              <w:tab/>
            </w:r>
            <w:r w:rsidRPr="0041390A">
              <w:rPr>
                <w:rStyle w:val="Lienhypertexte"/>
              </w:rPr>
              <w:t>For Requirements Traceability — The NASA Model</w:t>
            </w:r>
            <w:r>
              <w:rPr>
                <w:webHidden/>
              </w:rPr>
              <w:tab/>
            </w:r>
            <w:r>
              <w:rPr>
                <w:webHidden/>
              </w:rPr>
              <w:fldChar w:fldCharType="begin"/>
            </w:r>
            <w:r>
              <w:rPr>
                <w:webHidden/>
              </w:rPr>
              <w:instrText xml:space="preserve"> PAGEREF _Toc224917009 \h </w:instrText>
            </w:r>
            <w:r>
              <w:rPr>
                <w:webHidden/>
              </w:rPr>
            </w:r>
            <w:r>
              <w:rPr>
                <w:webHidden/>
              </w:rPr>
              <w:fldChar w:fldCharType="separate"/>
            </w:r>
            <w:r>
              <w:rPr>
                <w:webHidden/>
              </w:rPr>
              <w:t>15</w:t>
            </w:r>
            <w:r>
              <w:rPr>
                <w:webHidden/>
              </w:rPr>
              <w:fldChar w:fldCharType="end"/>
            </w:r>
          </w:hyperlink>
        </w:p>
        <w:p w14:paraId="32D4C2C2" w14:textId="5CDF340A" w:rsidR="004C70E7" w:rsidRDefault="004C70E7">
          <w:pPr>
            <w:pStyle w:val="TM2"/>
            <w:rPr>
              <w:rFonts w:eastAsiaTheme="minorEastAsia" w:cstheme="minorBidi"/>
              <w:color w:val="auto"/>
              <w:kern w:val="2"/>
              <w:sz w:val="24"/>
              <w:szCs w:val="24"/>
              <w:lang w:val="fr-FR" w:eastAsia="fr-FR"/>
              <w14:ligatures w14:val="standardContextual"/>
            </w:rPr>
          </w:pPr>
          <w:hyperlink w:anchor="_Toc224917010" w:history="1">
            <w:r w:rsidRPr="0041390A">
              <w:rPr>
                <w:rStyle w:val="Lienhypertexte"/>
              </w:rPr>
              <w:t>5.3</w:t>
            </w:r>
            <w:r>
              <w:rPr>
                <w:rFonts w:eastAsiaTheme="minorEastAsia" w:cstheme="minorBidi"/>
                <w:color w:val="auto"/>
                <w:kern w:val="2"/>
                <w:sz w:val="24"/>
                <w:szCs w:val="24"/>
                <w:lang w:val="fr-FR" w:eastAsia="fr-FR"/>
                <w14:ligatures w14:val="standardContextual"/>
              </w:rPr>
              <w:tab/>
            </w:r>
            <w:r w:rsidRPr="0041390A">
              <w:rPr>
                <w:rStyle w:val="Lienhypertexte"/>
              </w:rPr>
              <w:t>The Table-as-Intermediate-Format Approach</w:t>
            </w:r>
            <w:r>
              <w:rPr>
                <w:webHidden/>
              </w:rPr>
              <w:tab/>
            </w:r>
            <w:r>
              <w:rPr>
                <w:webHidden/>
              </w:rPr>
              <w:fldChar w:fldCharType="begin"/>
            </w:r>
            <w:r>
              <w:rPr>
                <w:webHidden/>
              </w:rPr>
              <w:instrText xml:space="preserve"> PAGEREF _Toc224917010 \h </w:instrText>
            </w:r>
            <w:r>
              <w:rPr>
                <w:webHidden/>
              </w:rPr>
            </w:r>
            <w:r>
              <w:rPr>
                <w:webHidden/>
              </w:rPr>
              <w:fldChar w:fldCharType="separate"/>
            </w:r>
            <w:r>
              <w:rPr>
                <w:webHidden/>
              </w:rPr>
              <w:t>15</w:t>
            </w:r>
            <w:r>
              <w:rPr>
                <w:webHidden/>
              </w:rPr>
              <w:fldChar w:fldCharType="end"/>
            </w:r>
          </w:hyperlink>
        </w:p>
        <w:p w14:paraId="274058FB" w14:textId="15764B5C" w:rsidR="004C70E7" w:rsidRDefault="004C70E7">
          <w:pPr>
            <w:pStyle w:val="TM1"/>
            <w:rPr>
              <w:rFonts w:eastAsiaTheme="minorEastAsia" w:cstheme="minorBidi"/>
              <w:color w:val="auto"/>
              <w:kern w:val="2"/>
              <w:sz w:val="24"/>
              <w:szCs w:val="24"/>
              <w:lang w:val="fr-FR" w:eastAsia="fr-FR"/>
              <w14:ligatures w14:val="standardContextual"/>
            </w:rPr>
          </w:pPr>
          <w:hyperlink w:anchor="_Toc224917011" w:history="1">
            <w:r w:rsidRPr="0041390A">
              <w:rPr>
                <w:rStyle w:val="Lienhypertexte"/>
              </w:rPr>
              <w:t>6</w:t>
            </w:r>
            <w:r>
              <w:rPr>
                <w:rFonts w:eastAsiaTheme="minorEastAsia" w:cstheme="minorBidi"/>
                <w:color w:val="auto"/>
                <w:kern w:val="2"/>
                <w:sz w:val="24"/>
                <w:szCs w:val="24"/>
                <w:lang w:val="fr-FR" w:eastAsia="fr-FR"/>
                <w14:ligatures w14:val="standardContextual"/>
              </w:rPr>
              <w:tab/>
            </w:r>
            <w:r w:rsidRPr="0041390A">
              <w:rPr>
                <w:rStyle w:val="Lienhypertexte"/>
              </w:rPr>
              <w:t>Decision-Making Framework for AI Use Cases</w:t>
            </w:r>
            <w:r>
              <w:rPr>
                <w:webHidden/>
              </w:rPr>
              <w:tab/>
            </w:r>
            <w:r>
              <w:rPr>
                <w:webHidden/>
              </w:rPr>
              <w:fldChar w:fldCharType="begin"/>
            </w:r>
            <w:r>
              <w:rPr>
                <w:webHidden/>
              </w:rPr>
              <w:instrText xml:space="preserve"> PAGEREF _Toc224917011 \h </w:instrText>
            </w:r>
            <w:r>
              <w:rPr>
                <w:webHidden/>
              </w:rPr>
            </w:r>
            <w:r>
              <w:rPr>
                <w:webHidden/>
              </w:rPr>
              <w:fldChar w:fldCharType="separate"/>
            </w:r>
            <w:r>
              <w:rPr>
                <w:webHidden/>
              </w:rPr>
              <w:t>17</w:t>
            </w:r>
            <w:r>
              <w:rPr>
                <w:webHidden/>
              </w:rPr>
              <w:fldChar w:fldCharType="end"/>
            </w:r>
          </w:hyperlink>
        </w:p>
        <w:p w14:paraId="6AA25A1E" w14:textId="06D23418" w:rsidR="004C70E7" w:rsidRDefault="004C70E7">
          <w:pPr>
            <w:pStyle w:val="TM2"/>
            <w:rPr>
              <w:rFonts w:eastAsiaTheme="minorEastAsia" w:cstheme="minorBidi"/>
              <w:color w:val="auto"/>
              <w:kern w:val="2"/>
              <w:sz w:val="24"/>
              <w:szCs w:val="24"/>
              <w:lang w:val="fr-FR" w:eastAsia="fr-FR"/>
              <w14:ligatures w14:val="standardContextual"/>
            </w:rPr>
          </w:pPr>
          <w:hyperlink w:anchor="_Toc224917012" w:history="1">
            <w:r w:rsidRPr="0041390A">
              <w:rPr>
                <w:rStyle w:val="Lienhypertexte"/>
              </w:rPr>
              <w:t>6.1</w:t>
            </w:r>
            <w:r>
              <w:rPr>
                <w:rFonts w:eastAsiaTheme="minorEastAsia" w:cstheme="minorBidi"/>
                <w:color w:val="auto"/>
                <w:kern w:val="2"/>
                <w:sz w:val="24"/>
                <w:szCs w:val="24"/>
                <w:lang w:val="fr-FR" w:eastAsia="fr-FR"/>
                <w14:ligatures w14:val="standardContextual"/>
              </w:rPr>
              <w:tab/>
            </w:r>
            <w:r w:rsidRPr="0041390A">
              <w:rPr>
                <w:rStyle w:val="Lienhypertexte"/>
              </w:rPr>
              <w:t>Verification Design by Use Case Type</w:t>
            </w:r>
            <w:r>
              <w:rPr>
                <w:webHidden/>
              </w:rPr>
              <w:tab/>
            </w:r>
            <w:r>
              <w:rPr>
                <w:webHidden/>
              </w:rPr>
              <w:fldChar w:fldCharType="begin"/>
            </w:r>
            <w:r>
              <w:rPr>
                <w:webHidden/>
              </w:rPr>
              <w:instrText xml:space="preserve"> PAGEREF _Toc224917012 \h </w:instrText>
            </w:r>
            <w:r>
              <w:rPr>
                <w:webHidden/>
              </w:rPr>
            </w:r>
            <w:r>
              <w:rPr>
                <w:webHidden/>
              </w:rPr>
              <w:fldChar w:fldCharType="separate"/>
            </w:r>
            <w:r>
              <w:rPr>
                <w:webHidden/>
              </w:rPr>
              <w:t>18</w:t>
            </w:r>
            <w:r>
              <w:rPr>
                <w:webHidden/>
              </w:rPr>
              <w:fldChar w:fldCharType="end"/>
            </w:r>
          </w:hyperlink>
        </w:p>
        <w:p w14:paraId="71680EEE" w14:textId="30275D53" w:rsidR="004C70E7" w:rsidRDefault="004C70E7">
          <w:pPr>
            <w:pStyle w:val="TM1"/>
            <w:rPr>
              <w:rFonts w:eastAsiaTheme="minorEastAsia" w:cstheme="minorBidi"/>
              <w:color w:val="auto"/>
              <w:kern w:val="2"/>
              <w:sz w:val="24"/>
              <w:szCs w:val="24"/>
              <w:lang w:val="fr-FR" w:eastAsia="fr-FR"/>
              <w14:ligatures w14:val="standardContextual"/>
            </w:rPr>
          </w:pPr>
          <w:hyperlink w:anchor="_Toc224917013" w:history="1">
            <w:r w:rsidRPr="0041390A">
              <w:rPr>
                <w:rStyle w:val="Lienhypertexte"/>
              </w:rPr>
              <w:t>7</w:t>
            </w:r>
            <w:r>
              <w:rPr>
                <w:rFonts w:eastAsiaTheme="minorEastAsia" w:cstheme="minorBidi"/>
                <w:color w:val="auto"/>
                <w:kern w:val="2"/>
                <w:sz w:val="24"/>
                <w:szCs w:val="24"/>
                <w:lang w:val="fr-FR" w:eastAsia="fr-FR"/>
                <w14:ligatures w14:val="standardContextual"/>
              </w:rPr>
              <w:tab/>
            </w:r>
            <w:r w:rsidRPr="0041390A">
              <w:rPr>
                <w:rStyle w:val="Lienhypertexte"/>
              </w:rPr>
              <w:t>Bibliography</w:t>
            </w:r>
            <w:r>
              <w:rPr>
                <w:webHidden/>
              </w:rPr>
              <w:tab/>
            </w:r>
            <w:r>
              <w:rPr>
                <w:webHidden/>
              </w:rPr>
              <w:fldChar w:fldCharType="begin"/>
            </w:r>
            <w:r>
              <w:rPr>
                <w:webHidden/>
              </w:rPr>
              <w:instrText xml:space="preserve"> PAGEREF _Toc224917013 \h </w:instrText>
            </w:r>
            <w:r>
              <w:rPr>
                <w:webHidden/>
              </w:rPr>
            </w:r>
            <w:r>
              <w:rPr>
                <w:webHidden/>
              </w:rPr>
              <w:fldChar w:fldCharType="separate"/>
            </w:r>
            <w:r>
              <w:rPr>
                <w:webHidden/>
              </w:rPr>
              <w:t>20</w:t>
            </w:r>
            <w:r>
              <w:rPr>
                <w:webHidden/>
              </w:rPr>
              <w:fldChar w:fldCharType="end"/>
            </w:r>
          </w:hyperlink>
        </w:p>
        <w:p w14:paraId="4011BF17" w14:textId="72CCCE58" w:rsidR="004C70E7" w:rsidRDefault="004C70E7">
          <w:pPr>
            <w:pStyle w:val="TM2"/>
            <w:rPr>
              <w:rFonts w:eastAsiaTheme="minorEastAsia" w:cstheme="minorBidi"/>
              <w:color w:val="auto"/>
              <w:kern w:val="2"/>
              <w:sz w:val="24"/>
              <w:szCs w:val="24"/>
              <w:lang w:val="fr-FR" w:eastAsia="fr-FR"/>
              <w14:ligatures w14:val="standardContextual"/>
            </w:rPr>
          </w:pPr>
          <w:hyperlink w:anchor="_Toc224917014" w:history="1">
            <w:r w:rsidRPr="0041390A">
              <w:rPr>
                <w:rStyle w:val="Lienhypertexte"/>
              </w:rPr>
              <w:t>7.1</w:t>
            </w:r>
            <w:r>
              <w:rPr>
                <w:rFonts w:eastAsiaTheme="minorEastAsia" w:cstheme="minorBidi"/>
                <w:color w:val="auto"/>
                <w:kern w:val="2"/>
                <w:sz w:val="24"/>
                <w:szCs w:val="24"/>
                <w:lang w:val="fr-FR" w:eastAsia="fr-FR"/>
                <w14:ligatures w14:val="standardContextual"/>
              </w:rPr>
              <w:tab/>
            </w:r>
            <w:r w:rsidRPr="0041390A">
              <w:rPr>
                <w:rStyle w:val="Lienhypertexte"/>
              </w:rPr>
              <w:t>Primary and Domain-Specific Sources</w:t>
            </w:r>
            <w:r>
              <w:rPr>
                <w:webHidden/>
              </w:rPr>
              <w:tab/>
            </w:r>
            <w:r>
              <w:rPr>
                <w:webHidden/>
              </w:rPr>
              <w:fldChar w:fldCharType="begin"/>
            </w:r>
            <w:r>
              <w:rPr>
                <w:webHidden/>
              </w:rPr>
              <w:instrText xml:space="preserve"> PAGEREF _Toc224917014 \h </w:instrText>
            </w:r>
            <w:r>
              <w:rPr>
                <w:webHidden/>
              </w:rPr>
            </w:r>
            <w:r>
              <w:rPr>
                <w:webHidden/>
              </w:rPr>
              <w:fldChar w:fldCharType="separate"/>
            </w:r>
            <w:r>
              <w:rPr>
                <w:webHidden/>
              </w:rPr>
              <w:t>20</w:t>
            </w:r>
            <w:r>
              <w:rPr>
                <w:webHidden/>
              </w:rPr>
              <w:fldChar w:fldCharType="end"/>
            </w:r>
          </w:hyperlink>
        </w:p>
        <w:p w14:paraId="03DCAE4D" w14:textId="5D16B4B3" w:rsidR="004C70E7" w:rsidRDefault="004C70E7">
          <w:pPr>
            <w:pStyle w:val="TM2"/>
            <w:rPr>
              <w:rFonts w:eastAsiaTheme="minorEastAsia" w:cstheme="minorBidi"/>
              <w:color w:val="auto"/>
              <w:kern w:val="2"/>
              <w:sz w:val="24"/>
              <w:szCs w:val="24"/>
              <w:lang w:val="fr-FR" w:eastAsia="fr-FR"/>
              <w14:ligatures w14:val="standardContextual"/>
            </w:rPr>
          </w:pPr>
          <w:hyperlink w:anchor="_Toc224917015" w:history="1">
            <w:r w:rsidRPr="0041390A">
              <w:rPr>
                <w:rStyle w:val="Lienhypertexte"/>
              </w:rPr>
              <w:t>7.2</w:t>
            </w:r>
            <w:r>
              <w:rPr>
                <w:rFonts w:eastAsiaTheme="minorEastAsia" w:cstheme="minorBidi"/>
                <w:color w:val="auto"/>
                <w:kern w:val="2"/>
                <w:sz w:val="24"/>
                <w:szCs w:val="24"/>
                <w:lang w:val="fr-FR" w:eastAsia="fr-FR"/>
                <w14:ligatures w14:val="standardContextual"/>
              </w:rPr>
              <w:tab/>
            </w:r>
            <w:r w:rsidRPr="0041390A">
              <w:rPr>
                <w:rStyle w:val="Lienhypertexte"/>
              </w:rPr>
              <w:t>AI Strategy Frameworks</w:t>
            </w:r>
            <w:r>
              <w:rPr>
                <w:webHidden/>
              </w:rPr>
              <w:tab/>
            </w:r>
            <w:r>
              <w:rPr>
                <w:webHidden/>
              </w:rPr>
              <w:fldChar w:fldCharType="begin"/>
            </w:r>
            <w:r>
              <w:rPr>
                <w:webHidden/>
              </w:rPr>
              <w:instrText xml:space="preserve"> PAGEREF _Toc224917015 \h </w:instrText>
            </w:r>
            <w:r>
              <w:rPr>
                <w:webHidden/>
              </w:rPr>
            </w:r>
            <w:r>
              <w:rPr>
                <w:webHidden/>
              </w:rPr>
              <w:fldChar w:fldCharType="separate"/>
            </w:r>
            <w:r>
              <w:rPr>
                <w:webHidden/>
              </w:rPr>
              <w:t>20</w:t>
            </w:r>
            <w:r>
              <w:rPr>
                <w:webHidden/>
              </w:rPr>
              <w:fldChar w:fldCharType="end"/>
            </w:r>
          </w:hyperlink>
        </w:p>
        <w:p w14:paraId="44176463" w14:textId="032CF6EF" w:rsidR="004C70E7" w:rsidRDefault="004C70E7">
          <w:pPr>
            <w:pStyle w:val="TM2"/>
            <w:rPr>
              <w:rFonts w:eastAsiaTheme="minorEastAsia" w:cstheme="minorBidi"/>
              <w:color w:val="auto"/>
              <w:kern w:val="2"/>
              <w:sz w:val="24"/>
              <w:szCs w:val="24"/>
              <w:lang w:val="fr-FR" w:eastAsia="fr-FR"/>
              <w14:ligatures w14:val="standardContextual"/>
            </w:rPr>
          </w:pPr>
          <w:hyperlink w:anchor="_Toc224917016" w:history="1">
            <w:r w:rsidRPr="0041390A">
              <w:rPr>
                <w:rStyle w:val="Lienhypertexte"/>
              </w:rPr>
              <w:t>7.3</w:t>
            </w:r>
            <w:r>
              <w:rPr>
                <w:rFonts w:eastAsiaTheme="minorEastAsia" w:cstheme="minorBidi"/>
                <w:color w:val="auto"/>
                <w:kern w:val="2"/>
                <w:sz w:val="24"/>
                <w:szCs w:val="24"/>
                <w:lang w:val="fr-FR" w:eastAsia="fr-FR"/>
                <w14:ligatures w14:val="standardContextual"/>
              </w:rPr>
              <w:tab/>
            </w:r>
            <w:r w:rsidRPr="0041390A">
              <w:rPr>
                <w:rStyle w:val="Lienhypertexte"/>
              </w:rPr>
              <w:t>Data, Infrastructure, and Governance</w:t>
            </w:r>
            <w:r>
              <w:rPr>
                <w:webHidden/>
              </w:rPr>
              <w:tab/>
            </w:r>
            <w:r>
              <w:rPr>
                <w:webHidden/>
              </w:rPr>
              <w:fldChar w:fldCharType="begin"/>
            </w:r>
            <w:r>
              <w:rPr>
                <w:webHidden/>
              </w:rPr>
              <w:instrText xml:space="preserve"> PAGEREF _Toc224917016 \h </w:instrText>
            </w:r>
            <w:r>
              <w:rPr>
                <w:webHidden/>
              </w:rPr>
            </w:r>
            <w:r>
              <w:rPr>
                <w:webHidden/>
              </w:rPr>
              <w:fldChar w:fldCharType="separate"/>
            </w:r>
            <w:r>
              <w:rPr>
                <w:webHidden/>
              </w:rPr>
              <w:t>20</w:t>
            </w:r>
            <w:r>
              <w:rPr>
                <w:webHidden/>
              </w:rPr>
              <w:fldChar w:fldCharType="end"/>
            </w:r>
          </w:hyperlink>
        </w:p>
        <w:p w14:paraId="50730E71" w14:textId="6A694811" w:rsidR="004C70E7" w:rsidRDefault="004C70E7">
          <w:pPr>
            <w:pStyle w:val="TM2"/>
            <w:rPr>
              <w:rFonts w:eastAsiaTheme="minorEastAsia" w:cstheme="minorBidi"/>
              <w:color w:val="auto"/>
              <w:kern w:val="2"/>
              <w:sz w:val="24"/>
              <w:szCs w:val="24"/>
              <w:lang w:val="fr-FR" w:eastAsia="fr-FR"/>
              <w14:ligatures w14:val="standardContextual"/>
            </w:rPr>
          </w:pPr>
          <w:hyperlink w:anchor="_Toc224917017" w:history="1">
            <w:r w:rsidRPr="0041390A">
              <w:rPr>
                <w:rStyle w:val="Lienhypertexte"/>
              </w:rPr>
              <w:t>7.4</w:t>
            </w:r>
            <w:r>
              <w:rPr>
                <w:rFonts w:eastAsiaTheme="minorEastAsia" w:cstheme="minorBidi"/>
                <w:color w:val="auto"/>
                <w:kern w:val="2"/>
                <w:sz w:val="24"/>
                <w:szCs w:val="24"/>
                <w:lang w:val="fr-FR" w:eastAsia="fr-FR"/>
                <w14:ligatures w14:val="standardContextual"/>
              </w:rPr>
              <w:tab/>
            </w:r>
            <w:r w:rsidRPr="0041390A">
              <w:rPr>
                <w:rStyle w:val="Lienhypertexte"/>
              </w:rPr>
              <w:t>AI Technology and Architecture</w:t>
            </w:r>
            <w:r>
              <w:rPr>
                <w:webHidden/>
              </w:rPr>
              <w:tab/>
            </w:r>
            <w:r>
              <w:rPr>
                <w:webHidden/>
              </w:rPr>
              <w:fldChar w:fldCharType="begin"/>
            </w:r>
            <w:r>
              <w:rPr>
                <w:webHidden/>
              </w:rPr>
              <w:instrText xml:space="preserve"> PAGEREF _Toc224917017 \h </w:instrText>
            </w:r>
            <w:r>
              <w:rPr>
                <w:webHidden/>
              </w:rPr>
            </w:r>
            <w:r>
              <w:rPr>
                <w:webHidden/>
              </w:rPr>
              <w:fldChar w:fldCharType="separate"/>
            </w:r>
            <w:r>
              <w:rPr>
                <w:webHidden/>
              </w:rPr>
              <w:t>21</w:t>
            </w:r>
            <w:r>
              <w:rPr>
                <w:webHidden/>
              </w:rPr>
              <w:fldChar w:fldCharType="end"/>
            </w:r>
          </w:hyperlink>
        </w:p>
        <w:p w14:paraId="68FDF524" w14:textId="39612CB1" w:rsidR="004C70E7" w:rsidRDefault="004C70E7">
          <w:pPr>
            <w:pStyle w:val="TM2"/>
            <w:rPr>
              <w:rFonts w:eastAsiaTheme="minorEastAsia" w:cstheme="minorBidi"/>
              <w:color w:val="auto"/>
              <w:kern w:val="2"/>
              <w:sz w:val="24"/>
              <w:szCs w:val="24"/>
              <w:lang w:val="fr-FR" w:eastAsia="fr-FR"/>
              <w14:ligatures w14:val="standardContextual"/>
            </w:rPr>
          </w:pPr>
          <w:hyperlink w:anchor="_Toc224917018" w:history="1">
            <w:r w:rsidRPr="0041390A">
              <w:rPr>
                <w:rStyle w:val="Lienhypertexte"/>
              </w:rPr>
              <w:t>7.5</w:t>
            </w:r>
            <w:r>
              <w:rPr>
                <w:rFonts w:eastAsiaTheme="minorEastAsia" w:cstheme="minorBidi"/>
                <w:color w:val="auto"/>
                <w:kern w:val="2"/>
                <w:sz w:val="24"/>
                <w:szCs w:val="24"/>
                <w:lang w:val="fr-FR" w:eastAsia="fr-FR"/>
                <w14:ligatures w14:val="standardContextual"/>
              </w:rPr>
              <w:tab/>
            </w:r>
            <w:r w:rsidRPr="0041390A">
              <w:rPr>
                <w:rStyle w:val="Lienhypertexte"/>
              </w:rPr>
              <w:t>Additional References</w:t>
            </w:r>
            <w:r>
              <w:rPr>
                <w:webHidden/>
              </w:rPr>
              <w:tab/>
            </w:r>
            <w:r>
              <w:rPr>
                <w:webHidden/>
              </w:rPr>
              <w:fldChar w:fldCharType="begin"/>
            </w:r>
            <w:r>
              <w:rPr>
                <w:webHidden/>
              </w:rPr>
              <w:instrText xml:space="preserve"> PAGEREF _Toc224917018 \h </w:instrText>
            </w:r>
            <w:r>
              <w:rPr>
                <w:webHidden/>
              </w:rPr>
            </w:r>
            <w:r>
              <w:rPr>
                <w:webHidden/>
              </w:rPr>
              <w:fldChar w:fldCharType="separate"/>
            </w:r>
            <w:r>
              <w:rPr>
                <w:webHidden/>
              </w:rPr>
              <w:t>21</w:t>
            </w:r>
            <w:r>
              <w:rPr>
                <w:webHidden/>
              </w:rPr>
              <w:fldChar w:fldCharType="end"/>
            </w:r>
          </w:hyperlink>
        </w:p>
        <w:p w14:paraId="62486C05" w14:textId="71B25C16" w:rsidR="00CD7E84" w:rsidRPr="00FF318D" w:rsidRDefault="004A5EB1" w:rsidP="00D1742A">
          <w:r w:rsidRPr="00FF318D">
            <w:fldChar w:fldCharType="end"/>
          </w:r>
        </w:p>
      </w:sdtContent>
    </w:sdt>
    <w:p w14:paraId="4101652C" w14:textId="77777777" w:rsidR="002B6A17" w:rsidRPr="00FF318D" w:rsidRDefault="002B6A17" w:rsidP="003C2443">
      <w:bookmarkStart w:id="1" w:name="_Toc300156753"/>
    </w:p>
    <w:p w14:paraId="4B99056E" w14:textId="77777777" w:rsidR="002B6A17" w:rsidRPr="00FF318D" w:rsidRDefault="002B6A17" w:rsidP="003C2443"/>
    <w:p w14:paraId="1299C43A" w14:textId="77777777" w:rsidR="0061306A" w:rsidRPr="00FF318D" w:rsidRDefault="0061306A">
      <w:pPr>
        <w:spacing w:after="200" w:line="276" w:lineRule="auto"/>
      </w:pPr>
      <w:r w:rsidRPr="00FF318D">
        <w:br w:type="page"/>
      </w:r>
    </w:p>
    <w:p w14:paraId="6843D904" w14:textId="77777777" w:rsidR="0061306A" w:rsidRPr="00FF318D" w:rsidRDefault="0061306A" w:rsidP="0061306A">
      <w:pPr>
        <w:pStyle w:val="IntroductoryText"/>
        <w:rPr>
          <w:i/>
          <w:iCs/>
          <w:color w:val="0070AD" w:themeColor="accent1"/>
          <w:sz w:val="22"/>
          <w:szCs w:val="18"/>
          <w:lang w:val="fr-FR"/>
        </w:rPr>
      </w:pPr>
      <w:r w:rsidRPr="00FF318D">
        <w:rPr>
          <w:iCs/>
          <w:color w:val="0070AD" w:themeColor="accent1"/>
          <w:sz w:val="22"/>
          <w:szCs w:val="18"/>
          <w:lang w:val="fr-FR"/>
        </w:rPr>
        <w:lastRenderedPageBreak/>
        <w:t>Identification chantier</w:t>
      </w:r>
    </w:p>
    <w:tbl>
      <w:tblPr>
        <w:tblStyle w:val="Trameclaire-Accent51"/>
        <w:tblW w:w="5000" w:type="pct"/>
        <w:tblLook w:val="0420" w:firstRow="1" w:lastRow="0" w:firstColumn="0" w:lastColumn="0" w:noHBand="0" w:noVBand="1"/>
      </w:tblPr>
      <w:tblGrid>
        <w:gridCol w:w="1700"/>
        <w:gridCol w:w="284"/>
        <w:gridCol w:w="8223"/>
      </w:tblGrid>
      <w:tr w:rsidR="0061306A" w:rsidRPr="00FF318D" w14:paraId="78962C70" w14:textId="77777777">
        <w:trPr>
          <w:cnfStyle w:val="100000000000" w:firstRow="1" w:lastRow="0" w:firstColumn="0" w:lastColumn="0" w:oddVBand="0" w:evenVBand="0" w:oddHBand="0" w:evenHBand="0" w:firstRowFirstColumn="0" w:firstRowLastColumn="0" w:lastRowFirstColumn="0" w:lastRowLastColumn="0"/>
          <w:trHeight w:val="54"/>
        </w:trPr>
        <w:tc>
          <w:tcPr>
            <w:tcW w:w="833" w:type="pct"/>
            <w:tcBorders>
              <w:top w:val="single" w:sz="8" w:space="0" w:color="0070AD"/>
              <w:bottom w:val="single" w:sz="8" w:space="0" w:color="0070AD"/>
            </w:tcBorders>
          </w:tcPr>
          <w:p w14:paraId="0715436D" w14:textId="77777777" w:rsidR="0061306A" w:rsidRPr="00FF318D" w:rsidRDefault="0061306A">
            <w:pPr>
              <w:spacing w:line="240" w:lineRule="atLeast"/>
              <w:rPr>
                <w:rFonts w:cs="Lucida Sans Unicode"/>
                <w:b w:val="0"/>
                <w:bCs w:val="0"/>
                <w:color w:val="0070AD"/>
                <w:sz w:val="16"/>
                <w:szCs w:val="16"/>
              </w:rPr>
            </w:pPr>
            <w:r w:rsidRPr="00FF318D">
              <w:rPr>
                <w:rFonts w:cs="Lucida Sans Unicode"/>
                <w:b w:val="0"/>
                <w:bCs w:val="0"/>
                <w:color w:val="0070AD"/>
                <w:sz w:val="16"/>
                <w:szCs w:val="16"/>
              </w:rPr>
              <w:t>Structure projet</w:t>
            </w:r>
          </w:p>
        </w:tc>
        <w:tc>
          <w:tcPr>
            <w:tcW w:w="139" w:type="pct"/>
            <w:tcBorders>
              <w:top w:val="single" w:sz="8" w:space="0" w:color="0070AD"/>
              <w:bottom w:val="single" w:sz="8" w:space="0" w:color="0070AD"/>
            </w:tcBorders>
          </w:tcPr>
          <w:p w14:paraId="4DDBEF00" w14:textId="77777777" w:rsidR="0061306A" w:rsidRPr="00FF318D" w:rsidRDefault="0061306A">
            <w:pPr>
              <w:spacing w:line="240" w:lineRule="atLeast"/>
              <w:rPr>
                <w:rFonts w:cs="Lucida Sans Unicode"/>
                <w:b w:val="0"/>
                <w:bCs w:val="0"/>
                <w:color w:val="0070AD"/>
                <w:sz w:val="16"/>
                <w:szCs w:val="16"/>
              </w:rPr>
            </w:pPr>
          </w:p>
        </w:tc>
        <w:tc>
          <w:tcPr>
            <w:tcW w:w="4028" w:type="pct"/>
            <w:tcBorders>
              <w:top w:val="single" w:sz="8" w:space="0" w:color="0070AD"/>
              <w:bottom w:val="single" w:sz="8" w:space="0" w:color="0070AD"/>
            </w:tcBorders>
          </w:tcPr>
          <w:p w14:paraId="5AFBB648" w14:textId="77777777" w:rsidR="0061306A" w:rsidRPr="00FF318D" w:rsidRDefault="0061306A">
            <w:pPr>
              <w:spacing w:line="240" w:lineRule="atLeast"/>
              <w:rPr>
                <w:rFonts w:cs="Lucida Sans Unicode"/>
                <w:b w:val="0"/>
                <w:bCs w:val="0"/>
                <w:color w:val="0070AD"/>
                <w:sz w:val="16"/>
                <w:szCs w:val="16"/>
              </w:rPr>
            </w:pPr>
            <w:r w:rsidRPr="00FF318D">
              <w:rPr>
                <w:rFonts w:cs="Lucida Sans Unicode"/>
                <w:b w:val="0"/>
                <w:bCs w:val="0"/>
                <w:color w:val="0070AD"/>
                <w:sz w:val="16"/>
                <w:szCs w:val="16"/>
              </w:rPr>
              <w:t>Désignation</w:t>
            </w:r>
          </w:p>
        </w:tc>
      </w:tr>
      <w:tr w:rsidR="0061306A" w:rsidRPr="00FF318D" w14:paraId="26ADFBDF" w14:textId="77777777">
        <w:trPr>
          <w:cnfStyle w:val="000000100000" w:firstRow="0" w:lastRow="0" w:firstColumn="0" w:lastColumn="0" w:oddVBand="0" w:evenVBand="0" w:oddHBand="1" w:evenHBand="0" w:firstRowFirstColumn="0" w:firstRowLastColumn="0" w:lastRowFirstColumn="0" w:lastRowLastColumn="0"/>
          <w:trHeight w:val="326"/>
        </w:trPr>
        <w:tc>
          <w:tcPr>
            <w:tcW w:w="833" w:type="pct"/>
            <w:tcBorders>
              <w:top w:val="single" w:sz="8" w:space="0" w:color="0070AD"/>
              <w:bottom w:val="nil"/>
            </w:tcBorders>
            <w:vAlign w:val="center"/>
          </w:tcPr>
          <w:p w14:paraId="330DFAD3" w14:textId="77777777" w:rsidR="0061306A" w:rsidRPr="00FF318D" w:rsidRDefault="0061306A">
            <w:pPr>
              <w:spacing w:line="240" w:lineRule="atLeast"/>
              <w:jc w:val="right"/>
              <w:rPr>
                <w:color w:val="464B69"/>
                <w:sz w:val="16"/>
                <w:szCs w:val="16"/>
              </w:rPr>
            </w:pPr>
            <w:r w:rsidRPr="00FF318D">
              <w:rPr>
                <w:color w:val="464B69"/>
                <w:sz w:val="16"/>
                <w:szCs w:val="16"/>
              </w:rPr>
              <w:t xml:space="preserve">Projet R&amp;I : </w:t>
            </w:r>
          </w:p>
        </w:tc>
        <w:tc>
          <w:tcPr>
            <w:tcW w:w="139" w:type="pct"/>
            <w:tcBorders>
              <w:top w:val="single" w:sz="8" w:space="0" w:color="0070AD"/>
              <w:bottom w:val="nil"/>
            </w:tcBorders>
            <w:vAlign w:val="center"/>
          </w:tcPr>
          <w:p w14:paraId="3461D779" w14:textId="77777777" w:rsidR="0061306A" w:rsidRPr="00FF318D" w:rsidRDefault="0061306A">
            <w:pPr>
              <w:spacing w:line="240" w:lineRule="atLeast"/>
              <w:rPr>
                <w:color w:val="464B69"/>
                <w:sz w:val="16"/>
                <w:szCs w:val="16"/>
              </w:rPr>
            </w:pPr>
          </w:p>
        </w:tc>
        <w:tc>
          <w:tcPr>
            <w:tcW w:w="4028" w:type="pct"/>
            <w:tcBorders>
              <w:top w:val="single" w:sz="8" w:space="0" w:color="0070AD"/>
              <w:bottom w:val="nil"/>
            </w:tcBorders>
            <w:vAlign w:val="center"/>
          </w:tcPr>
          <w:p w14:paraId="0DBD76D8" w14:textId="73865C4C" w:rsidR="0061306A" w:rsidRPr="00FF318D" w:rsidRDefault="00DC657B">
            <w:pPr>
              <w:spacing w:line="240" w:lineRule="atLeast"/>
              <w:rPr>
                <w:color w:val="464B69"/>
                <w:sz w:val="16"/>
                <w:szCs w:val="16"/>
              </w:rPr>
            </w:pPr>
            <w:r w:rsidRPr="00FF318D">
              <w:rPr>
                <w:color w:val="464B69"/>
                <w:sz w:val="16"/>
                <w:szCs w:val="16"/>
              </w:rPr>
              <w:t xml:space="preserve">ECSE (Efficient &amp; </w:t>
            </w:r>
            <w:proofErr w:type="spellStart"/>
            <w:r w:rsidRPr="00FF318D">
              <w:rPr>
                <w:color w:val="464B69"/>
                <w:sz w:val="16"/>
                <w:szCs w:val="16"/>
              </w:rPr>
              <w:t>Connected</w:t>
            </w:r>
            <w:proofErr w:type="spellEnd"/>
            <w:r w:rsidRPr="00FF318D">
              <w:rPr>
                <w:color w:val="464B69"/>
                <w:sz w:val="16"/>
                <w:szCs w:val="16"/>
              </w:rPr>
              <w:t xml:space="preserve"> </w:t>
            </w:r>
            <w:proofErr w:type="spellStart"/>
            <w:r w:rsidR="003A65AB" w:rsidRPr="00FF318D">
              <w:rPr>
                <w:color w:val="464B69"/>
                <w:sz w:val="16"/>
                <w:szCs w:val="16"/>
              </w:rPr>
              <w:t>Systems</w:t>
            </w:r>
            <w:proofErr w:type="spellEnd"/>
            <w:r w:rsidR="003A65AB" w:rsidRPr="00FF318D">
              <w:rPr>
                <w:color w:val="464B69"/>
                <w:sz w:val="16"/>
                <w:szCs w:val="16"/>
              </w:rPr>
              <w:t xml:space="preserve"> Engineering)</w:t>
            </w:r>
          </w:p>
        </w:tc>
      </w:tr>
      <w:tr w:rsidR="0061306A" w:rsidRPr="00FF318D" w14:paraId="17798B5E" w14:textId="77777777">
        <w:trPr>
          <w:trHeight w:val="326"/>
        </w:trPr>
        <w:tc>
          <w:tcPr>
            <w:tcW w:w="833" w:type="pct"/>
            <w:tcBorders>
              <w:top w:val="nil"/>
              <w:bottom w:val="nil"/>
            </w:tcBorders>
            <w:vAlign w:val="center"/>
          </w:tcPr>
          <w:p w14:paraId="6262D787" w14:textId="77777777" w:rsidR="0061306A" w:rsidRPr="00FF318D" w:rsidRDefault="0061306A">
            <w:pPr>
              <w:spacing w:line="240" w:lineRule="atLeast"/>
              <w:jc w:val="right"/>
              <w:rPr>
                <w:color w:val="464B69"/>
                <w:sz w:val="16"/>
                <w:szCs w:val="16"/>
              </w:rPr>
            </w:pPr>
            <w:r w:rsidRPr="00FF318D">
              <w:rPr>
                <w:color w:val="464B69"/>
                <w:sz w:val="16"/>
                <w:szCs w:val="16"/>
              </w:rPr>
              <w:t xml:space="preserve">Lot de travail : </w:t>
            </w:r>
          </w:p>
        </w:tc>
        <w:tc>
          <w:tcPr>
            <w:tcW w:w="139" w:type="pct"/>
            <w:tcBorders>
              <w:top w:val="nil"/>
              <w:bottom w:val="nil"/>
            </w:tcBorders>
            <w:vAlign w:val="center"/>
          </w:tcPr>
          <w:p w14:paraId="3CF2D8B6" w14:textId="77777777" w:rsidR="0061306A" w:rsidRPr="00FF318D" w:rsidRDefault="0061306A">
            <w:pPr>
              <w:spacing w:line="240" w:lineRule="atLeast"/>
              <w:rPr>
                <w:color w:val="464B69"/>
                <w:sz w:val="16"/>
                <w:szCs w:val="16"/>
              </w:rPr>
            </w:pPr>
          </w:p>
        </w:tc>
        <w:tc>
          <w:tcPr>
            <w:tcW w:w="4028" w:type="pct"/>
            <w:tcBorders>
              <w:top w:val="nil"/>
              <w:bottom w:val="nil"/>
            </w:tcBorders>
            <w:vAlign w:val="center"/>
          </w:tcPr>
          <w:p w14:paraId="72FD3D37" w14:textId="1884522C" w:rsidR="0061306A" w:rsidRPr="00FF318D" w:rsidRDefault="008A1F69">
            <w:pPr>
              <w:spacing w:line="240" w:lineRule="atLeast"/>
              <w:rPr>
                <w:color w:val="464B69"/>
                <w:sz w:val="16"/>
                <w:szCs w:val="16"/>
              </w:rPr>
            </w:pPr>
            <w:r w:rsidRPr="00FF318D">
              <w:rPr>
                <w:color w:val="464B69"/>
                <w:sz w:val="16"/>
                <w:szCs w:val="16"/>
              </w:rPr>
              <w:t>WP</w:t>
            </w:r>
            <w:r w:rsidR="0004055D">
              <w:rPr>
                <w:color w:val="464B69"/>
                <w:sz w:val="16"/>
                <w:szCs w:val="16"/>
              </w:rPr>
              <w:t>11</w:t>
            </w:r>
            <w:r w:rsidR="003A65AB" w:rsidRPr="00FF318D">
              <w:rPr>
                <w:color w:val="464B69"/>
                <w:sz w:val="16"/>
                <w:szCs w:val="16"/>
              </w:rPr>
              <w:t xml:space="preserve"> </w:t>
            </w:r>
            <w:r w:rsidR="0004055D">
              <w:rPr>
                <w:color w:val="464B69"/>
                <w:sz w:val="16"/>
                <w:szCs w:val="16"/>
              </w:rPr>
              <w:t>–</w:t>
            </w:r>
            <w:r w:rsidR="003A65AB" w:rsidRPr="00FF318D">
              <w:rPr>
                <w:color w:val="464B69"/>
                <w:sz w:val="16"/>
                <w:szCs w:val="16"/>
              </w:rPr>
              <w:t xml:space="preserve"> </w:t>
            </w:r>
            <w:r w:rsidR="0004055D">
              <w:rPr>
                <w:color w:val="464B69"/>
                <w:sz w:val="16"/>
                <w:szCs w:val="16"/>
              </w:rPr>
              <w:t>Ai for SE</w:t>
            </w:r>
          </w:p>
        </w:tc>
      </w:tr>
      <w:tr w:rsidR="0061306A" w:rsidRPr="00FF318D" w14:paraId="1D6F5E8A" w14:textId="77777777">
        <w:trPr>
          <w:cnfStyle w:val="000000100000" w:firstRow="0" w:lastRow="0" w:firstColumn="0" w:lastColumn="0" w:oddVBand="0" w:evenVBand="0" w:oddHBand="1" w:evenHBand="0" w:firstRowFirstColumn="0" w:firstRowLastColumn="0" w:lastRowFirstColumn="0" w:lastRowLastColumn="0"/>
          <w:trHeight w:val="351"/>
        </w:trPr>
        <w:tc>
          <w:tcPr>
            <w:tcW w:w="833" w:type="pct"/>
            <w:tcBorders>
              <w:top w:val="nil"/>
            </w:tcBorders>
            <w:vAlign w:val="center"/>
          </w:tcPr>
          <w:p w14:paraId="242A6F8D" w14:textId="77777777" w:rsidR="0061306A" w:rsidRPr="00FF318D" w:rsidRDefault="0061306A">
            <w:pPr>
              <w:spacing w:line="240" w:lineRule="atLeast"/>
              <w:jc w:val="right"/>
              <w:rPr>
                <w:color w:val="464B69"/>
                <w:sz w:val="16"/>
                <w:szCs w:val="16"/>
              </w:rPr>
            </w:pPr>
            <w:r w:rsidRPr="00FF318D">
              <w:rPr>
                <w:color w:val="464B69"/>
                <w:sz w:val="16"/>
                <w:szCs w:val="16"/>
              </w:rPr>
              <w:t xml:space="preserve">Sous-Lot : </w:t>
            </w:r>
          </w:p>
        </w:tc>
        <w:tc>
          <w:tcPr>
            <w:tcW w:w="139" w:type="pct"/>
            <w:tcBorders>
              <w:top w:val="nil"/>
            </w:tcBorders>
            <w:vAlign w:val="center"/>
          </w:tcPr>
          <w:p w14:paraId="0FB78278" w14:textId="77777777" w:rsidR="0061306A" w:rsidRPr="00FF318D" w:rsidRDefault="0061306A">
            <w:pPr>
              <w:spacing w:line="240" w:lineRule="atLeast"/>
              <w:rPr>
                <w:color w:val="464B69"/>
                <w:sz w:val="16"/>
                <w:szCs w:val="16"/>
              </w:rPr>
            </w:pPr>
          </w:p>
        </w:tc>
        <w:tc>
          <w:tcPr>
            <w:tcW w:w="4028" w:type="pct"/>
            <w:tcBorders>
              <w:top w:val="nil"/>
            </w:tcBorders>
            <w:vAlign w:val="center"/>
          </w:tcPr>
          <w:p w14:paraId="76E7C293" w14:textId="5EA61178" w:rsidR="0061306A" w:rsidRPr="00FF318D" w:rsidRDefault="0004055D">
            <w:pPr>
              <w:spacing w:line="240" w:lineRule="atLeast"/>
              <w:rPr>
                <w:color w:val="464B69"/>
                <w:sz w:val="16"/>
                <w:szCs w:val="16"/>
              </w:rPr>
            </w:pPr>
            <w:r>
              <w:rPr>
                <w:color w:val="464B69"/>
                <w:sz w:val="16"/>
                <w:szCs w:val="16"/>
              </w:rPr>
              <w:t>Strategic vision</w:t>
            </w:r>
          </w:p>
        </w:tc>
      </w:tr>
      <w:tr w:rsidR="0061306A" w:rsidRPr="00FF318D" w14:paraId="77591B9B" w14:textId="77777777">
        <w:trPr>
          <w:trHeight w:val="351"/>
        </w:trPr>
        <w:tc>
          <w:tcPr>
            <w:tcW w:w="833" w:type="pct"/>
            <w:tcBorders>
              <w:bottom w:val="single" w:sz="8" w:space="0" w:color="0070AD"/>
            </w:tcBorders>
            <w:vAlign w:val="center"/>
          </w:tcPr>
          <w:p w14:paraId="29F3C1DE" w14:textId="77777777" w:rsidR="0061306A" w:rsidRPr="00FF318D" w:rsidRDefault="0061306A">
            <w:pPr>
              <w:spacing w:line="240" w:lineRule="atLeast"/>
              <w:jc w:val="right"/>
              <w:rPr>
                <w:color w:val="464B69"/>
                <w:sz w:val="16"/>
                <w:szCs w:val="16"/>
              </w:rPr>
            </w:pPr>
            <w:r w:rsidRPr="00FF318D">
              <w:rPr>
                <w:color w:val="464B69"/>
                <w:sz w:val="16"/>
                <w:szCs w:val="16"/>
              </w:rPr>
              <w:t xml:space="preserve">Tâche : </w:t>
            </w:r>
          </w:p>
        </w:tc>
        <w:tc>
          <w:tcPr>
            <w:tcW w:w="139" w:type="pct"/>
            <w:tcBorders>
              <w:bottom w:val="single" w:sz="8" w:space="0" w:color="0070AD"/>
            </w:tcBorders>
            <w:vAlign w:val="center"/>
          </w:tcPr>
          <w:p w14:paraId="1FC39945" w14:textId="77777777" w:rsidR="0061306A" w:rsidRPr="00FF318D" w:rsidRDefault="0061306A">
            <w:pPr>
              <w:spacing w:line="240" w:lineRule="atLeast"/>
              <w:rPr>
                <w:color w:val="464B69"/>
                <w:sz w:val="16"/>
                <w:szCs w:val="16"/>
              </w:rPr>
            </w:pPr>
          </w:p>
        </w:tc>
        <w:tc>
          <w:tcPr>
            <w:tcW w:w="4028" w:type="pct"/>
            <w:tcBorders>
              <w:bottom w:val="single" w:sz="8" w:space="0" w:color="0070AD"/>
            </w:tcBorders>
            <w:vAlign w:val="center"/>
          </w:tcPr>
          <w:p w14:paraId="33CB64D9" w14:textId="34F0D2D3" w:rsidR="0061306A" w:rsidRPr="00FF318D" w:rsidRDefault="00497B58">
            <w:pPr>
              <w:spacing w:line="240" w:lineRule="atLeast"/>
              <w:rPr>
                <w:color w:val="464B69"/>
                <w:sz w:val="16"/>
                <w:szCs w:val="16"/>
              </w:rPr>
            </w:pPr>
            <w:r w:rsidRPr="00FF318D">
              <w:rPr>
                <w:color w:val="464B69"/>
                <w:sz w:val="16"/>
                <w:szCs w:val="16"/>
              </w:rPr>
              <w:t>N/A</w:t>
            </w:r>
          </w:p>
        </w:tc>
      </w:tr>
    </w:tbl>
    <w:p w14:paraId="0562CB0E" w14:textId="77777777" w:rsidR="0061306A" w:rsidRPr="00FF318D" w:rsidRDefault="0061306A" w:rsidP="0061306A">
      <w:pPr>
        <w:pStyle w:val="IntroductoryText"/>
        <w:rPr>
          <w:iCs/>
          <w:color w:val="0070AD" w:themeColor="accent1"/>
          <w:sz w:val="22"/>
          <w:szCs w:val="18"/>
          <w:lang w:val="fr-FR"/>
        </w:rPr>
      </w:pPr>
    </w:p>
    <w:p w14:paraId="43AA0E7F" w14:textId="77777777" w:rsidR="0061306A" w:rsidRPr="00FF318D" w:rsidRDefault="0061306A" w:rsidP="0061306A">
      <w:pPr>
        <w:pStyle w:val="IntroductoryText"/>
        <w:rPr>
          <w:i/>
          <w:iCs/>
          <w:color w:val="0070AD" w:themeColor="accent1"/>
          <w:sz w:val="22"/>
          <w:szCs w:val="18"/>
          <w:lang w:val="fr-FR"/>
        </w:rPr>
      </w:pPr>
      <w:r w:rsidRPr="00FF318D">
        <w:rPr>
          <w:iCs/>
          <w:color w:val="0070AD" w:themeColor="accent1"/>
          <w:sz w:val="22"/>
          <w:szCs w:val="18"/>
          <w:lang w:val="fr-FR"/>
        </w:rPr>
        <w:t>Suivi du document</w:t>
      </w:r>
    </w:p>
    <w:tbl>
      <w:tblPr>
        <w:tblStyle w:val="Trameclaire-Accent51"/>
        <w:tblW w:w="10200" w:type="dxa"/>
        <w:tblLook w:val="0420" w:firstRow="1" w:lastRow="0" w:firstColumn="0" w:lastColumn="0" w:noHBand="0" w:noVBand="1"/>
      </w:tblPr>
      <w:tblGrid>
        <w:gridCol w:w="915"/>
        <w:gridCol w:w="1320"/>
        <w:gridCol w:w="3993"/>
        <w:gridCol w:w="1285"/>
        <w:gridCol w:w="1276"/>
        <w:gridCol w:w="1411"/>
      </w:tblGrid>
      <w:tr w:rsidR="0061306A" w:rsidRPr="00FF318D" w14:paraId="3564A6AC" w14:textId="77777777" w:rsidTr="47DD73DD">
        <w:trPr>
          <w:cnfStyle w:val="100000000000" w:firstRow="1" w:lastRow="0" w:firstColumn="0" w:lastColumn="0" w:oddVBand="0" w:evenVBand="0" w:oddHBand="0" w:evenHBand="0" w:firstRowFirstColumn="0" w:firstRowLastColumn="0" w:lastRowFirstColumn="0" w:lastRowLastColumn="0"/>
          <w:trHeight w:val="293"/>
        </w:trPr>
        <w:tc>
          <w:tcPr>
            <w:tcW w:w="915" w:type="dxa"/>
            <w:tcBorders>
              <w:top w:val="single" w:sz="8" w:space="0" w:color="0070AD" w:themeColor="accent1"/>
              <w:bottom w:val="single" w:sz="8" w:space="0" w:color="0070AD" w:themeColor="accent1"/>
            </w:tcBorders>
            <w:vAlign w:val="center"/>
          </w:tcPr>
          <w:p w14:paraId="081B53B9" w14:textId="0CCA89F0" w:rsidR="0061306A" w:rsidRPr="00FF318D" w:rsidRDefault="6FFE675A" w:rsidP="47DD73DD">
            <w:pPr>
              <w:spacing w:after="0" w:line="0" w:lineRule="atLeast"/>
              <w:rPr>
                <w:rFonts w:cs="Lucida Sans Unicode"/>
                <w:b w:val="0"/>
                <w:bCs w:val="0"/>
                <w:color w:val="0070AD"/>
                <w:sz w:val="16"/>
                <w:szCs w:val="16"/>
              </w:rPr>
            </w:pPr>
            <w:r w:rsidRPr="00FF318D">
              <w:rPr>
                <w:rFonts w:cs="Lucida Sans Unicode"/>
                <w:b w:val="0"/>
                <w:bCs w:val="0"/>
                <w:color w:val="0070AD" w:themeColor="accent1"/>
                <w:sz w:val="16"/>
                <w:szCs w:val="16"/>
              </w:rPr>
              <w:t>Version</w:t>
            </w:r>
          </w:p>
        </w:tc>
        <w:tc>
          <w:tcPr>
            <w:tcW w:w="1320" w:type="dxa"/>
            <w:tcBorders>
              <w:top w:val="single" w:sz="8" w:space="0" w:color="0070AD" w:themeColor="accent1"/>
              <w:bottom w:val="single" w:sz="8" w:space="0" w:color="0070AD" w:themeColor="accent1"/>
            </w:tcBorders>
            <w:vAlign w:val="center"/>
          </w:tcPr>
          <w:p w14:paraId="39B79139" w14:textId="2F108755" w:rsidR="0061306A" w:rsidRPr="00FF318D" w:rsidRDefault="37C0188D" w:rsidP="47DD73DD">
            <w:pPr>
              <w:spacing w:after="0" w:line="0" w:lineRule="atLeast"/>
              <w:rPr>
                <w:rFonts w:cs="Lucida Sans Unicode"/>
                <w:b w:val="0"/>
                <w:bCs w:val="0"/>
                <w:color w:val="0070AD" w:themeColor="accent1"/>
                <w:sz w:val="16"/>
                <w:szCs w:val="16"/>
              </w:rPr>
            </w:pPr>
            <w:r w:rsidRPr="00FF318D">
              <w:rPr>
                <w:rFonts w:cs="Lucida Sans Unicode"/>
                <w:b w:val="0"/>
                <w:bCs w:val="0"/>
                <w:color w:val="0070AD" w:themeColor="accent1"/>
                <w:sz w:val="16"/>
                <w:szCs w:val="16"/>
              </w:rPr>
              <w:t>Date</w:t>
            </w:r>
          </w:p>
        </w:tc>
        <w:tc>
          <w:tcPr>
            <w:tcW w:w="3993" w:type="dxa"/>
            <w:tcBorders>
              <w:top w:val="single" w:sz="8" w:space="0" w:color="0070AD" w:themeColor="accent1"/>
              <w:bottom w:val="single" w:sz="8" w:space="0" w:color="0070AD" w:themeColor="accent1"/>
            </w:tcBorders>
            <w:vAlign w:val="center"/>
          </w:tcPr>
          <w:p w14:paraId="6199B23B" w14:textId="256C1E51" w:rsidR="37C0188D" w:rsidRPr="00FF318D" w:rsidRDefault="37C0188D" w:rsidP="47DD73DD">
            <w:pPr>
              <w:spacing w:after="0" w:line="0" w:lineRule="atLeast"/>
              <w:rPr>
                <w:rFonts w:cs="Lucida Sans Unicode"/>
                <w:b w:val="0"/>
                <w:bCs w:val="0"/>
                <w:color w:val="0070AD" w:themeColor="accent1"/>
                <w:sz w:val="16"/>
                <w:szCs w:val="16"/>
              </w:rPr>
            </w:pPr>
            <w:r w:rsidRPr="00FF318D">
              <w:rPr>
                <w:rFonts w:cs="Lucida Sans Unicode"/>
                <w:b w:val="0"/>
                <w:bCs w:val="0"/>
                <w:color w:val="0070AD" w:themeColor="accent1"/>
                <w:sz w:val="16"/>
                <w:szCs w:val="16"/>
              </w:rPr>
              <w:t>Nature de l’évolution</w:t>
            </w:r>
          </w:p>
        </w:tc>
        <w:tc>
          <w:tcPr>
            <w:tcW w:w="1285" w:type="dxa"/>
            <w:tcBorders>
              <w:top w:val="single" w:sz="8" w:space="0" w:color="0070AD" w:themeColor="accent1"/>
              <w:bottom w:val="single" w:sz="8" w:space="0" w:color="0070AD" w:themeColor="accent1"/>
            </w:tcBorders>
            <w:vAlign w:val="center"/>
          </w:tcPr>
          <w:p w14:paraId="0C651C4E" w14:textId="67530AAD" w:rsidR="6CD238B5" w:rsidRPr="00FF318D" w:rsidRDefault="6CD238B5" w:rsidP="47DD73DD">
            <w:pPr>
              <w:spacing w:after="0" w:line="0" w:lineRule="atLeast"/>
              <w:rPr>
                <w:rFonts w:cs="Lucida Sans Unicode"/>
                <w:b w:val="0"/>
                <w:bCs w:val="0"/>
                <w:color w:val="0070AD" w:themeColor="accent1"/>
                <w:sz w:val="16"/>
                <w:szCs w:val="16"/>
              </w:rPr>
            </w:pPr>
            <w:r w:rsidRPr="00FF318D">
              <w:rPr>
                <w:rFonts w:cs="Lucida Sans Unicode"/>
                <w:b w:val="0"/>
                <w:bCs w:val="0"/>
                <w:color w:val="0070AD" w:themeColor="accent1"/>
                <w:sz w:val="16"/>
                <w:szCs w:val="16"/>
              </w:rPr>
              <w:t>Auteur</w:t>
            </w:r>
            <w:r w:rsidR="00503D40" w:rsidRPr="00FF318D">
              <w:rPr>
                <w:rFonts w:cs="Lucida Sans Unicode"/>
                <w:b w:val="0"/>
                <w:bCs w:val="0"/>
                <w:color w:val="0070AD" w:themeColor="accent1"/>
                <w:sz w:val="16"/>
                <w:szCs w:val="16"/>
              </w:rPr>
              <w:t>(s)</w:t>
            </w:r>
          </w:p>
        </w:tc>
        <w:tc>
          <w:tcPr>
            <w:tcW w:w="1276" w:type="dxa"/>
            <w:tcBorders>
              <w:top w:val="single" w:sz="8" w:space="0" w:color="0070AD" w:themeColor="accent1"/>
              <w:bottom w:val="single" w:sz="8" w:space="0" w:color="0070AD" w:themeColor="accent1"/>
            </w:tcBorders>
            <w:vAlign w:val="center"/>
          </w:tcPr>
          <w:p w14:paraId="6B814A1E" w14:textId="723C81BE" w:rsidR="0061306A" w:rsidRPr="00FF318D" w:rsidRDefault="6CD238B5" w:rsidP="47DD73DD">
            <w:pPr>
              <w:spacing w:after="0" w:line="0" w:lineRule="atLeast"/>
              <w:rPr>
                <w:rFonts w:cs="Lucida Sans Unicode"/>
                <w:b w:val="0"/>
                <w:bCs w:val="0"/>
                <w:color w:val="0070AD"/>
                <w:sz w:val="16"/>
                <w:szCs w:val="16"/>
              </w:rPr>
            </w:pPr>
            <w:r w:rsidRPr="00FF318D">
              <w:rPr>
                <w:rFonts w:cs="Lucida Sans Unicode"/>
                <w:b w:val="0"/>
                <w:bCs w:val="0"/>
                <w:color w:val="0070AD" w:themeColor="accent1"/>
                <w:sz w:val="16"/>
                <w:szCs w:val="16"/>
              </w:rPr>
              <w:t>Relecteur</w:t>
            </w:r>
            <w:r w:rsidR="00503D40" w:rsidRPr="00FF318D">
              <w:rPr>
                <w:rFonts w:cs="Lucida Sans Unicode"/>
                <w:b w:val="0"/>
                <w:bCs w:val="0"/>
                <w:color w:val="0070AD" w:themeColor="accent1"/>
                <w:sz w:val="16"/>
                <w:szCs w:val="16"/>
              </w:rPr>
              <w:t>(s)</w:t>
            </w:r>
          </w:p>
        </w:tc>
        <w:tc>
          <w:tcPr>
            <w:tcW w:w="1411" w:type="dxa"/>
            <w:tcBorders>
              <w:top w:val="single" w:sz="8" w:space="0" w:color="0070AD" w:themeColor="accent1"/>
              <w:bottom w:val="single" w:sz="8" w:space="0" w:color="0070AD" w:themeColor="accent1"/>
            </w:tcBorders>
            <w:vAlign w:val="center"/>
          </w:tcPr>
          <w:p w14:paraId="491072FA" w14:textId="6F547B28" w:rsidR="0061306A" w:rsidRPr="00FF318D" w:rsidRDefault="6CD238B5" w:rsidP="47DD73DD">
            <w:pPr>
              <w:spacing w:after="0" w:line="0" w:lineRule="atLeast"/>
              <w:rPr>
                <w:rFonts w:cs="Lucida Sans Unicode"/>
                <w:b w:val="0"/>
                <w:bCs w:val="0"/>
                <w:color w:val="0070AD" w:themeColor="accent1"/>
                <w:sz w:val="16"/>
                <w:szCs w:val="16"/>
              </w:rPr>
            </w:pPr>
            <w:r w:rsidRPr="00FF318D">
              <w:rPr>
                <w:rFonts w:cs="Lucida Sans Unicode"/>
                <w:b w:val="0"/>
                <w:bCs w:val="0"/>
                <w:color w:val="0070AD" w:themeColor="accent1"/>
                <w:sz w:val="16"/>
                <w:szCs w:val="16"/>
              </w:rPr>
              <w:t>Valideur</w:t>
            </w:r>
          </w:p>
        </w:tc>
      </w:tr>
      <w:tr w:rsidR="00C17404" w:rsidRPr="00FF318D" w14:paraId="213B55F2" w14:textId="77777777" w:rsidTr="47DD73DD">
        <w:trPr>
          <w:cnfStyle w:val="000000100000" w:firstRow="0" w:lastRow="0" w:firstColumn="0" w:lastColumn="0" w:oddVBand="0" w:evenVBand="0" w:oddHBand="1" w:evenHBand="0" w:firstRowFirstColumn="0" w:firstRowLastColumn="0" w:lastRowFirstColumn="0" w:lastRowLastColumn="0"/>
          <w:trHeight w:val="326"/>
        </w:trPr>
        <w:tc>
          <w:tcPr>
            <w:tcW w:w="915" w:type="dxa"/>
            <w:tcBorders>
              <w:top w:val="single" w:sz="8" w:space="0" w:color="0070AD" w:themeColor="accent1"/>
            </w:tcBorders>
            <w:vAlign w:val="center"/>
          </w:tcPr>
          <w:p w14:paraId="72751060" w14:textId="0F7E9D35" w:rsidR="00C17404" w:rsidRPr="00FF318D" w:rsidRDefault="00C17404" w:rsidP="00C17404">
            <w:pPr>
              <w:spacing w:after="0" w:line="240" w:lineRule="auto"/>
              <w:rPr>
                <w:color w:val="464B69"/>
                <w:sz w:val="16"/>
                <w:szCs w:val="16"/>
              </w:rPr>
            </w:pPr>
            <w:r w:rsidRPr="00FF318D">
              <w:rPr>
                <w:color w:val="464B69"/>
                <w:sz w:val="16"/>
                <w:szCs w:val="16"/>
              </w:rPr>
              <w:t>1.0</w:t>
            </w:r>
          </w:p>
        </w:tc>
        <w:tc>
          <w:tcPr>
            <w:tcW w:w="1320" w:type="dxa"/>
            <w:tcBorders>
              <w:top w:val="single" w:sz="8" w:space="0" w:color="0070AD" w:themeColor="accent1"/>
            </w:tcBorders>
            <w:vAlign w:val="center"/>
          </w:tcPr>
          <w:p w14:paraId="161CE716" w14:textId="16EECFC9" w:rsidR="00C17404" w:rsidRPr="00FF318D" w:rsidRDefault="00886661" w:rsidP="00C17404">
            <w:pPr>
              <w:spacing w:after="0" w:line="240" w:lineRule="auto"/>
              <w:rPr>
                <w:color w:val="464B69"/>
                <w:sz w:val="16"/>
                <w:szCs w:val="16"/>
              </w:rPr>
            </w:pPr>
            <w:r>
              <w:rPr>
                <w:color w:val="464B69"/>
                <w:sz w:val="16"/>
                <w:szCs w:val="16"/>
              </w:rPr>
              <w:t>25</w:t>
            </w:r>
            <w:r w:rsidR="00C17404" w:rsidRPr="00FF318D">
              <w:rPr>
                <w:color w:val="464B69"/>
                <w:sz w:val="16"/>
                <w:szCs w:val="16"/>
              </w:rPr>
              <w:t>/0</w:t>
            </w:r>
            <w:r>
              <w:rPr>
                <w:color w:val="464B69"/>
                <w:sz w:val="16"/>
                <w:szCs w:val="16"/>
              </w:rPr>
              <w:t>2</w:t>
            </w:r>
            <w:r w:rsidR="00C17404" w:rsidRPr="00FF318D">
              <w:rPr>
                <w:color w:val="464B69"/>
                <w:sz w:val="16"/>
                <w:szCs w:val="16"/>
              </w:rPr>
              <w:t>/2026</w:t>
            </w:r>
          </w:p>
        </w:tc>
        <w:tc>
          <w:tcPr>
            <w:tcW w:w="3993" w:type="dxa"/>
            <w:tcBorders>
              <w:top w:val="single" w:sz="8" w:space="0" w:color="0070AD" w:themeColor="accent1"/>
            </w:tcBorders>
            <w:vAlign w:val="center"/>
          </w:tcPr>
          <w:p w14:paraId="55C98A9E" w14:textId="3A94FF59" w:rsidR="00C17404" w:rsidRPr="00FF318D" w:rsidRDefault="00C17404" w:rsidP="00C17404">
            <w:pPr>
              <w:spacing w:after="0" w:line="240" w:lineRule="auto"/>
              <w:rPr>
                <w:color w:val="464B69"/>
                <w:sz w:val="16"/>
                <w:szCs w:val="16"/>
              </w:rPr>
            </w:pPr>
            <w:r w:rsidRPr="00FF318D">
              <w:rPr>
                <w:color w:val="464B69"/>
                <w:sz w:val="16"/>
                <w:szCs w:val="16"/>
              </w:rPr>
              <w:t>Rapport de synthèse sur le sujet.</w:t>
            </w:r>
          </w:p>
        </w:tc>
        <w:tc>
          <w:tcPr>
            <w:tcW w:w="1285" w:type="dxa"/>
            <w:tcBorders>
              <w:top w:val="single" w:sz="8" w:space="0" w:color="0070AD" w:themeColor="accent1"/>
            </w:tcBorders>
            <w:vAlign w:val="center"/>
          </w:tcPr>
          <w:p w14:paraId="2D0EFF4E" w14:textId="19AD145F" w:rsidR="00C17404" w:rsidRPr="00FF318D" w:rsidRDefault="00886661" w:rsidP="00C17404">
            <w:pPr>
              <w:spacing w:after="0" w:line="240" w:lineRule="auto"/>
              <w:rPr>
                <w:color w:val="464B69"/>
                <w:sz w:val="16"/>
                <w:szCs w:val="16"/>
              </w:rPr>
            </w:pPr>
            <w:r w:rsidRPr="00886661">
              <w:rPr>
                <w:color w:val="464B69"/>
                <w:sz w:val="16"/>
                <w:szCs w:val="16"/>
              </w:rPr>
              <w:t>DONOSO ARCINIEGA Alberto</w:t>
            </w:r>
          </w:p>
        </w:tc>
        <w:tc>
          <w:tcPr>
            <w:tcW w:w="1276" w:type="dxa"/>
            <w:tcBorders>
              <w:top w:val="single" w:sz="8" w:space="0" w:color="0070AD" w:themeColor="accent1"/>
            </w:tcBorders>
            <w:vAlign w:val="center"/>
          </w:tcPr>
          <w:p w14:paraId="51BA546D" w14:textId="2A8ABC52" w:rsidR="00C17404" w:rsidRPr="00FF318D" w:rsidRDefault="00C17404" w:rsidP="00C17404">
            <w:pPr>
              <w:spacing w:after="0" w:line="240" w:lineRule="auto"/>
              <w:rPr>
                <w:color w:val="464B69"/>
                <w:sz w:val="16"/>
                <w:szCs w:val="16"/>
              </w:rPr>
            </w:pPr>
            <w:r w:rsidRPr="00FF318D">
              <w:rPr>
                <w:color w:val="464B69"/>
                <w:sz w:val="16"/>
                <w:szCs w:val="16"/>
              </w:rPr>
              <w:t>SURDIEUX Christophe</w:t>
            </w:r>
          </w:p>
        </w:tc>
        <w:tc>
          <w:tcPr>
            <w:tcW w:w="1411" w:type="dxa"/>
            <w:tcBorders>
              <w:top w:val="single" w:sz="8" w:space="0" w:color="0070AD" w:themeColor="accent1"/>
            </w:tcBorders>
            <w:vAlign w:val="center"/>
          </w:tcPr>
          <w:p w14:paraId="092F4738" w14:textId="76AFE43D" w:rsidR="00C17404" w:rsidRPr="00FF318D" w:rsidRDefault="00C17404" w:rsidP="00C17404">
            <w:pPr>
              <w:spacing w:after="0" w:line="240" w:lineRule="auto"/>
              <w:rPr>
                <w:color w:val="464B69"/>
                <w:sz w:val="16"/>
                <w:szCs w:val="16"/>
              </w:rPr>
            </w:pPr>
            <w:r w:rsidRPr="00FF318D">
              <w:rPr>
                <w:color w:val="464B69"/>
                <w:sz w:val="16"/>
                <w:szCs w:val="16"/>
              </w:rPr>
              <w:t>SURDIEUX Christophe</w:t>
            </w:r>
          </w:p>
        </w:tc>
      </w:tr>
      <w:tr w:rsidR="00C17404" w:rsidRPr="00FF318D" w14:paraId="34CE0A41" w14:textId="77777777" w:rsidTr="47DD73DD">
        <w:trPr>
          <w:trHeight w:val="351"/>
        </w:trPr>
        <w:tc>
          <w:tcPr>
            <w:tcW w:w="915" w:type="dxa"/>
            <w:vAlign w:val="center"/>
          </w:tcPr>
          <w:p w14:paraId="62EBF3C5" w14:textId="77777777" w:rsidR="00C17404" w:rsidRPr="00FF318D" w:rsidRDefault="00C17404" w:rsidP="00C17404">
            <w:pPr>
              <w:spacing w:after="0" w:line="240" w:lineRule="auto"/>
              <w:rPr>
                <w:color w:val="464B69"/>
                <w:sz w:val="16"/>
                <w:szCs w:val="16"/>
              </w:rPr>
            </w:pPr>
          </w:p>
        </w:tc>
        <w:tc>
          <w:tcPr>
            <w:tcW w:w="1320" w:type="dxa"/>
            <w:vAlign w:val="center"/>
          </w:tcPr>
          <w:p w14:paraId="6D98A12B" w14:textId="77777777" w:rsidR="00C17404" w:rsidRPr="00FF318D" w:rsidRDefault="00C17404" w:rsidP="00C17404">
            <w:pPr>
              <w:spacing w:after="0" w:line="240" w:lineRule="auto"/>
              <w:rPr>
                <w:color w:val="464B69"/>
                <w:sz w:val="16"/>
                <w:szCs w:val="16"/>
              </w:rPr>
            </w:pPr>
          </w:p>
        </w:tc>
        <w:tc>
          <w:tcPr>
            <w:tcW w:w="3993" w:type="dxa"/>
          </w:tcPr>
          <w:p w14:paraId="1C8DAEA9" w14:textId="0819EF22" w:rsidR="00C17404" w:rsidRPr="00FF318D" w:rsidRDefault="00C17404" w:rsidP="00C17404">
            <w:pPr>
              <w:spacing w:after="0" w:line="240" w:lineRule="auto"/>
              <w:rPr>
                <w:color w:val="464B69"/>
                <w:sz w:val="16"/>
                <w:szCs w:val="16"/>
              </w:rPr>
            </w:pPr>
          </w:p>
        </w:tc>
        <w:tc>
          <w:tcPr>
            <w:tcW w:w="1285" w:type="dxa"/>
          </w:tcPr>
          <w:p w14:paraId="7C00CC28" w14:textId="720CA31B" w:rsidR="00C17404" w:rsidRPr="00FF318D" w:rsidRDefault="00C17404" w:rsidP="00C17404">
            <w:pPr>
              <w:spacing w:after="0" w:line="240" w:lineRule="auto"/>
              <w:rPr>
                <w:color w:val="464B69"/>
                <w:sz w:val="16"/>
                <w:szCs w:val="16"/>
              </w:rPr>
            </w:pPr>
          </w:p>
        </w:tc>
        <w:tc>
          <w:tcPr>
            <w:tcW w:w="1276" w:type="dxa"/>
          </w:tcPr>
          <w:p w14:paraId="2946DB82" w14:textId="77777777" w:rsidR="00C17404" w:rsidRPr="00FF318D" w:rsidRDefault="00C17404" w:rsidP="00C17404">
            <w:pPr>
              <w:spacing w:after="0" w:line="240" w:lineRule="auto"/>
              <w:rPr>
                <w:color w:val="464B69"/>
                <w:sz w:val="16"/>
                <w:szCs w:val="16"/>
              </w:rPr>
            </w:pPr>
          </w:p>
        </w:tc>
        <w:tc>
          <w:tcPr>
            <w:tcW w:w="1411" w:type="dxa"/>
            <w:vAlign w:val="center"/>
          </w:tcPr>
          <w:p w14:paraId="5997CC1D" w14:textId="77777777" w:rsidR="00C17404" w:rsidRPr="00FF318D" w:rsidRDefault="00C17404" w:rsidP="00C17404">
            <w:pPr>
              <w:spacing w:after="0" w:line="240" w:lineRule="auto"/>
              <w:rPr>
                <w:color w:val="464B69"/>
                <w:sz w:val="16"/>
                <w:szCs w:val="16"/>
              </w:rPr>
            </w:pPr>
          </w:p>
        </w:tc>
      </w:tr>
      <w:tr w:rsidR="00C17404" w:rsidRPr="00FF318D" w14:paraId="110FFD37" w14:textId="77777777" w:rsidTr="47DD73DD">
        <w:trPr>
          <w:cnfStyle w:val="000000100000" w:firstRow="0" w:lastRow="0" w:firstColumn="0" w:lastColumn="0" w:oddVBand="0" w:evenVBand="0" w:oddHBand="1" w:evenHBand="0" w:firstRowFirstColumn="0" w:firstRowLastColumn="0" w:lastRowFirstColumn="0" w:lastRowLastColumn="0"/>
          <w:trHeight w:val="351"/>
        </w:trPr>
        <w:tc>
          <w:tcPr>
            <w:tcW w:w="915" w:type="dxa"/>
            <w:vAlign w:val="center"/>
          </w:tcPr>
          <w:p w14:paraId="6B699379" w14:textId="77777777" w:rsidR="00C17404" w:rsidRPr="00FF318D" w:rsidRDefault="00C17404" w:rsidP="00C17404">
            <w:pPr>
              <w:spacing w:after="0" w:line="240" w:lineRule="auto"/>
              <w:rPr>
                <w:color w:val="464B69"/>
                <w:sz w:val="16"/>
                <w:szCs w:val="16"/>
              </w:rPr>
            </w:pPr>
          </w:p>
        </w:tc>
        <w:tc>
          <w:tcPr>
            <w:tcW w:w="1320" w:type="dxa"/>
            <w:vAlign w:val="center"/>
          </w:tcPr>
          <w:p w14:paraId="3FE9F23F" w14:textId="77777777" w:rsidR="00C17404" w:rsidRPr="00FF318D" w:rsidRDefault="00C17404" w:rsidP="00C17404">
            <w:pPr>
              <w:spacing w:after="0" w:line="240" w:lineRule="auto"/>
              <w:rPr>
                <w:color w:val="464B69"/>
                <w:sz w:val="16"/>
                <w:szCs w:val="16"/>
              </w:rPr>
            </w:pPr>
          </w:p>
        </w:tc>
        <w:tc>
          <w:tcPr>
            <w:tcW w:w="3993" w:type="dxa"/>
          </w:tcPr>
          <w:p w14:paraId="09C6F994" w14:textId="713A7C61" w:rsidR="00C17404" w:rsidRPr="00FF318D" w:rsidRDefault="00C17404" w:rsidP="00C17404">
            <w:pPr>
              <w:spacing w:after="0" w:line="240" w:lineRule="auto"/>
              <w:rPr>
                <w:color w:val="464B69"/>
                <w:sz w:val="16"/>
                <w:szCs w:val="16"/>
              </w:rPr>
            </w:pPr>
          </w:p>
        </w:tc>
        <w:tc>
          <w:tcPr>
            <w:tcW w:w="1285" w:type="dxa"/>
          </w:tcPr>
          <w:p w14:paraId="60CB1C73" w14:textId="0C3C0D90" w:rsidR="00C17404" w:rsidRPr="00FF318D" w:rsidRDefault="00C17404" w:rsidP="00C17404">
            <w:pPr>
              <w:spacing w:after="0" w:line="240" w:lineRule="auto"/>
              <w:rPr>
                <w:color w:val="464B69"/>
                <w:sz w:val="16"/>
                <w:szCs w:val="16"/>
              </w:rPr>
            </w:pPr>
          </w:p>
        </w:tc>
        <w:tc>
          <w:tcPr>
            <w:tcW w:w="1276" w:type="dxa"/>
          </w:tcPr>
          <w:p w14:paraId="1F72F646" w14:textId="77777777" w:rsidR="00C17404" w:rsidRPr="00FF318D" w:rsidRDefault="00C17404" w:rsidP="00C17404">
            <w:pPr>
              <w:spacing w:after="0" w:line="240" w:lineRule="auto"/>
              <w:rPr>
                <w:color w:val="464B69"/>
                <w:sz w:val="16"/>
                <w:szCs w:val="16"/>
              </w:rPr>
            </w:pPr>
          </w:p>
        </w:tc>
        <w:tc>
          <w:tcPr>
            <w:tcW w:w="1411" w:type="dxa"/>
            <w:vAlign w:val="center"/>
          </w:tcPr>
          <w:p w14:paraId="08CE6F91" w14:textId="77777777" w:rsidR="00C17404" w:rsidRPr="00FF318D" w:rsidRDefault="00C17404" w:rsidP="00C17404">
            <w:pPr>
              <w:spacing w:after="0" w:line="240" w:lineRule="auto"/>
              <w:rPr>
                <w:color w:val="464B69"/>
                <w:sz w:val="16"/>
                <w:szCs w:val="16"/>
              </w:rPr>
            </w:pPr>
          </w:p>
        </w:tc>
      </w:tr>
      <w:tr w:rsidR="00C17404" w:rsidRPr="00FF318D" w14:paraId="61CDCEAD" w14:textId="77777777" w:rsidTr="47DD73DD">
        <w:trPr>
          <w:trHeight w:val="351"/>
        </w:trPr>
        <w:tc>
          <w:tcPr>
            <w:tcW w:w="915" w:type="dxa"/>
            <w:vAlign w:val="center"/>
          </w:tcPr>
          <w:p w14:paraId="6BB9E253" w14:textId="77777777" w:rsidR="00C17404" w:rsidRPr="00FF318D" w:rsidRDefault="00C17404" w:rsidP="00C17404">
            <w:pPr>
              <w:spacing w:after="0" w:line="240" w:lineRule="auto"/>
              <w:rPr>
                <w:color w:val="464B69"/>
                <w:sz w:val="16"/>
                <w:szCs w:val="16"/>
              </w:rPr>
            </w:pPr>
          </w:p>
        </w:tc>
        <w:tc>
          <w:tcPr>
            <w:tcW w:w="1320" w:type="dxa"/>
            <w:vAlign w:val="center"/>
          </w:tcPr>
          <w:p w14:paraId="23DE523C" w14:textId="77777777" w:rsidR="00C17404" w:rsidRPr="00FF318D" w:rsidRDefault="00C17404" w:rsidP="00C17404">
            <w:pPr>
              <w:spacing w:after="0" w:line="240" w:lineRule="auto"/>
              <w:rPr>
                <w:color w:val="464B69"/>
                <w:sz w:val="16"/>
                <w:szCs w:val="16"/>
              </w:rPr>
            </w:pPr>
          </w:p>
        </w:tc>
        <w:tc>
          <w:tcPr>
            <w:tcW w:w="3993" w:type="dxa"/>
          </w:tcPr>
          <w:p w14:paraId="21CB90E7" w14:textId="13D1A924" w:rsidR="00C17404" w:rsidRPr="00FF318D" w:rsidRDefault="00C17404" w:rsidP="00C17404">
            <w:pPr>
              <w:spacing w:after="0" w:line="240" w:lineRule="auto"/>
              <w:rPr>
                <w:color w:val="464B69"/>
                <w:sz w:val="16"/>
                <w:szCs w:val="16"/>
              </w:rPr>
            </w:pPr>
          </w:p>
        </w:tc>
        <w:tc>
          <w:tcPr>
            <w:tcW w:w="1285" w:type="dxa"/>
          </w:tcPr>
          <w:p w14:paraId="38AF3C60" w14:textId="4C6FC0DF" w:rsidR="00C17404" w:rsidRPr="00FF318D" w:rsidRDefault="00C17404" w:rsidP="00C17404">
            <w:pPr>
              <w:spacing w:after="0" w:line="240" w:lineRule="auto"/>
              <w:rPr>
                <w:color w:val="464B69"/>
                <w:sz w:val="16"/>
                <w:szCs w:val="16"/>
              </w:rPr>
            </w:pPr>
          </w:p>
        </w:tc>
        <w:tc>
          <w:tcPr>
            <w:tcW w:w="1276" w:type="dxa"/>
          </w:tcPr>
          <w:p w14:paraId="52E56223" w14:textId="77777777" w:rsidR="00C17404" w:rsidRPr="00FF318D" w:rsidRDefault="00C17404" w:rsidP="00C17404">
            <w:pPr>
              <w:spacing w:after="0" w:line="240" w:lineRule="auto"/>
              <w:rPr>
                <w:color w:val="464B69"/>
                <w:sz w:val="16"/>
                <w:szCs w:val="16"/>
              </w:rPr>
            </w:pPr>
          </w:p>
        </w:tc>
        <w:tc>
          <w:tcPr>
            <w:tcW w:w="1411" w:type="dxa"/>
            <w:vAlign w:val="center"/>
          </w:tcPr>
          <w:p w14:paraId="07547A01" w14:textId="77777777" w:rsidR="00C17404" w:rsidRPr="00FF318D" w:rsidRDefault="00C17404" w:rsidP="00C17404">
            <w:pPr>
              <w:spacing w:after="0" w:line="240" w:lineRule="auto"/>
              <w:rPr>
                <w:color w:val="464B69"/>
                <w:sz w:val="16"/>
                <w:szCs w:val="16"/>
              </w:rPr>
            </w:pPr>
          </w:p>
        </w:tc>
      </w:tr>
      <w:tr w:rsidR="00C17404" w:rsidRPr="00FF318D" w14:paraId="5043CB0F" w14:textId="77777777" w:rsidTr="47DD73DD">
        <w:trPr>
          <w:cnfStyle w:val="000000100000" w:firstRow="0" w:lastRow="0" w:firstColumn="0" w:lastColumn="0" w:oddVBand="0" w:evenVBand="0" w:oddHBand="1" w:evenHBand="0" w:firstRowFirstColumn="0" w:firstRowLastColumn="0" w:lastRowFirstColumn="0" w:lastRowLastColumn="0"/>
          <w:trHeight w:val="351"/>
        </w:trPr>
        <w:tc>
          <w:tcPr>
            <w:tcW w:w="915" w:type="dxa"/>
            <w:vAlign w:val="center"/>
          </w:tcPr>
          <w:p w14:paraId="07459315" w14:textId="77777777" w:rsidR="00C17404" w:rsidRPr="00FF318D" w:rsidRDefault="00C17404" w:rsidP="00C17404">
            <w:pPr>
              <w:spacing w:after="0" w:line="240" w:lineRule="auto"/>
              <w:rPr>
                <w:color w:val="464B69"/>
                <w:sz w:val="16"/>
                <w:szCs w:val="16"/>
              </w:rPr>
            </w:pPr>
          </w:p>
        </w:tc>
        <w:tc>
          <w:tcPr>
            <w:tcW w:w="1320" w:type="dxa"/>
            <w:vAlign w:val="center"/>
          </w:tcPr>
          <w:p w14:paraId="6537F28F" w14:textId="77777777" w:rsidR="00C17404" w:rsidRPr="00FF318D" w:rsidRDefault="00C17404" w:rsidP="00C17404">
            <w:pPr>
              <w:spacing w:after="0" w:line="240" w:lineRule="auto"/>
              <w:rPr>
                <w:color w:val="464B69"/>
                <w:sz w:val="16"/>
                <w:szCs w:val="16"/>
              </w:rPr>
            </w:pPr>
          </w:p>
        </w:tc>
        <w:tc>
          <w:tcPr>
            <w:tcW w:w="3993" w:type="dxa"/>
          </w:tcPr>
          <w:p w14:paraId="72CFDE78" w14:textId="0EB82843" w:rsidR="00C17404" w:rsidRPr="00FF318D" w:rsidRDefault="00C17404" w:rsidP="00C17404">
            <w:pPr>
              <w:spacing w:after="0" w:line="240" w:lineRule="auto"/>
              <w:rPr>
                <w:color w:val="464B69"/>
                <w:sz w:val="16"/>
                <w:szCs w:val="16"/>
              </w:rPr>
            </w:pPr>
          </w:p>
        </w:tc>
        <w:tc>
          <w:tcPr>
            <w:tcW w:w="1285" w:type="dxa"/>
          </w:tcPr>
          <w:p w14:paraId="7503BD95" w14:textId="0E9C0811" w:rsidR="00C17404" w:rsidRPr="00FF318D" w:rsidRDefault="00C17404" w:rsidP="00C17404">
            <w:pPr>
              <w:spacing w:after="0" w:line="240" w:lineRule="auto"/>
              <w:rPr>
                <w:color w:val="464B69"/>
                <w:sz w:val="16"/>
                <w:szCs w:val="16"/>
              </w:rPr>
            </w:pPr>
          </w:p>
        </w:tc>
        <w:tc>
          <w:tcPr>
            <w:tcW w:w="1276" w:type="dxa"/>
          </w:tcPr>
          <w:p w14:paraId="6DFB9E20" w14:textId="77777777" w:rsidR="00C17404" w:rsidRPr="00FF318D" w:rsidRDefault="00C17404" w:rsidP="00C17404">
            <w:pPr>
              <w:spacing w:after="0" w:line="240" w:lineRule="auto"/>
              <w:rPr>
                <w:color w:val="464B69"/>
                <w:sz w:val="16"/>
                <w:szCs w:val="16"/>
              </w:rPr>
            </w:pPr>
          </w:p>
        </w:tc>
        <w:tc>
          <w:tcPr>
            <w:tcW w:w="1411" w:type="dxa"/>
            <w:vAlign w:val="center"/>
          </w:tcPr>
          <w:p w14:paraId="70DF9E56" w14:textId="77777777" w:rsidR="00C17404" w:rsidRPr="00FF318D" w:rsidRDefault="00C17404" w:rsidP="00C17404">
            <w:pPr>
              <w:spacing w:after="0" w:line="240" w:lineRule="auto"/>
              <w:rPr>
                <w:color w:val="464B69"/>
                <w:sz w:val="16"/>
                <w:szCs w:val="16"/>
              </w:rPr>
            </w:pPr>
          </w:p>
        </w:tc>
      </w:tr>
      <w:tr w:rsidR="00C17404" w:rsidRPr="00FF318D" w14:paraId="44E871BC" w14:textId="77777777" w:rsidTr="47DD73DD">
        <w:trPr>
          <w:trHeight w:val="351"/>
        </w:trPr>
        <w:tc>
          <w:tcPr>
            <w:tcW w:w="915" w:type="dxa"/>
            <w:tcBorders>
              <w:bottom w:val="nil"/>
            </w:tcBorders>
            <w:vAlign w:val="center"/>
          </w:tcPr>
          <w:p w14:paraId="144A5D23" w14:textId="77777777" w:rsidR="00C17404" w:rsidRPr="00FF318D" w:rsidRDefault="00C17404" w:rsidP="00C17404">
            <w:pPr>
              <w:spacing w:after="0" w:line="240" w:lineRule="auto"/>
              <w:rPr>
                <w:color w:val="464B69"/>
                <w:sz w:val="16"/>
                <w:szCs w:val="16"/>
              </w:rPr>
            </w:pPr>
          </w:p>
        </w:tc>
        <w:tc>
          <w:tcPr>
            <w:tcW w:w="1320" w:type="dxa"/>
            <w:tcBorders>
              <w:bottom w:val="nil"/>
            </w:tcBorders>
            <w:vAlign w:val="center"/>
          </w:tcPr>
          <w:p w14:paraId="738610EB" w14:textId="77777777" w:rsidR="00C17404" w:rsidRPr="00FF318D" w:rsidRDefault="00C17404" w:rsidP="00C17404">
            <w:pPr>
              <w:spacing w:after="0" w:line="240" w:lineRule="auto"/>
              <w:rPr>
                <w:color w:val="464B69"/>
                <w:sz w:val="16"/>
                <w:szCs w:val="16"/>
              </w:rPr>
            </w:pPr>
          </w:p>
        </w:tc>
        <w:tc>
          <w:tcPr>
            <w:tcW w:w="3993" w:type="dxa"/>
            <w:tcBorders>
              <w:bottom w:val="nil"/>
            </w:tcBorders>
          </w:tcPr>
          <w:p w14:paraId="498BF740" w14:textId="5DB0F09A" w:rsidR="00C17404" w:rsidRPr="00FF318D" w:rsidRDefault="00C17404" w:rsidP="00C17404">
            <w:pPr>
              <w:spacing w:after="0" w:line="240" w:lineRule="auto"/>
              <w:rPr>
                <w:color w:val="464B69"/>
                <w:sz w:val="16"/>
                <w:szCs w:val="16"/>
              </w:rPr>
            </w:pPr>
          </w:p>
        </w:tc>
        <w:tc>
          <w:tcPr>
            <w:tcW w:w="1285" w:type="dxa"/>
            <w:tcBorders>
              <w:bottom w:val="nil"/>
            </w:tcBorders>
          </w:tcPr>
          <w:p w14:paraId="4A38012C" w14:textId="04A40639" w:rsidR="00C17404" w:rsidRPr="00FF318D" w:rsidRDefault="00C17404" w:rsidP="00C17404">
            <w:pPr>
              <w:spacing w:after="0" w:line="240" w:lineRule="auto"/>
              <w:rPr>
                <w:color w:val="464B69"/>
                <w:sz w:val="16"/>
                <w:szCs w:val="16"/>
              </w:rPr>
            </w:pPr>
          </w:p>
        </w:tc>
        <w:tc>
          <w:tcPr>
            <w:tcW w:w="1276" w:type="dxa"/>
            <w:tcBorders>
              <w:bottom w:val="nil"/>
            </w:tcBorders>
          </w:tcPr>
          <w:p w14:paraId="637805D2" w14:textId="77777777" w:rsidR="00C17404" w:rsidRPr="00FF318D" w:rsidRDefault="00C17404" w:rsidP="00C17404">
            <w:pPr>
              <w:spacing w:after="0" w:line="240" w:lineRule="auto"/>
              <w:rPr>
                <w:color w:val="464B69"/>
                <w:sz w:val="16"/>
                <w:szCs w:val="16"/>
              </w:rPr>
            </w:pPr>
          </w:p>
        </w:tc>
        <w:tc>
          <w:tcPr>
            <w:tcW w:w="1411" w:type="dxa"/>
            <w:tcBorders>
              <w:bottom w:val="nil"/>
            </w:tcBorders>
            <w:vAlign w:val="center"/>
          </w:tcPr>
          <w:p w14:paraId="463F29E8" w14:textId="77777777" w:rsidR="00C17404" w:rsidRPr="00FF318D" w:rsidRDefault="00C17404" w:rsidP="00C17404">
            <w:pPr>
              <w:spacing w:after="0" w:line="240" w:lineRule="auto"/>
              <w:rPr>
                <w:color w:val="464B69"/>
                <w:sz w:val="16"/>
                <w:szCs w:val="16"/>
              </w:rPr>
            </w:pPr>
          </w:p>
        </w:tc>
      </w:tr>
      <w:tr w:rsidR="00C17404" w:rsidRPr="00FF318D" w14:paraId="3B7B4B86" w14:textId="77777777" w:rsidTr="47DD73DD">
        <w:trPr>
          <w:cnfStyle w:val="000000100000" w:firstRow="0" w:lastRow="0" w:firstColumn="0" w:lastColumn="0" w:oddVBand="0" w:evenVBand="0" w:oddHBand="1" w:evenHBand="0" w:firstRowFirstColumn="0" w:firstRowLastColumn="0" w:lastRowFirstColumn="0" w:lastRowLastColumn="0"/>
          <w:trHeight w:val="351"/>
        </w:trPr>
        <w:tc>
          <w:tcPr>
            <w:tcW w:w="915" w:type="dxa"/>
            <w:tcBorders>
              <w:top w:val="nil"/>
              <w:bottom w:val="nil"/>
            </w:tcBorders>
            <w:vAlign w:val="center"/>
          </w:tcPr>
          <w:p w14:paraId="3A0FF5F2" w14:textId="77777777" w:rsidR="00C17404" w:rsidRPr="00FF318D" w:rsidRDefault="00C17404" w:rsidP="00C17404">
            <w:pPr>
              <w:spacing w:after="0" w:line="240" w:lineRule="auto"/>
              <w:rPr>
                <w:color w:val="464B69"/>
                <w:sz w:val="16"/>
                <w:szCs w:val="16"/>
              </w:rPr>
            </w:pPr>
          </w:p>
        </w:tc>
        <w:tc>
          <w:tcPr>
            <w:tcW w:w="1320" w:type="dxa"/>
            <w:tcBorders>
              <w:top w:val="nil"/>
              <w:bottom w:val="nil"/>
            </w:tcBorders>
            <w:vAlign w:val="center"/>
          </w:tcPr>
          <w:p w14:paraId="5630AD66" w14:textId="77777777" w:rsidR="00C17404" w:rsidRPr="00FF318D" w:rsidRDefault="00C17404" w:rsidP="00C17404">
            <w:pPr>
              <w:spacing w:after="0" w:line="240" w:lineRule="auto"/>
              <w:rPr>
                <w:color w:val="464B69"/>
                <w:sz w:val="16"/>
                <w:szCs w:val="16"/>
              </w:rPr>
            </w:pPr>
          </w:p>
        </w:tc>
        <w:tc>
          <w:tcPr>
            <w:tcW w:w="3993" w:type="dxa"/>
            <w:tcBorders>
              <w:top w:val="nil"/>
              <w:bottom w:val="nil"/>
            </w:tcBorders>
          </w:tcPr>
          <w:p w14:paraId="2EB6FE0A" w14:textId="31D884D1" w:rsidR="00C17404" w:rsidRPr="00FF318D" w:rsidRDefault="00C17404" w:rsidP="00C17404">
            <w:pPr>
              <w:spacing w:after="0" w:line="240" w:lineRule="auto"/>
              <w:rPr>
                <w:color w:val="464B69"/>
                <w:sz w:val="16"/>
                <w:szCs w:val="16"/>
              </w:rPr>
            </w:pPr>
          </w:p>
        </w:tc>
        <w:tc>
          <w:tcPr>
            <w:tcW w:w="1285" w:type="dxa"/>
            <w:tcBorders>
              <w:top w:val="nil"/>
              <w:bottom w:val="nil"/>
            </w:tcBorders>
          </w:tcPr>
          <w:p w14:paraId="5ABB0813" w14:textId="04AA5F14" w:rsidR="00C17404" w:rsidRPr="00FF318D" w:rsidRDefault="00C17404" w:rsidP="00C17404">
            <w:pPr>
              <w:spacing w:after="0" w:line="240" w:lineRule="auto"/>
              <w:rPr>
                <w:color w:val="464B69"/>
                <w:sz w:val="16"/>
                <w:szCs w:val="16"/>
              </w:rPr>
            </w:pPr>
          </w:p>
        </w:tc>
        <w:tc>
          <w:tcPr>
            <w:tcW w:w="1276" w:type="dxa"/>
            <w:tcBorders>
              <w:top w:val="nil"/>
              <w:bottom w:val="nil"/>
            </w:tcBorders>
          </w:tcPr>
          <w:p w14:paraId="61829076" w14:textId="77777777" w:rsidR="00C17404" w:rsidRPr="00FF318D" w:rsidRDefault="00C17404" w:rsidP="00C17404">
            <w:pPr>
              <w:spacing w:after="0" w:line="240" w:lineRule="auto"/>
              <w:rPr>
                <w:color w:val="464B69"/>
                <w:sz w:val="16"/>
                <w:szCs w:val="16"/>
              </w:rPr>
            </w:pPr>
          </w:p>
        </w:tc>
        <w:tc>
          <w:tcPr>
            <w:tcW w:w="1411" w:type="dxa"/>
            <w:tcBorders>
              <w:top w:val="nil"/>
              <w:bottom w:val="nil"/>
            </w:tcBorders>
            <w:vAlign w:val="center"/>
          </w:tcPr>
          <w:p w14:paraId="2BA226A1" w14:textId="77777777" w:rsidR="00C17404" w:rsidRPr="00FF318D" w:rsidRDefault="00C17404" w:rsidP="00C17404">
            <w:pPr>
              <w:spacing w:after="0" w:line="240" w:lineRule="auto"/>
              <w:rPr>
                <w:color w:val="464B69"/>
                <w:sz w:val="16"/>
                <w:szCs w:val="16"/>
              </w:rPr>
            </w:pPr>
          </w:p>
        </w:tc>
      </w:tr>
      <w:tr w:rsidR="00C17404" w:rsidRPr="00FF318D" w14:paraId="658C4546" w14:textId="77777777" w:rsidTr="47DD73DD">
        <w:trPr>
          <w:trHeight w:val="351"/>
        </w:trPr>
        <w:tc>
          <w:tcPr>
            <w:tcW w:w="915" w:type="dxa"/>
            <w:tcBorders>
              <w:top w:val="nil"/>
              <w:bottom w:val="nil"/>
            </w:tcBorders>
            <w:vAlign w:val="center"/>
          </w:tcPr>
          <w:p w14:paraId="36042E35" w14:textId="77777777" w:rsidR="00C17404" w:rsidRPr="00FF318D" w:rsidRDefault="00C17404" w:rsidP="00C17404">
            <w:pPr>
              <w:spacing w:after="0" w:line="240" w:lineRule="auto"/>
              <w:rPr>
                <w:color w:val="464B69"/>
                <w:sz w:val="16"/>
                <w:szCs w:val="16"/>
              </w:rPr>
            </w:pPr>
          </w:p>
        </w:tc>
        <w:tc>
          <w:tcPr>
            <w:tcW w:w="1320" w:type="dxa"/>
            <w:tcBorders>
              <w:top w:val="nil"/>
              <w:bottom w:val="nil"/>
            </w:tcBorders>
            <w:vAlign w:val="center"/>
          </w:tcPr>
          <w:p w14:paraId="596D839A" w14:textId="77777777" w:rsidR="00C17404" w:rsidRPr="00FF318D" w:rsidRDefault="00C17404" w:rsidP="00C17404">
            <w:pPr>
              <w:spacing w:after="0" w:line="240" w:lineRule="auto"/>
              <w:rPr>
                <w:color w:val="464B69"/>
                <w:sz w:val="16"/>
                <w:szCs w:val="16"/>
              </w:rPr>
            </w:pPr>
          </w:p>
        </w:tc>
        <w:tc>
          <w:tcPr>
            <w:tcW w:w="3993" w:type="dxa"/>
            <w:tcBorders>
              <w:top w:val="nil"/>
              <w:bottom w:val="nil"/>
            </w:tcBorders>
          </w:tcPr>
          <w:p w14:paraId="595E9318" w14:textId="0EB1F270" w:rsidR="00C17404" w:rsidRPr="00FF318D" w:rsidRDefault="00C17404" w:rsidP="00C17404">
            <w:pPr>
              <w:spacing w:after="0" w:line="240" w:lineRule="auto"/>
              <w:rPr>
                <w:color w:val="464B69"/>
                <w:sz w:val="16"/>
                <w:szCs w:val="16"/>
              </w:rPr>
            </w:pPr>
          </w:p>
        </w:tc>
        <w:tc>
          <w:tcPr>
            <w:tcW w:w="1285" w:type="dxa"/>
            <w:tcBorders>
              <w:top w:val="nil"/>
              <w:bottom w:val="nil"/>
            </w:tcBorders>
          </w:tcPr>
          <w:p w14:paraId="1C3DEBFE" w14:textId="77777777" w:rsidR="00C17404" w:rsidRPr="00FF318D" w:rsidRDefault="00C17404" w:rsidP="00C17404">
            <w:pPr>
              <w:spacing w:after="0" w:line="240" w:lineRule="auto"/>
              <w:rPr>
                <w:color w:val="464B69"/>
                <w:sz w:val="16"/>
                <w:szCs w:val="16"/>
              </w:rPr>
            </w:pPr>
          </w:p>
        </w:tc>
        <w:tc>
          <w:tcPr>
            <w:tcW w:w="1276" w:type="dxa"/>
            <w:tcBorders>
              <w:top w:val="nil"/>
              <w:bottom w:val="nil"/>
            </w:tcBorders>
          </w:tcPr>
          <w:p w14:paraId="0E9334CF" w14:textId="77777777" w:rsidR="00C17404" w:rsidRPr="00FF318D" w:rsidRDefault="00C17404" w:rsidP="00C17404">
            <w:pPr>
              <w:spacing w:after="0" w:line="240" w:lineRule="auto"/>
              <w:rPr>
                <w:color w:val="464B69"/>
                <w:sz w:val="16"/>
                <w:szCs w:val="16"/>
              </w:rPr>
            </w:pPr>
          </w:p>
        </w:tc>
        <w:tc>
          <w:tcPr>
            <w:tcW w:w="1411" w:type="dxa"/>
            <w:tcBorders>
              <w:top w:val="nil"/>
              <w:bottom w:val="nil"/>
            </w:tcBorders>
            <w:vAlign w:val="center"/>
          </w:tcPr>
          <w:p w14:paraId="405DB241" w14:textId="77777777" w:rsidR="00C17404" w:rsidRPr="00FF318D" w:rsidRDefault="00C17404" w:rsidP="00C17404">
            <w:pPr>
              <w:spacing w:after="0" w:line="240" w:lineRule="auto"/>
              <w:rPr>
                <w:color w:val="464B69"/>
                <w:sz w:val="16"/>
                <w:szCs w:val="16"/>
              </w:rPr>
            </w:pPr>
          </w:p>
        </w:tc>
      </w:tr>
      <w:tr w:rsidR="00C17404" w:rsidRPr="00FF318D" w14:paraId="69CA2DD4" w14:textId="77777777" w:rsidTr="47DD73DD">
        <w:trPr>
          <w:cnfStyle w:val="000000100000" w:firstRow="0" w:lastRow="0" w:firstColumn="0" w:lastColumn="0" w:oddVBand="0" w:evenVBand="0" w:oddHBand="1" w:evenHBand="0" w:firstRowFirstColumn="0" w:firstRowLastColumn="0" w:lastRowFirstColumn="0" w:lastRowLastColumn="0"/>
          <w:trHeight w:val="351"/>
        </w:trPr>
        <w:tc>
          <w:tcPr>
            <w:tcW w:w="915" w:type="dxa"/>
            <w:tcBorders>
              <w:top w:val="nil"/>
              <w:bottom w:val="nil"/>
            </w:tcBorders>
            <w:vAlign w:val="center"/>
          </w:tcPr>
          <w:p w14:paraId="6B3F423D" w14:textId="77777777" w:rsidR="00C17404" w:rsidRPr="00FF318D" w:rsidRDefault="00C17404" w:rsidP="00C17404">
            <w:pPr>
              <w:spacing w:after="0" w:line="240" w:lineRule="auto"/>
              <w:rPr>
                <w:color w:val="464B69"/>
                <w:sz w:val="16"/>
                <w:szCs w:val="16"/>
              </w:rPr>
            </w:pPr>
          </w:p>
        </w:tc>
        <w:tc>
          <w:tcPr>
            <w:tcW w:w="1320" w:type="dxa"/>
            <w:tcBorders>
              <w:top w:val="nil"/>
              <w:bottom w:val="nil"/>
            </w:tcBorders>
            <w:vAlign w:val="center"/>
          </w:tcPr>
          <w:p w14:paraId="74DD1239" w14:textId="77777777" w:rsidR="00C17404" w:rsidRPr="00FF318D" w:rsidRDefault="00C17404" w:rsidP="00C17404">
            <w:pPr>
              <w:spacing w:after="0" w:line="240" w:lineRule="auto"/>
              <w:rPr>
                <w:color w:val="464B69"/>
                <w:sz w:val="16"/>
                <w:szCs w:val="16"/>
              </w:rPr>
            </w:pPr>
          </w:p>
        </w:tc>
        <w:tc>
          <w:tcPr>
            <w:tcW w:w="3993" w:type="dxa"/>
            <w:tcBorders>
              <w:top w:val="nil"/>
              <w:bottom w:val="nil"/>
            </w:tcBorders>
          </w:tcPr>
          <w:p w14:paraId="6010FC7B" w14:textId="77777777" w:rsidR="00C17404" w:rsidRPr="00FF318D" w:rsidRDefault="00C17404" w:rsidP="00C17404">
            <w:pPr>
              <w:spacing w:after="0" w:line="240" w:lineRule="auto"/>
              <w:rPr>
                <w:color w:val="464B69"/>
                <w:sz w:val="16"/>
                <w:szCs w:val="16"/>
              </w:rPr>
            </w:pPr>
          </w:p>
        </w:tc>
        <w:tc>
          <w:tcPr>
            <w:tcW w:w="1285" w:type="dxa"/>
            <w:tcBorders>
              <w:top w:val="nil"/>
              <w:bottom w:val="nil"/>
            </w:tcBorders>
          </w:tcPr>
          <w:p w14:paraId="06B2EA8E" w14:textId="77777777" w:rsidR="00C17404" w:rsidRPr="00FF318D" w:rsidRDefault="00C17404" w:rsidP="00C17404">
            <w:pPr>
              <w:spacing w:after="0" w:line="240" w:lineRule="auto"/>
              <w:rPr>
                <w:color w:val="464B69"/>
                <w:sz w:val="16"/>
                <w:szCs w:val="16"/>
              </w:rPr>
            </w:pPr>
          </w:p>
        </w:tc>
        <w:tc>
          <w:tcPr>
            <w:tcW w:w="1276" w:type="dxa"/>
            <w:tcBorders>
              <w:top w:val="nil"/>
              <w:bottom w:val="nil"/>
            </w:tcBorders>
          </w:tcPr>
          <w:p w14:paraId="18DD0455" w14:textId="77777777" w:rsidR="00C17404" w:rsidRPr="00FF318D" w:rsidRDefault="00C17404" w:rsidP="00C17404">
            <w:pPr>
              <w:spacing w:after="0" w:line="240" w:lineRule="auto"/>
              <w:rPr>
                <w:color w:val="464B69"/>
                <w:sz w:val="16"/>
                <w:szCs w:val="16"/>
              </w:rPr>
            </w:pPr>
          </w:p>
        </w:tc>
        <w:tc>
          <w:tcPr>
            <w:tcW w:w="1411" w:type="dxa"/>
            <w:tcBorders>
              <w:top w:val="nil"/>
              <w:bottom w:val="nil"/>
            </w:tcBorders>
            <w:vAlign w:val="center"/>
          </w:tcPr>
          <w:p w14:paraId="71FBF3F0" w14:textId="77777777" w:rsidR="00C17404" w:rsidRPr="00FF318D" w:rsidRDefault="00C17404" w:rsidP="00C17404">
            <w:pPr>
              <w:spacing w:after="0" w:line="240" w:lineRule="auto"/>
              <w:rPr>
                <w:color w:val="464B69"/>
                <w:sz w:val="16"/>
                <w:szCs w:val="16"/>
              </w:rPr>
            </w:pPr>
          </w:p>
        </w:tc>
      </w:tr>
      <w:tr w:rsidR="00C17404" w:rsidRPr="00FF318D" w14:paraId="3C564A7D" w14:textId="77777777" w:rsidTr="47DD73DD">
        <w:trPr>
          <w:trHeight w:val="351"/>
        </w:trPr>
        <w:tc>
          <w:tcPr>
            <w:tcW w:w="915" w:type="dxa"/>
            <w:tcBorders>
              <w:top w:val="nil"/>
              <w:bottom w:val="single" w:sz="8" w:space="0" w:color="34B7FF" w:themeColor="accent1" w:themeTint="99"/>
            </w:tcBorders>
            <w:vAlign w:val="center"/>
          </w:tcPr>
          <w:p w14:paraId="29BAA0BA" w14:textId="77777777" w:rsidR="00C17404" w:rsidRPr="00FF318D" w:rsidRDefault="00C17404" w:rsidP="00C17404">
            <w:pPr>
              <w:spacing w:after="0" w:line="240" w:lineRule="auto"/>
              <w:rPr>
                <w:color w:val="464B69"/>
                <w:sz w:val="16"/>
                <w:szCs w:val="16"/>
              </w:rPr>
            </w:pPr>
          </w:p>
        </w:tc>
        <w:tc>
          <w:tcPr>
            <w:tcW w:w="1320" w:type="dxa"/>
            <w:tcBorders>
              <w:top w:val="nil"/>
              <w:bottom w:val="single" w:sz="8" w:space="0" w:color="34B7FF" w:themeColor="accent1" w:themeTint="99"/>
            </w:tcBorders>
            <w:vAlign w:val="center"/>
          </w:tcPr>
          <w:p w14:paraId="77B4D237" w14:textId="77777777" w:rsidR="00C17404" w:rsidRPr="00FF318D" w:rsidRDefault="00C17404" w:rsidP="00C17404">
            <w:pPr>
              <w:spacing w:after="0" w:line="240" w:lineRule="auto"/>
              <w:rPr>
                <w:color w:val="464B69"/>
                <w:sz w:val="16"/>
                <w:szCs w:val="16"/>
              </w:rPr>
            </w:pPr>
          </w:p>
        </w:tc>
        <w:tc>
          <w:tcPr>
            <w:tcW w:w="3993" w:type="dxa"/>
            <w:tcBorders>
              <w:top w:val="nil"/>
              <w:bottom w:val="single" w:sz="8" w:space="0" w:color="34B7FF" w:themeColor="accent1" w:themeTint="99"/>
            </w:tcBorders>
          </w:tcPr>
          <w:p w14:paraId="6EF16F3B" w14:textId="4F2A1169" w:rsidR="00C17404" w:rsidRPr="00FF318D" w:rsidRDefault="00C17404" w:rsidP="00C17404">
            <w:pPr>
              <w:spacing w:after="0" w:line="240" w:lineRule="auto"/>
              <w:rPr>
                <w:color w:val="464B69"/>
                <w:sz w:val="16"/>
                <w:szCs w:val="16"/>
              </w:rPr>
            </w:pPr>
          </w:p>
        </w:tc>
        <w:tc>
          <w:tcPr>
            <w:tcW w:w="1285" w:type="dxa"/>
            <w:tcBorders>
              <w:top w:val="nil"/>
              <w:bottom w:val="single" w:sz="8" w:space="0" w:color="34B7FF" w:themeColor="accent1" w:themeTint="99"/>
            </w:tcBorders>
          </w:tcPr>
          <w:p w14:paraId="3F450FF6" w14:textId="77777777" w:rsidR="00C17404" w:rsidRPr="00FF318D" w:rsidRDefault="00C17404" w:rsidP="00C17404">
            <w:pPr>
              <w:spacing w:after="0" w:line="240" w:lineRule="auto"/>
              <w:rPr>
                <w:color w:val="464B69"/>
                <w:sz w:val="16"/>
                <w:szCs w:val="16"/>
              </w:rPr>
            </w:pPr>
          </w:p>
        </w:tc>
        <w:tc>
          <w:tcPr>
            <w:tcW w:w="1276" w:type="dxa"/>
            <w:tcBorders>
              <w:top w:val="nil"/>
              <w:bottom w:val="single" w:sz="8" w:space="0" w:color="34B7FF" w:themeColor="accent1" w:themeTint="99"/>
            </w:tcBorders>
          </w:tcPr>
          <w:p w14:paraId="57822F00" w14:textId="77777777" w:rsidR="00C17404" w:rsidRPr="00FF318D" w:rsidRDefault="00C17404" w:rsidP="00C17404">
            <w:pPr>
              <w:spacing w:after="0" w:line="240" w:lineRule="auto"/>
              <w:rPr>
                <w:color w:val="464B69"/>
                <w:sz w:val="16"/>
                <w:szCs w:val="16"/>
              </w:rPr>
            </w:pPr>
          </w:p>
        </w:tc>
        <w:tc>
          <w:tcPr>
            <w:tcW w:w="1411" w:type="dxa"/>
            <w:tcBorders>
              <w:top w:val="nil"/>
              <w:bottom w:val="single" w:sz="8" w:space="0" w:color="34B7FF" w:themeColor="accent1" w:themeTint="99"/>
            </w:tcBorders>
            <w:vAlign w:val="center"/>
          </w:tcPr>
          <w:p w14:paraId="3851FCA6" w14:textId="77777777" w:rsidR="00C17404" w:rsidRPr="00FF318D" w:rsidRDefault="00C17404" w:rsidP="00C17404">
            <w:pPr>
              <w:spacing w:after="0" w:line="240" w:lineRule="auto"/>
              <w:rPr>
                <w:color w:val="464B69"/>
                <w:sz w:val="16"/>
                <w:szCs w:val="16"/>
              </w:rPr>
            </w:pPr>
          </w:p>
        </w:tc>
      </w:tr>
    </w:tbl>
    <w:p w14:paraId="17AD93B2" w14:textId="77777777" w:rsidR="0061306A" w:rsidRPr="00FF318D" w:rsidRDefault="0061306A" w:rsidP="47DD73DD">
      <w:pPr>
        <w:pStyle w:val="IntroductoryText"/>
        <w:rPr>
          <w:color w:val="73B2F1"/>
          <w:sz w:val="22"/>
          <w:lang w:val="fr-FR"/>
        </w:rPr>
      </w:pPr>
    </w:p>
    <w:p w14:paraId="6B62F1B3" w14:textId="77777777" w:rsidR="0061306A" w:rsidRPr="00FF318D" w:rsidRDefault="0061306A" w:rsidP="0061306A">
      <w:pPr>
        <w:pStyle w:val="IntroductoryText"/>
        <w:rPr>
          <w:iCs/>
          <w:color w:val="0070AD" w:themeColor="accent1"/>
          <w:sz w:val="22"/>
          <w:szCs w:val="18"/>
          <w:lang w:val="fr-FR"/>
        </w:rPr>
      </w:pPr>
    </w:p>
    <w:p w14:paraId="1C461E1B" w14:textId="77777777" w:rsidR="0061306A" w:rsidRPr="00FF318D" w:rsidRDefault="0061306A" w:rsidP="0061306A">
      <w:pPr>
        <w:pStyle w:val="IntroductoryText"/>
        <w:rPr>
          <w:i/>
          <w:iCs/>
          <w:color w:val="0070AD" w:themeColor="accent1"/>
          <w:sz w:val="22"/>
          <w:szCs w:val="18"/>
          <w:lang w:val="fr-FR"/>
        </w:rPr>
      </w:pPr>
      <w:r w:rsidRPr="00FF318D">
        <w:rPr>
          <w:iCs/>
          <w:color w:val="0070AD" w:themeColor="accent1"/>
          <w:sz w:val="22"/>
          <w:szCs w:val="18"/>
          <w:lang w:val="fr-FR"/>
        </w:rPr>
        <w:t>Diffusion de la présente version</w:t>
      </w:r>
    </w:p>
    <w:tbl>
      <w:tblPr>
        <w:tblStyle w:val="Trameclaire-Accent51"/>
        <w:tblW w:w="5000" w:type="pct"/>
        <w:tblLook w:val="0420" w:firstRow="1" w:lastRow="0" w:firstColumn="0" w:lastColumn="0" w:noHBand="0" w:noVBand="1"/>
      </w:tblPr>
      <w:tblGrid>
        <w:gridCol w:w="3211"/>
        <w:gridCol w:w="2884"/>
        <w:gridCol w:w="2791"/>
        <w:gridCol w:w="1321"/>
      </w:tblGrid>
      <w:tr w:rsidR="0061306A" w:rsidRPr="00FF318D" w14:paraId="4261CDD8" w14:textId="77777777" w:rsidTr="7544F33C">
        <w:trPr>
          <w:cnfStyle w:val="100000000000" w:firstRow="1" w:lastRow="0" w:firstColumn="0" w:lastColumn="0" w:oddVBand="0" w:evenVBand="0" w:oddHBand="0" w:evenHBand="0" w:firstRowFirstColumn="0" w:firstRowLastColumn="0" w:lastRowFirstColumn="0" w:lastRowLastColumn="0"/>
          <w:trHeight w:val="223"/>
        </w:trPr>
        <w:tc>
          <w:tcPr>
            <w:tcW w:w="1573" w:type="pct"/>
            <w:tcBorders>
              <w:top w:val="single" w:sz="8" w:space="0" w:color="0070AD" w:themeColor="accent1"/>
              <w:bottom w:val="single" w:sz="8" w:space="0" w:color="0070AD" w:themeColor="accent1"/>
            </w:tcBorders>
            <w:vAlign w:val="center"/>
          </w:tcPr>
          <w:p w14:paraId="1B25F291" w14:textId="77777777" w:rsidR="0061306A" w:rsidRPr="00FF318D" w:rsidRDefault="0061306A">
            <w:pPr>
              <w:spacing w:line="240" w:lineRule="atLeast"/>
              <w:rPr>
                <w:rFonts w:cs="Lucida Sans Unicode"/>
                <w:b w:val="0"/>
                <w:bCs w:val="0"/>
                <w:color w:val="0070AD"/>
                <w:sz w:val="16"/>
                <w:szCs w:val="16"/>
              </w:rPr>
            </w:pPr>
            <w:r w:rsidRPr="00FF318D">
              <w:rPr>
                <w:rFonts w:cs="Lucida Sans Unicode"/>
                <w:b w:val="0"/>
                <w:bCs w:val="0"/>
                <w:color w:val="0070AD"/>
                <w:sz w:val="16"/>
                <w:szCs w:val="16"/>
              </w:rPr>
              <w:t>Destinataire</w:t>
            </w:r>
          </w:p>
        </w:tc>
        <w:tc>
          <w:tcPr>
            <w:tcW w:w="1413" w:type="pct"/>
            <w:tcBorders>
              <w:top w:val="single" w:sz="8" w:space="0" w:color="0070AD" w:themeColor="accent1"/>
              <w:bottom w:val="single" w:sz="8" w:space="0" w:color="0070AD" w:themeColor="accent1"/>
            </w:tcBorders>
            <w:vAlign w:val="center"/>
          </w:tcPr>
          <w:p w14:paraId="06D8274E" w14:textId="77777777" w:rsidR="0061306A" w:rsidRPr="00FF318D" w:rsidRDefault="0061306A">
            <w:pPr>
              <w:spacing w:line="240" w:lineRule="atLeast"/>
              <w:rPr>
                <w:rFonts w:cs="Lucida Sans Unicode"/>
                <w:b w:val="0"/>
                <w:bCs w:val="0"/>
                <w:color w:val="0070AD"/>
                <w:sz w:val="16"/>
                <w:szCs w:val="16"/>
              </w:rPr>
            </w:pPr>
            <w:r w:rsidRPr="00FF318D">
              <w:rPr>
                <w:rFonts w:cs="Lucida Sans Unicode"/>
                <w:b w:val="0"/>
                <w:bCs w:val="0"/>
                <w:color w:val="0070AD"/>
                <w:sz w:val="16"/>
                <w:szCs w:val="16"/>
              </w:rPr>
              <w:t>Fonction</w:t>
            </w:r>
          </w:p>
        </w:tc>
        <w:tc>
          <w:tcPr>
            <w:tcW w:w="1367" w:type="pct"/>
            <w:tcBorders>
              <w:top w:val="single" w:sz="8" w:space="0" w:color="0070AD" w:themeColor="accent1"/>
              <w:bottom w:val="single" w:sz="8" w:space="0" w:color="0070AD" w:themeColor="accent1"/>
            </w:tcBorders>
            <w:vAlign w:val="center"/>
          </w:tcPr>
          <w:p w14:paraId="75B3E9E8" w14:textId="77777777" w:rsidR="0061306A" w:rsidRPr="00FF318D" w:rsidRDefault="0061306A">
            <w:pPr>
              <w:spacing w:line="240" w:lineRule="atLeast"/>
              <w:rPr>
                <w:rFonts w:cs="Lucida Sans Unicode"/>
                <w:b w:val="0"/>
                <w:bCs w:val="0"/>
                <w:color w:val="0070AD"/>
                <w:sz w:val="16"/>
                <w:szCs w:val="16"/>
              </w:rPr>
            </w:pPr>
            <w:r w:rsidRPr="00FF318D">
              <w:rPr>
                <w:rFonts w:cs="Lucida Sans Unicode"/>
                <w:b w:val="0"/>
                <w:bCs w:val="0"/>
                <w:color w:val="0070AD"/>
                <w:sz w:val="16"/>
                <w:szCs w:val="16"/>
              </w:rPr>
              <w:t>Société</w:t>
            </w:r>
          </w:p>
        </w:tc>
        <w:tc>
          <w:tcPr>
            <w:tcW w:w="647" w:type="pct"/>
            <w:tcBorders>
              <w:top w:val="single" w:sz="8" w:space="0" w:color="0070AD" w:themeColor="accent1"/>
              <w:bottom w:val="single" w:sz="8" w:space="0" w:color="0070AD" w:themeColor="accent1"/>
            </w:tcBorders>
            <w:vAlign w:val="center"/>
          </w:tcPr>
          <w:p w14:paraId="5F3F821A" w14:textId="77777777" w:rsidR="0061306A" w:rsidRPr="00FF318D" w:rsidRDefault="0061306A">
            <w:pPr>
              <w:spacing w:line="240" w:lineRule="atLeast"/>
              <w:rPr>
                <w:rFonts w:cs="Lucida Sans Unicode"/>
                <w:b w:val="0"/>
                <w:bCs w:val="0"/>
                <w:color w:val="0070AD"/>
                <w:sz w:val="16"/>
                <w:szCs w:val="16"/>
              </w:rPr>
            </w:pPr>
            <w:r w:rsidRPr="00FF318D">
              <w:rPr>
                <w:rFonts w:cs="Lucida Sans Unicode"/>
                <w:b w:val="0"/>
                <w:bCs w:val="0"/>
                <w:color w:val="0070AD"/>
                <w:sz w:val="16"/>
                <w:szCs w:val="16"/>
              </w:rPr>
              <w:t>Date</w:t>
            </w:r>
          </w:p>
        </w:tc>
      </w:tr>
      <w:tr w:rsidR="0061306A" w:rsidRPr="00FF318D" w14:paraId="5BB83030" w14:textId="77777777" w:rsidTr="7544F33C">
        <w:trPr>
          <w:cnfStyle w:val="000000100000" w:firstRow="0" w:lastRow="0" w:firstColumn="0" w:lastColumn="0" w:oddVBand="0" w:evenVBand="0" w:oddHBand="1" w:evenHBand="0" w:firstRowFirstColumn="0" w:firstRowLastColumn="0" w:lastRowFirstColumn="0" w:lastRowLastColumn="0"/>
          <w:trHeight w:val="326"/>
        </w:trPr>
        <w:tc>
          <w:tcPr>
            <w:tcW w:w="1573" w:type="pct"/>
            <w:tcBorders>
              <w:top w:val="single" w:sz="8" w:space="0" w:color="0070AD" w:themeColor="accent1"/>
            </w:tcBorders>
            <w:vAlign w:val="center"/>
          </w:tcPr>
          <w:p w14:paraId="1018FB3E" w14:textId="5BC2AAB2" w:rsidR="0061306A" w:rsidRPr="00FF318D" w:rsidRDefault="00DC657B">
            <w:pPr>
              <w:spacing w:line="240" w:lineRule="atLeast"/>
              <w:rPr>
                <w:color w:val="464B69"/>
                <w:sz w:val="16"/>
                <w:szCs w:val="18"/>
              </w:rPr>
            </w:pPr>
            <w:r w:rsidRPr="00FF318D">
              <w:rPr>
                <w:color w:val="464B69"/>
                <w:sz w:val="16"/>
                <w:szCs w:val="18"/>
              </w:rPr>
              <w:t>SURDIEUX Christophe</w:t>
            </w:r>
          </w:p>
        </w:tc>
        <w:tc>
          <w:tcPr>
            <w:tcW w:w="1413" w:type="pct"/>
            <w:tcBorders>
              <w:top w:val="single" w:sz="8" w:space="0" w:color="0070AD" w:themeColor="accent1"/>
            </w:tcBorders>
            <w:vAlign w:val="center"/>
          </w:tcPr>
          <w:p w14:paraId="79C15888" w14:textId="29ED73EA" w:rsidR="0061306A" w:rsidRPr="00FF318D" w:rsidRDefault="00DC657B">
            <w:pPr>
              <w:spacing w:line="240" w:lineRule="atLeast"/>
              <w:rPr>
                <w:color w:val="464B69"/>
                <w:sz w:val="16"/>
                <w:szCs w:val="18"/>
              </w:rPr>
            </w:pPr>
            <w:r w:rsidRPr="00FF318D">
              <w:rPr>
                <w:color w:val="464B69"/>
                <w:sz w:val="16"/>
                <w:szCs w:val="18"/>
              </w:rPr>
              <w:t>Scientific Leader</w:t>
            </w:r>
          </w:p>
        </w:tc>
        <w:tc>
          <w:tcPr>
            <w:tcW w:w="1367" w:type="pct"/>
            <w:tcBorders>
              <w:top w:val="single" w:sz="8" w:space="0" w:color="0070AD" w:themeColor="accent1"/>
            </w:tcBorders>
          </w:tcPr>
          <w:p w14:paraId="3A6E49BA" w14:textId="0E82E762" w:rsidR="0061306A" w:rsidRPr="00FF318D" w:rsidRDefault="00DC657B">
            <w:pPr>
              <w:spacing w:line="240" w:lineRule="atLeast"/>
              <w:rPr>
                <w:color w:val="464B69"/>
                <w:sz w:val="16"/>
                <w:szCs w:val="18"/>
              </w:rPr>
            </w:pPr>
            <w:r w:rsidRPr="00FF318D">
              <w:rPr>
                <w:color w:val="464B69"/>
                <w:sz w:val="16"/>
                <w:szCs w:val="18"/>
              </w:rPr>
              <w:t>Capgemini Engineering</w:t>
            </w:r>
          </w:p>
        </w:tc>
        <w:tc>
          <w:tcPr>
            <w:tcW w:w="647" w:type="pct"/>
            <w:tcBorders>
              <w:top w:val="single" w:sz="8" w:space="0" w:color="0070AD" w:themeColor="accent1"/>
            </w:tcBorders>
            <w:vAlign w:val="center"/>
          </w:tcPr>
          <w:p w14:paraId="67A0B19B" w14:textId="408E230B" w:rsidR="0061306A" w:rsidRPr="00FF318D" w:rsidRDefault="00DC657B">
            <w:pPr>
              <w:spacing w:line="240" w:lineRule="atLeast"/>
              <w:rPr>
                <w:color w:val="464B69"/>
                <w:sz w:val="16"/>
                <w:szCs w:val="18"/>
              </w:rPr>
            </w:pPr>
            <w:r w:rsidRPr="00FF318D">
              <w:rPr>
                <w:color w:val="464B69"/>
                <w:sz w:val="16"/>
                <w:szCs w:val="16"/>
              </w:rPr>
              <w:t>17/03/2026</w:t>
            </w:r>
          </w:p>
        </w:tc>
      </w:tr>
      <w:tr w:rsidR="0061306A" w:rsidRPr="00FF318D" w14:paraId="4F43FD2C" w14:textId="77777777" w:rsidTr="7544F33C">
        <w:trPr>
          <w:trHeight w:val="351"/>
        </w:trPr>
        <w:tc>
          <w:tcPr>
            <w:tcW w:w="1573" w:type="pct"/>
            <w:tcBorders>
              <w:top w:val="nil"/>
              <w:bottom w:val="nil"/>
            </w:tcBorders>
            <w:vAlign w:val="center"/>
          </w:tcPr>
          <w:p w14:paraId="521A3669" w14:textId="156CBD5F" w:rsidR="0061306A" w:rsidRPr="00FF318D" w:rsidRDefault="00DC657B">
            <w:pPr>
              <w:spacing w:line="240" w:lineRule="atLeast"/>
              <w:rPr>
                <w:color w:val="464B69"/>
                <w:sz w:val="16"/>
                <w:szCs w:val="18"/>
              </w:rPr>
            </w:pPr>
            <w:r w:rsidRPr="00FF318D">
              <w:rPr>
                <w:color w:val="464B69"/>
                <w:sz w:val="16"/>
                <w:szCs w:val="18"/>
              </w:rPr>
              <w:t>VUILLEMIN Bruno</w:t>
            </w:r>
          </w:p>
        </w:tc>
        <w:tc>
          <w:tcPr>
            <w:tcW w:w="1413" w:type="pct"/>
            <w:tcBorders>
              <w:top w:val="nil"/>
              <w:bottom w:val="nil"/>
            </w:tcBorders>
            <w:vAlign w:val="center"/>
          </w:tcPr>
          <w:p w14:paraId="075CE8CB" w14:textId="4AD63511" w:rsidR="0061306A" w:rsidRPr="00FF318D" w:rsidRDefault="00DC657B">
            <w:pPr>
              <w:spacing w:line="240" w:lineRule="atLeast"/>
              <w:rPr>
                <w:color w:val="464B69"/>
                <w:sz w:val="16"/>
                <w:szCs w:val="18"/>
              </w:rPr>
            </w:pPr>
            <w:r w:rsidRPr="00FF318D">
              <w:rPr>
                <w:color w:val="464B69"/>
                <w:sz w:val="16"/>
                <w:szCs w:val="18"/>
              </w:rPr>
              <w:t>ECSE Project Manager</w:t>
            </w:r>
          </w:p>
        </w:tc>
        <w:tc>
          <w:tcPr>
            <w:tcW w:w="1367" w:type="pct"/>
            <w:tcBorders>
              <w:top w:val="nil"/>
              <w:bottom w:val="nil"/>
            </w:tcBorders>
          </w:tcPr>
          <w:p w14:paraId="37014338" w14:textId="77777777" w:rsidR="0061306A" w:rsidRPr="00FF318D" w:rsidRDefault="0061306A">
            <w:pPr>
              <w:spacing w:line="240" w:lineRule="atLeast"/>
              <w:rPr>
                <w:color w:val="464B69"/>
                <w:sz w:val="16"/>
                <w:szCs w:val="18"/>
              </w:rPr>
            </w:pPr>
            <w:r w:rsidRPr="00FF318D">
              <w:rPr>
                <w:color w:val="464B69"/>
                <w:sz w:val="16"/>
                <w:szCs w:val="18"/>
              </w:rPr>
              <w:t>Capgemini Engineering</w:t>
            </w:r>
          </w:p>
        </w:tc>
        <w:tc>
          <w:tcPr>
            <w:tcW w:w="647" w:type="pct"/>
            <w:tcBorders>
              <w:top w:val="nil"/>
              <w:bottom w:val="nil"/>
            </w:tcBorders>
            <w:vAlign w:val="center"/>
          </w:tcPr>
          <w:p w14:paraId="2BCCF22C" w14:textId="5090BA60" w:rsidR="0061306A" w:rsidRPr="00FF318D" w:rsidRDefault="00DC657B">
            <w:pPr>
              <w:spacing w:line="240" w:lineRule="atLeast"/>
              <w:rPr>
                <w:color w:val="464B69"/>
                <w:sz w:val="16"/>
                <w:szCs w:val="18"/>
              </w:rPr>
            </w:pPr>
            <w:r w:rsidRPr="00FF318D">
              <w:rPr>
                <w:color w:val="464B69"/>
                <w:sz w:val="16"/>
                <w:szCs w:val="16"/>
              </w:rPr>
              <w:t>17/03/2026</w:t>
            </w:r>
          </w:p>
        </w:tc>
      </w:tr>
      <w:tr w:rsidR="0061306A" w:rsidRPr="00FF318D" w14:paraId="261FB950" w14:textId="77777777" w:rsidTr="7544F33C">
        <w:trPr>
          <w:cnfStyle w:val="000000100000" w:firstRow="0" w:lastRow="0" w:firstColumn="0" w:lastColumn="0" w:oddVBand="0" w:evenVBand="0" w:oddHBand="1" w:evenHBand="0" w:firstRowFirstColumn="0" w:firstRowLastColumn="0" w:lastRowFirstColumn="0" w:lastRowLastColumn="0"/>
          <w:trHeight w:val="351"/>
        </w:trPr>
        <w:tc>
          <w:tcPr>
            <w:tcW w:w="1573" w:type="pct"/>
            <w:tcBorders>
              <w:top w:val="nil"/>
              <w:bottom w:val="single" w:sz="8" w:space="0" w:color="0070AD" w:themeColor="accent1"/>
            </w:tcBorders>
            <w:vAlign w:val="center"/>
          </w:tcPr>
          <w:p w14:paraId="7218A206" w14:textId="3C535B5F" w:rsidR="0061306A" w:rsidRPr="00FF318D" w:rsidRDefault="00DC657B">
            <w:pPr>
              <w:spacing w:line="240" w:lineRule="atLeast"/>
              <w:rPr>
                <w:color w:val="464B69"/>
                <w:sz w:val="16"/>
                <w:szCs w:val="18"/>
              </w:rPr>
            </w:pPr>
            <w:r w:rsidRPr="00FF318D">
              <w:rPr>
                <w:color w:val="464B69"/>
                <w:sz w:val="16"/>
                <w:szCs w:val="18"/>
              </w:rPr>
              <w:t>ESPY François Laurent</w:t>
            </w:r>
          </w:p>
        </w:tc>
        <w:tc>
          <w:tcPr>
            <w:tcW w:w="1413" w:type="pct"/>
            <w:tcBorders>
              <w:top w:val="nil"/>
              <w:bottom w:val="single" w:sz="8" w:space="0" w:color="0070AD" w:themeColor="accent1"/>
            </w:tcBorders>
            <w:vAlign w:val="center"/>
          </w:tcPr>
          <w:p w14:paraId="69A24222" w14:textId="09E24CC9" w:rsidR="0061306A" w:rsidRPr="00FF318D" w:rsidRDefault="00DC657B">
            <w:pPr>
              <w:spacing w:line="240" w:lineRule="atLeast"/>
              <w:rPr>
                <w:color w:val="464B69"/>
                <w:sz w:val="16"/>
                <w:szCs w:val="18"/>
              </w:rPr>
            </w:pPr>
            <w:r w:rsidRPr="00FF318D">
              <w:rPr>
                <w:color w:val="464B69"/>
                <w:sz w:val="16"/>
                <w:szCs w:val="18"/>
              </w:rPr>
              <w:t>CPRI</w:t>
            </w:r>
          </w:p>
        </w:tc>
        <w:tc>
          <w:tcPr>
            <w:tcW w:w="1367" w:type="pct"/>
            <w:tcBorders>
              <w:top w:val="nil"/>
              <w:bottom w:val="single" w:sz="8" w:space="0" w:color="0070AD" w:themeColor="accent1"/>
            </w:tcBorders>
          </w:tcPr>
          <w:p w14:paraId="0ED200F0" w14:textId="68771662" w:rsidR="0061306A" w:rsidRPr="00FF318D" w:rsidRDefault="00DC657B">
            <w:pPr>
              <w:spacing w:line="240" w:lineRule="atLeast"/>
              <w:rPr>
                <w:color w:val="464B69"/>
                <w:sz w:val="16"/>
                <w:szCs w:val="16"/>
              </w:rPr>
            </w:pPr>
            <w:r w:rsidRPr="00FF318D">
              <w:rPr>
                <w:color w:val="464B69"/>
                <w:sz w:val="16"/>
                <w:szCs w:val="18"/>
              </w:rPr>
              <w:t>Capgemini Engineering</w:t>
            </w:r>
          </w:p>
        </w:tc>
        <w:tc>
          <w:tcPr>
            <w:tcW w:w="647" w:type="pct"/>
            <w:tcBorders>
              <w:top w:val="nil"/>
              <w:bottom w:val="single" w:sz="8" w:space="0" w:color="0070AD" w:themeColor="accent1"/>
            </w:tcBorders>
            <w:vAlign w:val="center"/>
          </w:tcPr>
          <w:p w14:paraId="0F4F3DD1" w14:textId="5E4E06A5" w:rsidR="0061306A" w:rsidRPr="00FF318D" w:rsidRDefault="00DC657B">
            <w:pPr>
              <w:spacing w:line="240" w:lineRule="atLeast"/>
              <w:rPr>
                <w:color w:val="464B69"/>
                <w:sz w:val="16"/>
                <w:szCs w:val="18"/>
              </w:rPr>
            </w:pPr>
            <w:r w:rsidRPr="00FF318D">
              <w:rPr>
                <w:color w:val="464B69"/>
                <w:sz w:val="16"/>
                <w:szCs w:val="16"/>
              </w:rPr>
              <w:t>17/03/2026</w:t>
            </w:r>
          </w:p>
        </w:tc>
      </w:tr>
    </w:tbl>
    <w:p w14:paraId="02F2C34E" w14:textId="77777777" w:rsidR="0061306A" w:rsidRPr="00FF318D" w:rsidRDefault="0061306A" w:rsidP="0061306A">
      <w:pPr>
        <w:pStyle w:val="IntroductoryText"/>
        <w:rPr>
          <w:iCs/>
          <w:color w:val="0070AD" w:themeColor="accent1"/>
          <w:sz w:val="22"/>
          <w:szCs w:val="18"/>
          <w:lang w:val="fr-FR"/>
        </w:rPr>
      </w:pPr>
    </w:p>
    <w:p w14:paraId="3FE58B13" w14:textId="77777777" w:rsidR="0061306A" w:rsidRPr="00FF318D" w:rsidRDefault="0061306A" w:rsidP="0061306A">
      <w:pPr>
        <w:pStyle w:val="IntroductoryText"/>
        <w:rPr>
          <w:i/>
          <w:iCs/>
          <w:color w:val="0070AD" w:themeColor="accent1"/>
          <w:sz w:val="22"/>
          <w:szCs w:val="18"/>
          <w:lang w:val="fr-FR"/>
        </w:rPr>
      </w:pPr>
      <w:r w:rsidRPr="00FF318D">
        <w:rPr>
          <w:iCs/>
          <w:color w:val="0070AD" w:themeColor="accent1"/>
          <w:sz w:val="22"/>
          <w:szCs w:val="18"/>
          <w:lang w:val="fr-FR"/>
        </w:rPr>
        <w:t>Capitalisation et liens utiles</w:t>
      </w:r>
    </w:p>
    <w:tbl>
      <w:tblPr>
        <w:tblStyle w:val="Trameclaire-Accent51"/>
        <w:tblW w:w="5000" w:type="pct"/>
        <w:tblLook w:val="0420" w:firstRow="1" w:lastRow="0" w:firstColumn="0" w:lastColumn="0" w:noHBand="0" w:noVBand="1"/>
      </w:tblPr>
      <w:tblGrid>
        <w:gridCol w:w="4252"/>
        <w:gridCol w:w="5955"/>
      </w:tblGrid>
      <w:tr w:rsidR="00DD45CA" w:rsidRPr="00FF318D" w14:paraId="70AD0B60" w14:textId="77777777" w:rsidTr="0074426E">
        <w:trPr>
          <w:cnfStyle w:val="100000000000" w:firstRow="1" w:lastRow="0" w:firstColumn="0" w:lastColumn="0" w:oddVBand="0" w:evenVBand="0" w:oddHBand="0" w:evenHBand="0" w:firstRowFirstColumn="0" w:firstRowLastColumn="0" w:lastRowFirstColumn="0" w:lastRowLastColumn="0"/>
          <w:trHeight w:val="54"/>
        </w:trPr>
        <w:tc>
          <w:tcPr>
            <w:tcW w:w="2083" w:type="pct"/>
            <w:tcBorders>
              <w:top w:val="single" w:sz="8" w:space="0" w:color="0070AD"/>
              <w:bottom w:val="single" w:sz="8" w:space="0" w:color="0070AD"/>
            </w:tcBorders>
            <w:vAlign w:val="center"/>
          </w:tcPr>
          <w:p w14:paraId="0B8BFE35" w14:textId="6919B3F3" w:rsidR="00DD45CA" w:rsidRPr="00FF318D" w:rsidRDefault="0074426E">
            <w:pPr>
              <w:spacing w:line="240" w:lineRule="atLeast"/>
              <w:rPr>
                <w:rFonts w:cs="Lucida Sans Unicode"/>
                <w:b w:val="0"/>
                <w:bCs w:val="0"/>
                <w:color w:val="0070AD"/>
                <w:sz w:val="16"/>
                <w:szCs w:val="16"/>
              </w:rPr>
            </w:pPr>
            <w:r w:rsidRPr="00FF318D">
              <w:rPr>
                <w:rFonts w:cs="Lucida Sans Unicode"/>
                <w:b w:val="0"/>
                <w:bCs w:val="0"/>
                <w:color w:val="0070AD"/>
                <w:sz w:val="16"/>
                <w:szCs w:val="16"/>
              </w:rPr>
              <w:t>Type Site</w:t>
            </w:r>
          </w:p>
        </w:tc>
        <w:tc>
          <w:tcPr>
            <w:tcW w:w="2917" w:type="pct"/>
            <w:tcBorders>
              <w:top w:val="single" w:sz="8" w:space="0" w:color="0070AD"/>
              <w:bottom w:val="single" w:sz="8" w:space="0" w:color="0070AD"/>
            </w:tcBorders>
            <w:vAlign w:val="center"/>
          </w:tcPr>
          <w:p w14:paraId="14A3F2FA" w14:textId="50504FDA" w:rsidR="00DD45CA" w:rsidRPr="00FF318D" w:rsidRDefault="0074426E">
            <w:pPr>
              <w:spacing w:line="240" w:lineRule="atLeast"/>
              <w:rPr>
                <w:rFonts w:cs="Lucida Sans Unicode"/>
                <w:b w:val="0"/>
                <w:bCs w:val="0"/>
                <w:color w:val="0070AD"/>
                <w:sz w:val="16"/>
                <w:szCs w:val="16"/>
              </w:rPr>
            </w:pPr>
            <w:r w:rsidRPr="00FF318D">
              <w:rPr>
                <w:rFonts w:cs="Lucida Sans Unicode"/>
                <w:b w:val="0"/>
                <w:bCs w:val="0"/>
                <w:color w:val="0070AD"/>
                <w:sz w:val="16"/>
                <w:szCs w:val="16"/>
              </w:rPr>
              <w:t>Lien</w:t>
            </w:r>
          </w:p>
        </w:tc>
      </w:tr>
      <w:tr w:rsidR="0061306A" w:rsidRPr="00FF318D" w14:paraId="5433B815" w14:textId="77777777" w:rsidTr="0074426E">
        <w:trPr>
          <w:cnfStyle w:val="000000100000" w:firstRow="0" w:lastRow="0" w:firstColumn="0" w:lastColumn="0" w:oddVBand="0" w:evenVBand="0" w:oddHBand="1" w:evenHBand="0" w:firstRowFirstColumn="0" w:firstRowLastColumn="0" w:lastRowFirstColumn="0" w:lastRowLastColumn="0"/>
          <w:trHeight w:val="326"/>
        </w:trPr>
        <w:tc>
          <w:tcPr>
            <w:tcW w:w="2083" w:type="pct"/>
            <w:vAlign w:val="center"/>
          </w:tcPr>
          <w:p w14:paraId="13AFF734" w14:textId="6DF43510" w:rsidR="0061306A" w:rsidRPr="00FF318D" w:rsidRDefault="0061306A">
            <w:pPr>
              <w:spacing w:line="240" w:lineRule="atLeast"/>
              <w:rPr>
                <w:color w:val="464B69"/>
                <w:sz w:val="14"/>
                <w:szCs w:val="16"/>
              </w:rPr>
            </w:pPr>
            <w:r w:rsidRPr="00FF318D">
              <w:rPr>
                <w:color w:val="464B69"/>
                <w:sz w:val="14"/>
                <w:szCs w:val="16"/>
              </w:rPr>
              <w:t xml:space="preserve">Site capitalisation projet R&amp;I </w:t>
            </w:r>
            <w:r w:rsidR="00A9012E" w:rsidRPr="00FF318D">
              <w:rPr>
                <w:color w:val="464B69"/>
                <w:sz w:val="14"/>
                <w:szCs w:val="16"/>
              </w:rPr>
              <w:t>ECSE</w:t>
            </w:r>
          </w:p>
        </w:tc>
        <w:tc>
          <w:tcPr>
            <w:tcW w:w="2917" w:type="pct"/>
            <w:tcBorders>
              <w:top w:val="single" w:sz="8" w:space="0" w:color="0070AD"/>
            </w:tcBorders>
            <w:vAlign w:val="center"/>
          </w:tcPr>
          <w:p w14:paraId="731404E4" w14:textId="45D6D0E1" w:rsidR="00A9012E" w:rsidRPr="00FF318D" w:rsidRDefault="00A9012E" w:rsidP="00A9012E">
            <w:pPr>
              <w:spacing w:line="240" w:lineRule="atLeast"/>
              <w:rPr>
                <w:color w:val="464B69"/>
                <w:sz w:val="16"/>
                <w:szCs w:val="18"/>
              </w:rPr>
            </w:pPr>
            <w:hyperlink r:id="rId13" w:history="1">
              <w:r w:rsidRPr="00FF318D">
                <w:rPr>
                  <w:rStyle w:val="Lienhypertexte"/>
                  <w:sz w:val="16"/>
                  <w:szCs w:val="18"/>
                </w:rPr>
                <w:t>https://capgemini.sharepoint.com/sites/ECSERIproject/</w:t>
              </w:r>
            </w:hyperlink>
          </w:p>
        </w:tc>
      </w:tr>
      <w:tr w:rsidR="0061306A" w:rsidRPr="00FF318D" w14:paraId="3AB711B1" w14:textId="77777777">
        <w:trPr>
          <w:trHeight w:val="326"/>
        </w:trPr>
        <w:tc>
          <w:tcPr>
            <w:tcW w:w="2083" w:type="pct"/>
            <w:vAlign w:val="center"/>
          </w:tcPr>
          <w:p w14:paraId="06577EB0" w14:textId="66917BF1" w:rsidR="0061306A" w:rsidRPr="00FF318D" w:rsidRDefault="0061306A">
            <w:pPr>
              <w:spacing w:line="240" w:lineRule="atLeast"/>
              <w:rPr>
                <w:color w:val="464B69"/>
                <w:sz w:val="14"/>
                <w:szCs w:val="16"/>
              </w:rPr>
            </w:pPr>
          </w:p>
        </w:tc>
        <w:tc>
          <w:tcPr>
            <w:tcW w:w="2917" w:type="pct"/>
            <w:vAlign w:val="center"/>
          </w:tcPr>
          <w:p w14:paraId="603DE404" w14:textId="3BA29095" w:rsidR="0061306A" w:rsidRPr="00FF318D" w:rsidRDefault="0061306A">
            <w:pPr>
              <w:spacing w:line="240" w:lineRule="atLeast"/>
              <w:rPr>
                <w:color w:val="464B69"/>
                <w:sz w:val="16"/>
                <w:szCs w:val="18"/>
              </w:rPr>
            </w:pPr>
          </w:p>
        </w:tc>
      </w:tr>
      <w:tr w:rsidR="0061306A" w:rsidRPr="00FF318D" w14:paraId="024362B4" w14:textId="77777777">
        <w:trPr>
          <w:cnfStyle w:val="000000100000" w:firstRow="0" w:lastRow="0" w:firstColumn="0" w:lastColumn="0" w:oddVBand="0" w:evenVBand="0" w:oddHBand="1" w:evenHBand="0" w:firstRowFirstColumn="0" w:firstRowLastColumn="0" w:lastRowFirstColumn="0" w:lastRowLastColumn="0"/>
          <w:trHeight w:val="351"/>
        </w:trPr>
        <w:tc>
          <w:tcPr>
            <w:tcW w:w="2083" w:type="pct"/>
            <w:tcBorders>
              <w:bottom w:val="single" w:sz="8" w:space="0" w:color="0070AD"/>
            </w:tcBorders>
            <w:vAlign w:val="center"/>
          </w:tcPr>
          <w:p w14:paraId="53BC2705" w14:textId="7AAB618B" w:rsidR="0061306A" w:rsidRPr="00FF318D" w:rsidRDefault="0061306A">
            <w:pPr>
              <w:spacing w:line="240" w:lineRule="atLeast"/>
              <w:rPr>
                <w:color w:val="464B69"/>
                <w:sz w:val="14"/>
                <w:szCs w:val="16"/>
              </w:rPr>
            </w:pPr>
          </w:p>
        </w:tc>
        <w:tc>
          <w:tcPr>
            <w:tcW w:w="2917" w:type="pct"/>
            <w:tcBorders>
              <w:bottom w:val="single" w:sz="8" w:space="0" w:color="0070AD"/>
            </w:tcBorders>
            <w:vAlign w:val="center"/>
          </w:tcPr>
          <w:p w14:paraId="00179FD6" w14:textId="764CC841" w:rsidR="0061306A" w:rsidRPr="00FF318D" w:rsidRDefault="0061306A">
            <w:pPr>
              <w:spacing w:line="240" w:lineRule="atLeast"/>
              <w:rPr>
                <w:color w:val="464B69"/>
                <w:sz w:val="16"/>
                <w:szCs w:val="18"/>
              </w:rPr>
            </w:pPr>
          </w:p>
        </w:tc>
      </w:tr>
    </w:tbl>
    <w:p w14:paraId="680A4E5D" w14:textId="77777777" w:rsidR="00647F24" w:rsidRPr="00FF318D" w:rsidRDefault="00647F24" w:rsidP="003C2443">
      <w:r w:rsidRPr="00FF318D">
        <w:br w:type="page"/>
      </w:r>
    </w:p>
    <w:bookmarkEnd w:id="1"/>
    <w:p w14:paraId="77086EC0" w14:textId="3CCCD134" w:rsidR="00BA7D65" w:rsidRPr="00FF318D" w:rsidRDefault="008C4076" w:rsidP="00903B7E">
      <w:pPr>
        <w:pStyle w:val="Head1"/>
        <w:rPr>
          <w:lang w:val="fr-FR"/>
        </w:rPr>
      </w:pPr>
      <w:proofErr w:type="spellStart"/>
      <w:r>
        <w:rPr>
          <w:lang w:val="fr-FR"/>
        </w:rPr>
        <w:lastRenderedPageBreak/>
        <w:t>Summary</w:t>
      </w:r>
      <w:proofErr w:type="spellEnd"/>
    </w:p>
    <w:p w14:paraId="1D79CD15" w14:textId="77777777" w:rsidR="00AE0A84" w:rsidRDefault="00AE0A84" w:rsidP="00AE0A84">
      <w:pPr>
        <w:spacing w:after="200" w:line="276" w:lineRule="auto"/>
      </w:pPr>
      <w:r>
        <w:t xml:space="preserve">Capgemini </w:t>
      </w:r>
      <w:proofErr w:type="spellStart"/>
      <w:r>
        <w:t>Engineering’s</w:t>
      </w:r>
      <w:proofErr w:type="spellEnd"/>
      <w:r>
        <w:t xml:space="preserve"> </w:t>
      </w:r>
      <w:proofErr w:type="spellStart"/>
      <w:r>
        <w:t>Systems</w:t>
      </w:r>
      <w:proofErr w:type="spellEnd"/>
      <w:r>
        <w:t xml:space="preserve"> Engineering </w:t>
      </w:r>
      <w:proofErr w:type="spellStart"/>
      <w:r>
        <w:t>department</w:t>
      </w:r>
      <w:proofErr w:type="spellEnd"/>
      <w:r>
        <w:t xml:space="preserve"> faces a structural shift </w:t>
      </w:r>
      <w:proofErr w:type="spellStart"/>
      <w:r>
        <w:t>driven</w:t>
      </w:r>
      <w:proofErr w:type="spellEnd"/>
      <w:r>
        <w:t xml:space="preserve"> by </w:t>
      </w:r>
      <w:proofErr w:type="spellStart"/>
      <w:r>
        <w:t>two</w:t>
      </w:r>
      <w:proofErr w:type="spellEnd"/>
      <w:r>
        <w:t xml:space="preserve"> </w:t>
      </w:r>
      <w:proofErr w:type="spellStart"/>
      <w:r>
        <w:t>opposing</w:t>
      </w:r>
      <w:proofErr w:type="spellEnd"/>
      <w:r>
        <w:t xml:space="preserve"> </w:t>
      </w:r>
      <w:proofErr w:type="gramStart"/>
      <w:r>
        <w:t>forces:</w:t>
      </w:r>
      <w:proofErr w:type="gramEnd"/>
      <w:r>
        <w:t xml:space="preserve"> </w:t>
      </w:r>
      <w:proofErr w:type="spellStart"/>
      <w:r>
        <w:t>rising</w:t>
      </w:r>
      <w:proofErr w:type="spellEnd"/>
      <w:r>
        <w:t xml:space="preserve"> client expectations and </w:t>
      </w:r>
      <w:proofErr w:type="spellStart"/>
      <w:r>
        <w:t>increasingly</w:t>
      </w:r>
      <w:proofErr w:type="spellEnd"/>
      <w:r>
        <w:t xml:space="preserve"> AI-capable client </w:t>
      </w:r>
      <w:proofErr w:type="gramStart"/>
      <w:r>
        <w:t>teams</w:t>
      </w:r>
      <w:proofErr w:type="gramEnd"/>
      <w:r>
        <w:t xml:space="preserve">. Clients </w:t>
      </w:r>
      <w:proofErr w:type="spellStart"/>
      <w:r>
        <w:t>now</w:t>
      </w:r>
      <w:proofErr w:type="spellEnd"/>
      <w:r>
        <w:t xml:space="preserve"> </w:t>
      </w:r>
      <w:proofErr w:type="spellStart"/>
      <w:r>
        <w:t>demand</w:t>
      </w:r>
      <w:proofErr w:type="spellEnd"/>
      <w:r>
        <w:t xml:space="preserve"> </w:t>
      </w:r>
      <w:proofErr w:type="spellStart"/>
      <w:r>
        <w:t>faster</w:t>
      </w:r>
      <w:proofErr w:type="spellEnd"/>
      <w:r>
        <w:t xml:space="preserve"> </w:t>
      </w:r>
      <w:proofErr w:type="spellStart"/>
      <w:r>
        <w:t>delivery</w:t>
      </w:r>
      <w:proofErr w:type="spellEnd"/>
      <w:r>
        <w:t xml:space="preserve">, </w:t>
      </w:r>
      <w:proofErr w:type="spellStart"/>
      <w:r>
        <w:t>broader</w:t>
      </w:r>
      <w:proofErr w:type="spellEnd"/>
      <w:r>
        <w:t xml:space="preserve"> expertise, and </w:t>
      </w:r>
      <w:proofErr w:type="spellStart"/>
      <w:r>
        <w:t>deeper</w:t>
      </w:r>
      <w:proofErr w:type="spellEnd"/>
      <w:r>
        <w:t xml:space="preserve"> insight, </w:t>
      </w:r>
      <w:proofErr w:type="spellStart"/>
      <w:r>
        <w:t>while</w:t>
      </w:r>
      <w:proofErr w:type="spellEnd"/>
      <w:r>
        <w:t xml:space="preserve"> </w:t>
      </w:r>
      <w:proofErr w:type="spellStart"/>
      <w:r>
        <w:t>simultaneously</w:t>
      </w:r>
      <w:proofErr w:type="spellEnd"/>
      <w:r>
        <w:t xml:space="preserve"> </w:t>
      </w:r>
      <w:proofErr w:type="spellStart"/>
      <w:r>
        <w:t>gaining</w:t>
      </w:r>
      <w:proofErr w:type="spellEnd"/>
      <w:r>
        <w:t xml:space="preserve"> </w:t>
      </w:r>
      <w:proofErr w:type="spellStart"/>
      <w:r>
        <w:t>internal</w:t>
      </w:r>
      <w:proofErr w:type="spellEnd"/>
      <w:r>
        <w:t xml:space="preserve"> AI </w:t>
      </w:r>
      <w:proofErr w:type="spellStart"/>
      <w:r>
        <w:t>tools</w:t>
      </w:r>
      <w:proofErr w:type="spellEnd"/>
      <w:r>
        <w:t xml:space="preserve"> </w:t>
      </w:r>
      <w:proofErr w:type="spellStart"/>
      <w:r>
        <w:t>that</w:t>
      </w:r>
      <w:proofErr w:type="spellEnd"/>
      <w:r>
        <w:t xml:space="preserve"> </w:t>
      </w:r>
      <w:proofErr w:type="spellStart"/>
      <w:r>
        <w:t>reduce</w:t>
      </w:r>
      <w:proofErr w:type="spellEnd"/>
      <w:r>
        <w:t xml:space="preserve"> </w:t>
      </w:r>
      <w:proofErr w:type="spellStart"/>
      <w:r>
        <w:t>their</w:t>
      </w:r>
      <w:proofErr w:type="spellEnd"/>
      <w:r>
        <w:t xml:space="preserve"> </w:t>
      </w:r>
      <w:proofErr w:type="spellStart"/>
      <w:r>
        <w:t>reliance</w:t>
      </w:r>
      <w:proofErr w:type="spellEnd"/>
      <w:r>
        <w:t xml:space="preserve"> on </w:t>
      </w:r>
      <w:proofErr w:type="spellStart"/>
      <w:r>
        <w:t>external</w:t>
      </w:r>
      <w:proofErr w:type="spellEnd"/>
      <w:r>
        <w:t xml:space="preserve"> </w:t>
      </w:r>
      <w:proofErr w:type="spellStart"/>
      <w:r>
        <w:t>operational</w:t>
      </w:r>
      <w:proofErr w:type="spellEnd"/>
      <w:r>
        <w:t xml:space="preserve"> services </w:t>
      </w:r>
      <w:proofErr w:type="spellStart"/>
      <w:r>
        <w:t>such</w:t>
      </w:r>
      <w:proofErr w:type="spellEnd"/>
      <w:r>
        <w:t xml:space="preserve"> as </w:t>
      </w:r>
      <w:proofErr w:type="spellStart"/>
      <w:r>
        <w:t>formatting</w:t>
      </w:r>
      <w:proofErr w:type="spellEnd"/>
      <w:r>
        <w:t xml:space="preserve">, </w:t>
      </w:r>
      <w:proofErr w:type="spellStart"/>
      <w:r>
        <w:t>modelling</w:t>
      </w:r>
      <w:proofErr w:type="spellEnd"/>
      <w:r>
        <w:t>, or standards translation.</w:t>
      </w:r>
    </w:p>
    <w:p w14:paraId="64BD5ED7" w14:textId="77777777" w:rsidR="00AE0A84" w:rsidRDefault="00AE0A84" w:rsidP="00AE0A84">
      <w:pPr>
        <w:spacing w:after="200" w:line="276" w:lineRule="auto"/>
      </w:pPr>
      <w:r>
        <w:t xml:space="preserve">As clients like Airbus and Renault continue to </w:t>
      </w:r>
      <w:proofErr w:type="spellStart"/>
      <w:r>
        <w:t>strengthen</w:t>
      </w:r>
      <w:proofErr w:type="spellEnd"/>
      <w:r>
        <w:t xml:space="preserve"> </w:t>
      </w:r>
      <w:proofErr w:type="spellStart"/>
      <w:r>
        <w:t>their</w:t>
      </w:r>
      <w:proofErr w:type="spellEnd"/>
      <w:r>
        <w:t xml:space="preserve"> </w:t>
      </w:r>
      <w:proofErr w:type="spellStart"/>
      <w:r>
        <w:t>internal</w:t>
      </w:r>
      <w:proofErr w:type="spellEnd"/>
      <w:r>
        <w:t xml:space="preserve"> engineering </w:t>
      </w:r>
      <w:proofErr w:type="spellStart"/>
      <w:r>
        <w:t>capabilities</w:t>
      </w:r>
      <w:proofErr w:type="spellEnd"/>
      <w:r>
        <w:t xml:space="preserve"> </w:t>
      </w:r>
      <w:proofErr w:type="spellStart"/>
      <w:r>
        <w:t>with</w:t>
      </w:r>
      <w:proofErr w:type="spellEnd"/>
      <w:r>
        <w:t xml:space="preserve"> AI, </w:t>
      </w:r>
      <w:proofErr w:type="spellStart"/>
      <w:r>
        <w:t>traditional</w:t>
      </w:r>
      <w:proofErr w:type="spellEnd"/>
      <w:r>
        <w:t xml:space="preserve"> service </w:t>
      </w:r>
      <w:proofErr w:type="spellStart"/>
      <w:r>
        <w:t>work</w:t>
      </w:r>
      <w:proofErr w:type="spellEnd"/>
      <w:r>
        <w:t xml:space="preserve"> </w:t>
      </w:r>
      <w:proofErr w:type="spellStart"/>
      <w:r>
        <w:t>will</w:t>
      </w:r>
      <w:proofErr w:type="spellEnd"/>
      <w:r>
        <w:t xml:space="preserve"> </w:t>
      </w:r>
      <w:proofErr w:type="spellStart"/>
      <w:r>
        <w:t>shrink</w:t>
      </w:r>
      <w:proofErr w:type="spellEnd"/>
      <w:r>
        <w:t xml:space="preserve">, </w:t>
      </w:r>
      <w:proofErr w:type="spellStart"/>
      <w:r>
        <w:t>project</w:t>
      </w:r>
      <w:proofErr w:type="spellEnd"/>
      <w:r>
        <w:t xml:space="preserve"> durations </w:t>
      </w:r>
      <w:proofErr w:type="spellStart"/>
      <w:r>
        <w:t>will</w:t>
      </w:r>
      <w:proofErr w:type="spellEnd"/>
      <w:r>
        <w:t xml:space="preserve"> </w:t>
      </w:r>
      <w:proofErr w:type="spellStart"/>
      <w:r>
        <w:t>shorten</w:t>
      </w:r>
      <w:proofErr w:type="spellEnd"/>
      <w:r>
        <w:t xml:space="preserve">, and performance expectations </w:t>
      </w:r>
      <w:proofErr w:type="spellStart"/>
      <w:r>
        <w:t>will</w:t>
      </w:r>
      <w:proofErr w:type="spellEnd"/>
      <w:r>
        <w:t xml:space="preserve"> </w:t>
      </w:r>
      <w:proofErr w:type="spellStart"/>
      <w:r>
        <w:t>rise</w:t>
      </w:r>
      <w:proofErr w:type="spellEnd"/>
      <w:r>
        <w:t xml:space="preserve">. This </w:t>
      </w:r>
      <w:proofErr w:type="spellStart"/>
      <w:r>
        <w:t>is</w:t>
      </w:r>
      <w:proofErr w:type="spellEnd"/>
      <w:r>
        <w:t xml:space="preserve"> not a </w:t>
      </w:r>
      <w:proofErr w:type="spellStart"/>
      <w:r>
        <w:t>temporary</w:t>
      </w:r>
      <w:proofErr w:type="spellEnd"/>
      <w:r>
        <w:t xml:space="preserve"> trend but the new </w:t>
      </w:r>
      <w:proofErr w:type="spellStart"/>
      <w:r>
        <w:t>trajectory</w:t>
      </w:r>
      <w:proofErr w:type="spellEnd"/>
      <w:r>
        <w:t xml:space="preserve"> of the </w:t>
      </w:r>
      <w:proofErr w:type="spellStart"/>
      <w:r>
        <w:t>market</w:t>
      </w:r>
      <w:proofErr w:type="spellEnd"/>
      <w:r>
        <w:t>.</w:t>
      </w:r>
    </w:p>
    <w:p w14:paraId="777D5C63" w14:textId="35AE3CAE" w:rsidR="00F06216" w:rsidRPr="00FF318D" w:rsidRDefault="00AE0A84" w:rsidP="00AE0A84">
      <w:pPr>
        <w:spacing w:after="200" w:line="276" w:lineRule="auto"/>
      </w:pPr>
      <w:r>
        <w:t xml:space="preserve">In </w:t>
      </w:r>
      <w:proofErr w:type="spellStart"/>
      <w:r>
        <w:t>this</w:t>
      </w:r>
      <w:proofErr w:type="spellEnd"/>
      <w:r>
        <w:t xml:space="preserve"> </w:t>
      </w:r>
      <w:proofErr w:type="spellStart"/>
      <w:r>
        <w:t>environment</w:t>
      </w:r>
      <w:proofErr w:type="spellEnd"/>
      <w:r>
        <w:t xml:space="preserve">, </w:t>
      </w:r>
      <w:proofErr w:type="spellStart"/>
      <w:r>
        <w:t>competing</w:t>
      </w:r>
      <w:proofErr w:type="spellEnd"/>
      <w:r>
        <w:t xml:space="preserve"> on </w:t>
      </w:r>
      <w:proofErr w:type="spellStart"/>
      <w:r>
        <w:t>efficiency</w:t>
      </w:r>
      <w:proofErr w:type="spellEnd"/>
      <w:r>
        <w:t xml:space="preserve"> </w:t>
      </w:r>
      <w:proofErr w:type="spellStart"/>
      <w:r>
        <w:t>alone</w:t>
      </w:r>
      <w:proofErr w:type="spellEnd"/>
      <w:r>
        <w:t xml:space="preserve"> </w:t>
      </w:r>
      <w:proofErr w:type="spellStart"/>
      <w:r>
        <w:t>is</w:t>
      </w:r>
      <w:proofErr w:type="spellEnd"/>
      <w:r>
        <w:t xml:space="preserve"> </w:t>
      </w:r>
      <w:proofErr w:type="spellStart"/>
      <w:r>
        <w:t>unsustainable</w:t>
      </w:r>
      <w:proofErr w:type="spellEnd"/>
      <w:r>
        <w:t xml:space="preserve">. The </w:t>
      </w:r>
      <w:proofErr w:type="spellStart"/>
      <w:r>
        <w:t>only</w:t>
      </w:r>
      <w:proofErr w:type="spellEnd"/>
      <w:r>
        <w:t xml:space="preserve"> durable </w:t>
      </w:r>
      <w:proofErr w:type="spellStart"/>
      <w:r>
        <w:t>differentiators</w:t>
      </w:r>
      <w:proofErr w:type="spellEnd"/>
      <w:r>
        <w:t xml:space="preserve"> are </w:t>
      </w:r>
      <w:proofErr w:type="spellStart"/>
      <w:r>
        <w:t>repeat</w:t>
      </w:r>
      <w:proofErr w:type="spellEnd"/>
      <w:r>
        <w:t xml:space="preserve"> business and unique </w:t>
      </w:r>
      <w:proofErr w:type="spellStart"/>
      <w:r>
        <w:t>intellectual</w:t>
      </w:r>
      <w:proofErr w:type="spellEnd"/>
      <w:r>
        <w:t xml:space="preserve"> </w:t>
      </w:r>
      <w:proofErr w:type="spellStart"/>
      <w:r>
        <w:t>property</w:t>
      </w:r>
      <w:proofErr w:type="spellEnd"/>
      <w:r>
        <w:t xml:space="preserve">. A </w:t>
      </w:r>
      <w:proofErr w:type="spellStart"/>
      <w:r>
        <w:t>department</w:t>
      </w:r>
      <w:proofErr w:type="spellEnd"/>
      <w:r>
        <w:t xml:space="preserve"> </w:t>
      </w:r>
      <w:proofErr w:type="spellStart"/>
      <w:r>
        <w:t>that</w:t>
      </w:r>
      <w:proofErr w:type="spellEnd"/>
      <w:r>
        <w:t xml:space="preserve"> </w:t>
      </w:r>
      <w:proofErr w:type="spellStart"/>
      <w:r>
        <w:t>merely</w:t>
      </w:r>
      <w:proofErr w:type="spellEnd"/>
      <w:r>
        <w:t xml:space="preserve"> </w:t>
      </w:r>
      <w:proofErr w:type="spellStart"/>
      <w:r>
        <w:t>accelerates</w:t>
      </w:r>
      <w:proofErr w:type="spellEnd"/>
      <w:r>
        <w:t xml:space="preserve"> </w:t>
      </w:r>
      <w:proofErr w:type="spellStart"/>
      <w:r>
        <w:t>existing</w:t>
      </w:r>
      <w:proofErr w:type="spellEnd"/>
      <w:r>
        <w:t xml:space="preserve"> </w:t>
      </w:r>
      <w:proofErr w:type="spellStart"/>
      <w:r>
        <w:t>work</w:t>
      </w:r>
      <w:proofErr w:type="spellEnd"/>
      <w:r>
        <w:t xml:space="preserve"> </w:t>
      </w:r>
      <w:proofErr w:type="spellStart"/>
      <w:r>
        <w:t>becomes</w:t>
      </w:r>
      <w:proofErr w:type="spellEnd"/>
      <w:r>
        <w:t xml:space="preserve"> </w:t>
      </w:r>
      <w:proofErr w:type="gramStart"/>
      <w:r>
        <w:t>interchangeable;</w:t>
      </w:r>
      <w:proofErr w:type="gramEnd"/>
      <w:r>
        <w:t xml:space="preserve"> </w:t>
      </w:r>
      <w:proofErr w:type="spellStart"/>
      <w:r>
        <w:t>a</w:t>
      </w:r>
      <w:proofErr w:type="spellEnd"/>
      <w:r>
        <w:t xml:space="preserve"> </w:t>
      </w:r>
      <w:proofErr w:type="spellStart"/>
      <w:r>
        <w:t>department</w:t>
      </w:r>
      <w:proofErr w:type="spellEnd"/>
      <w:r>
        <w:t xml:space="preserve"> </w:t>
      </w:r>
      <w:proofErr w:type="spellStart"/>
      <w:r>
        <w:t>that</w:t>
      </w:r>
      <w:proofErr w:type="spellEnd"/>
      <w:r>
        <w:t xml:space="preserve"> </w:t>
      </w:r>
      <w:proofErr w:type="spellStart"/>
      <w:r>
        <w:t>creates</w:t>
      </w:r>
      <w:proofErr w:type="spellEnd"/>
      <w:r>
        <w:t xml:space="preserve"> value </w:t>
      </w:r>
      <w:proofErr w:type="spellStart"/>
      <w:r>
        <w:t>grounded</w:t>
      </w:r>
      <w:proofErr w:type="spellEnd"/>
      <w:r>
        <w:t xml:space="preserve"> in </w:t>
      </w:r>
      <w:proofErr w:type="spellStart"/>
      <w:r>
        <w:t>its</w:t>
      </w:r>
      <w:proofErr w:type="spellEnd"/>
      <w:r>
        <w:t xml:space="preserve"> </w:t>
      </w:r>
      <w:proofErr w:type="spellStart"/>
      <w:r>
        <w:t>accumulated</w:t>
      </w:r>
      <w:proofErr w:type="spellEnd"/>
      <w:r>
        <w:t xml:space="preserve"> expertise, </w:t>
      </w:r>
      <w:proofErr w:type="spellStart"/>
      <w:r>
        <w:t>proprietary</w:t>
      </w:r>
      <w:proofErr w:type="spellEnd"/>
      <w:r>
        <w:t xml:space="preserve"> </w:t>
      </w:r>
      <w:proofErr w:type="spellStart"/>
      <w:r>
        <w:t>methods</w:t>
      </w:r>
      <w:proofErr w:type="spellEnd"/>
      <w:r>
        <w:t xml:space="preserve">, and </w:t>
      </w:r>
      <w:proofErr w:type="spellStart"/>
      <w:r>
        <w:t>institutional</w:t>
      </w:r>
      <w:proofErr w:type="spellEnd"/>
      <w:r>
        <w:t xml:space="preserve"> </w:t>
      </w:r>
      <w:proofErr w:type="spellStart"/>
      <w:r>
        <w:t>knowledge</w:t>
      </w:r>
      <w:proofErr w:type="spellEnd"/>
      <w:r>
        <w:t xml:space="preserve"> </w:t>
      </w:r>
      <w:proofErr w:type="spellStart"/>
      <w:r>
        <w:t>offers</w:t>
      </w:r>
      <w:proofErr w:type="spellEnd"/>
      <w:r>
        <w:t xml:space="preserve"> </w:t>
      </w:r>
      <w:proofErr w:type="spellStart"/>
      <w:r>
        <w:t>something</w:t>
      </w:r>
      <w:proofErr w:type="spellEnd"/>
      <w:r>
        <w:t xml:space="preserve"> clients </w:t>
      </w:r>
      <w:proofErr w:type="spellStart"/>
      <w:r>
        <w:t>cannot</w:t>
      </w:r>
      <w:proofErr w:type="spellEnd"/>
      <w:r>
        <w:t xml:space="preserve"> </w:t>
      </w:r>
      <w:proofErr w:type="spellStart"/>
      <w:r>
        <w:t>easily</w:t>
      </w:r>
      <w:proofErr w:type="spellEnd"/>
      <w:r>
        <w:t xml:space="preserve"> </w:t>
      </w:r>
      <w:proofErr w:type="spellStart"/>
      <w:r>
        <w:t>replicate</w:t>
      </w:r>
      <w:proofErr w:type="spellEnd"/>
      <w:r>
        <w:t>.</w:t>
      </w:r>
    </w:p>
    <w:p w14:paraId="19219836" w14:textId="24A3BB91" w:rsidR="006B2476" w:rsidRPr="00FF318D" w:rsidRDefault="0061306A">
      <w:pPr>
        <w:spacing w:after="200" w:line="276" w:lineRule="auto"/>
      </w:pPr>
      <w:r w:rsidRPr="00FF318D">
        <w:br w:type="page"/>
      </w:r>
    </w:p>
    <w:p w14:paraId="74062C1A" w14:textId="77777777" w:rsidR="00A648EB" w:rsidRDefault="00A648EB" w:rsidP="00A648EB">
      <w:pPr>
        <w:spacing w:after="0" w:line="240" w:lineRule="auto"/>
      </w:pPr>
    </w:p>
    <w:p w14:paraId="44347C0E" w14:textId="4CD0956F" w:rsidR="00736EC5" w:rsidRPr="0089240C" w:rsidRDefault="00736EC5" w:rsidP="009D5A23">
      <w:pPr>
        <w:pStyle w:val="Titre10"/>
      </w:pPr>
      <w:bookmarkStart w:id="2" w:name="_Toc224916990"/>
      <w:r w:rsidRPr="0089240C">
        <w:lastRenderedPageBreak/>
        <w:t>Introduction</w:t>
      </w:r>
      <w:bookmarkEnd w:id="2"/>
    </w:p>
    <w:p w14:paraId="5D67FA39" w14:textId="77777777" w:rsidR="00526FA8" w:rsidRPr="00526FA8" w:rsidRDefault="00526FA8" w:rsidP="00526FA8">
      <w:pPr>
        <w:spacing w:after="0" w:line="240" w:lineRule="auto"/>
        <w:rPr>
          <w:lang w:val="en-US"/>
        </w:rPr>
      </w:pPr>
    </w:p>
    <w:p w14:paraId="78F74B86" w14:textId="08A570CA" w:rsidR="00526FA8" w:rsidRPr="00526FA8" w:rsidRDefault="008C4076" w:rsidP="009D5A23">
      <w:pPr>
        <w:pStyle w:val="Titre2"/>
      </w:pPr>
      <w:bookmarkStart w:id="3" w:name="_Toc224916991"/>
      <w:r>
        <w:t>Context</w:t>
      </w:r>
      <w:bookmarkEnd w:id="3"/>
    </w:p>
    <w:p w14:paraId="42194652" w14:textId="77777777" w:rsidR="00526FA8" w:rsidRPr="00526FA8" w:rsidRDefault="00526FA8" w:rsidP="00526FA8">
      <w:pPr>
        <w:spacing w:after="0" w:line="240" w:lineRule="auto"/>
        <w:rPr>
          <w:lang w:val="en-US"/>
        </w:rPr>
      </w:pPr>
      <w:r w:rsidRPr="00526FA8">
        <w:rPr>
          <w:lang w:val="en-US"/>
        </w:rPr>
        <w:t>Capgemini Engineering's Systems Engineering department operates at the intersection of two dynamics that are moving simultaneously and in opposite directions. Client expectations are rising — more comprehensive deliverables, shorter timelines, deeper domain expertise, sounder advice than clients can generate internally. At the same time, client teams are becoming increasingly AI-capable: equipped with the same foundational tools, able to perform work that previously required an external specialist.</w:t>
      </w:r>
    </w:p>
    <w:p w14:paraId="5EAB8E54" w14:textId="77777777" w:rsidR="00526FA8" w:rsidRPr="00526FA8" w:rsidRDefault="00526FA8" w:rsidP="00526FA8">
      <w:pPr>
        <w:spacing w:after="0" w:line="240" w:lineRule="auto"/>
        <w:rPr>
          <w:lang w:val="en-US"/>
        </w:rPr>
      </w:pPr>
      <w:r w:rsidRPr="00526FA8">
        <w:rPr>
          <w:lang w:val="en-US"/>
        </w:rPr>
        <w:t>The implication is structural, not temporary. As client engineering functions augment themselves with AI, the demand for operational service provision — the work of formatting, converting, summarizing, modelling to specification, and translating across standards — will compress. Shorter projects, higher expectations, and more capable internal teams at Airbus, Renault, and comparable clients are not edge-case scenarios. They are the trajectory.</w:t>
      </w:r>
    </w:p>
    <w:p w14:paraId="768024D9" w14:textId="77777777" w:rsidR="00526FA8" w:rsidRPr="00526FA8" w:rsidRDefault="00526FA8" w:rsidP="00526FA8">
      <w:pPr>
        <w:spacing w:after="0" w:line="240" w:lineRule="auto"/>
        <w:rPr>
          <w:lang w:val="en-US"/>
        </w:rPr>
      </w:pPr>
      <w:r w:rsidRPr="00526FA8">
        <w:rPr>
          <w:lang w:val="en-US"/>
        </w:rPr>
        <w:t>Repeated business and proprietary intellectual property are the only sustainable responses to this trajectory. A department that delivers the same work faster is competing on efficiency in a market where efficiency is becoming a commodity. A department that delivers work that could not exist without its accumulated expertise, methods, and institutional knowledge is competing on something that cannot be easily replicated.</w:t>
      </w:r>
    </w:p>
    <w:p w14:paraId="2D128E19" w14:textId="77777777" w:rsidR="00526FA8" w:rsidRPr="00526FA8" w:rsidRDefault="00526FA8" w:rsidP="00526FA8">
      <w:pPr>
        <w:spacing w:after="0" w:line="240" w:lineRule="auto"/>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6FA8" w:rsidRPr="00526FA8" w14:paraId="5A44ED10" w14:textId="77777777" w:rsidTr="001B427C">
        <w:tc>
          <w:tcPr>
            <w:tcW w:w="9360" w:type="dxa"/>
            <w:tcBorders>
              <w:top w:val="single" w:sz="1" w:space="0" w:color="CCCCCC"/>
              <w:left w:val="single" w:sz="18" w:space="0" w:color="1F3864"/>
              <w:bottom w:val="single" w:sz="1" w:space="0" w:color="CCCCCC"/>
              <w:right w:val="single" w:sz="1" w:space="0" w:color="CCCCCC"/>
            </w:tcBorders>
            <w:shd w:val="clear" w:color="auto" w:fill="DEEAF1"/>
            <w:tcMar>
              <w:top w:w="120" w:type="dxa"/>
              <w:left w:w="200" w:type="dxa"/>
              <w:bottom w:w="120" w:type="dxa"/>
              <w:right w:w="200" w:type="dxa"/>
            </w:tcMar>
          </w:tcPr>
          <w:p w14:paraId="3BE212E6" w14:textId="77777777" w:rsidR="00526FA8" w:rsidRPr="00526FA8" w:rsidRDefault="00526FA8" w:rsidP="00526FA8">
            <w:pPr>
              <w:spacing w:after="0" w:line="240" w:lineRule="auto"/>
              <w:rPr>
                <w:lang w:val="en-US"/>
              </w:rPr>
            </w:pPr>
            <w:r w:rsidRPr="00526FA8">
              <w:rPr>
                <w:b/>
                <w:bCs/>
                <w:lang w:val="en-US"/>
              </w:rPr>
              <w:t>The Strategic Imperative</w:t>
            </w:r>
          </w:p>
          <w:p w14:paraId="6AFBD5C6" w14:textId="77777777" w:rsidR="00526FA8" w:rsidRPr="00526FA8" w:rsidRDefault="00526FA8" w:rsidP="00526FA8">
            <w:pPr>
              <w:spacing w:after="0" w:line="240" w:lineRule="auto"/>
              <w:rPr>
                <w:lang w:val="en-US"/>
              </w:rPr>
            </w:pPr>
            <w:r w:rsidRPr="00526FA8">
              <w:rPr>
                <w:lang w:val="en-US"/>
              </w:rPr>
              <w:t>AI adoption in this department is not primarily a productivity initiative. It is an IP-building and competence-compounding exercise. The goal is not to do the same things faster — it is to develop proprietary AI-native methods that competitors and client teams cannot replicate without equivalent operational experience.</w:t>
            </w:r>
          </w:p>
        </w:tc>
      </w:tr>
    </w:tbl>
    <w:p w14:paraId="21475A74" w14:textId="77777777" w:rsidR="00526FA8" w:rsidRPr="00526FA8" w:rsidRDefault="00526FA8" w:rsidP="009D5A23">
      <w:pPr>
        <w:pStyle w:val="Titre2"/>
      </w:pPr>
      <w:bookmarkStart w:id="4" w:name="_Toc224916992"/>
      <w:r w:rsidRPr="00526FA8">
        <w:t>The Competitive Landscape</w:t>
      </w:r>
      <w:bookmarkEnd w:id="4"/>
    </w:p>
    <w:p w14:paraId="4965CD3C" w14:textId="77777777" w:rsidR="00526FA8" w:rsidRPr="00526FA8" w:rsidRDefault="00526FA8" w:rsidP="00526FA8">
      <w:pPr>
        <w:spacing w:after="0" w:line="240" w:lineRule="auto"/>
        <w:rPr>
          <w:lang w:val="en-US"/>
        </w:rPr>
      </w:pPr>
      <w:r w:rsidRPr="00526FA8">
        <w:rPr>
          <w:lang w:val="en-US"/>
        </w:rPr>
        <w:t>Three threat vectors are converging:</w:t>
      </w:r>
    </w:p>
    <w:p w14:paraId="617F605E" w14:textId="77777777" w:rsidR="00526FA8" w:rsidRPr="00526FA8" w:rsidRDefault="00526FA8" w:rsidP="00526FA8">
      <w:pPr>
        <w:numPr>
          <w:ilvl w:val="0"/>
          <w:numId w:val="35"/>
        </w:numPr>
        <w:spacing w:after="0" w:line="240" w:lineRule="auto"/>
        <w:rPr>
          <w:lang w:val="en-US"/>
        </w:rPr>
      </w:pPr>
      <w:r w:rsidRPr="00526FA8">
        <w:rPr>
          <w:b/>
          <w:bCs/>
          <w:lang w:val="en-US"/>
        </w:rPr>
        <w:t xml:space="preserve">AI-augmented client teams: </w:t>
      </w:r>
      <w:r w:rsidRPr="00526FA8">
        <w:rPr>
          <w:lang w:val="en-US"/>
        </w:rPr>
        <w:t xml:space="preserve">Airbus and Renault are not passive recipients of Systems Engineering services. Both operate mature digital engineering programs and are investing significantly in AI-assisted design and verification tooling. The gap between what a Capgemini engineer can do and what a well-equipped internal team can do is </w:t>
      </w:r>
      <w:proofErr w:type="gramStart"/>
      <w:r w:rsidRPr="00526FA8">
        <w:rPr>
          <w:lang w:val="en-US"/>
        </w:rPr>
        <w:t>narrowing</w:t>
      </w:r>
      <w:proofErr w:type="gramEnd"/>
      <w:r w:rsidRPr="00526FA8">
        <w:rPr>
          <w:lang w:val="en-US"/>
        </w:rPr>
        <w:t xml:space="preserve"> in the operational task space.</w:t>
      </w:r>
    </w:p>
    <w:p w14:paraId="6EA0F3BA" w14:textId="77777777" w:rsidR="00526FA8" w:rsidRPr="00526FA8" w:rsidRDefault="00526FA8" w:rsidP="00526FA8">
      <w:pPr>
        <w:numPr>
          <w:ilvl w:val="0"/>
          <w:numId w:val="35"/>
        </w:numPr>
        <w:spacing w:after="0" w:line="240" w:lineRule="auto"/>
        <w:rPr>
          <w:lang w:val="en-US"/>
        </w:rPr>
      </w:pPr>
      <w:r w:rsidRPr="00526FA8">
        <w:rPr>
          <w:b/>
          <w:bCs/>
          <w:lang w:val="en-US"/>
        </w:rPr>
        <w:t xml:space="preserve">Competitor firms with AI-native practices: </w:t>
      </w:r>
      <w:r w:rsidRPr="00526FA8">
        <w:rPr>
          <w:lang w:val="en-US"/>
        </w:rPr>
        <w:t>Engineering consultancies that successfully embed AI into their delivery model can offer comparable quality at lower cost, or materially higher quality at comparable cost. The window for establishing a differentiated position — prompt libraries, verified workflows, domain-specific RAG systems — is open now and will narrow as best practices converge.</w:t>
      </w:r>
    </w:p>
    <w:p w14:paraId="2FB310E5" w14:textId="77777777" w:rsidR="00526FA8" w:rsidRPr="00526FA8" w:rsidRDefault="00526FA8" w:rsidP="00526FA8">
      <w:pPr>
        <w:numPr>
          <w:ilvl w:val="0"/>
          <w:numId w:val="35"/>
        </w:numPr>
        <w:spacing w:after="0" w:line="240" w:lineRule="auto"/>
        <w:rPr>
          <w:lang w:val="en-US"/>
        </w:rPr>
      </w:pPr>
      <w:proofErr w:type="spellStart"/>
      <w:r w:rsidRPr="00526FA8">
        <w:rPr>
          <w:b/>
          <w:bCs/>
          <w:lang w:val="en-US"/>
        </w:rPr>
        <w:t>Commoditisation</w:t>
      </w:r>
      <w:proofErr w:type="spellEnd"/>
      <w:r w:rsidRPr="00526FA8">
        <w:rPr>
          <w:b/>
          <w:bCs/>
          <w:lang w:val="en-US"/>
        </w:rPr>
        <w:t xml:space="preserve"> of foundational AI tools: </w:t>
      </w:r>
      <w:r w:rsidRPr="00526FA8">
        <w:rPr>
          <w:lang w:val="en-US"/>
        </w:rPr>
        <w:t xml:space="preserve">The tools themselves — LLMs, RAG frameworks, agentic orchestration — are rapidly </w:t>
      </w:r>
      <w:proofErr w:type="spellStart"/>
      <w:r w:rsidRPr="00526FA8">
        <w:rPr>
          <w:lang w:val="en-US"/>
        </w:rPr>
        <w:t>commoditising</w:t>
      </w:r>
      <w:proofErr w:type="spellEnd"/>
      <w:r w:rsidRPr="00526FA8">
        <w:rPr>
          <w:lang w:val="en-US"/>
        </w:rPr>
        <w:t xml:space="preserve">. Competitive advantage cannot be built on tool access. It must be built on what is done with the tools: the context, the verification discipline, the institutional knowledge that makes </w:t>
      </w:r>
      <w:proofErr w:type="gramStart"/>
      <w:r w:rsidRPr="00526FA8">
        <w:rPr>
          <w:lang w:val="en-US"/>
        </w:rPr>
        <w:t>outputs</w:t>
      </w:r>
      <w:proofErr w:type="gramEnd"/>
      <w:r w:rsidRPr="00526FA8">
        <w:rPr>
          <w:lang w:val="en-US"/>
        </w:rPr>
        <w:t xml:space="preserve"> trustworthy in regulated industries.</w:t>
      </w:r>
    </w:p>
    <w:p w14:paraId="039BF172" w14:textId="77777777" w:rsidR="00526FA8" w:rsidRPr="00526FA8" w:rsidRDefault="00526FA8" w:rsidP="00526FA8">
      <w:pPr>
        <w:spacing w:after="0" w:line="240" w:lineRule="auto"/>
        <w:rPr>
          <w:lang w:val="en-US"/>
        </w:rPr>
      </w:pPr>
    </w:p>
    <w:p w14:paraId="108A4423" w14:textId="77777777" w:rsidR="00526FA8" w:rsidRPr="00526FA8" w:rsidRDefault="00526FA8" w:rsidP="00526FA8">
      <w:pPr>
        <w:spacing w:after="0" w:line="240" w:lineRule="auto"/>
        <w:rPr>
          <w:b/>
          <w:bCs/>
          <w:lang w:val="en-US"/>
        </w:rPr>
      </w:pPr>
      <w:r w:rsidRPr="00526FA8">
        <w:rPr>
          <w:lang w:val="en-US"/>
        </w:rPr>
        <w:br w:type="page"/>
      </w:r>
    </w:p>
    <w:p w14:paraId="23649C27" w14:textId="77777777" w:rsidR="00526FA8" w:rsidRPr="00526FA8" w:rsidRDefault="00526FA8" w:rsidP="009D5A23">
      <w:pPr>
        <w:pStyle w:val="Titre2"/>
      </w:pPr>
      <w:bookmarkStart w:id="5" w:name="_Toc224916993"/>
      <w:r w:rsidRPr="00526FA8">
        <w:lastRenderedPageBreak/>
        <w:t>The Tool Environment</w:t>
      </w:r>
      <w:bookmarkEnd w:id="5"/>
    </w:p>
    <w:p w14:paraId="65C748CD" w14:textId="77777777" w:rsidR="00526FA8" w:rsidRPr="00526FA8" w:rsidRDefault="00526FA8" w:rsidP="00526FA8">
      <w:pPr>
        <w:spacing w:after="0" w:line="240" w:lineRule="auto"/>
        <w:rPr>
          <w:lang w:val="en-US"/>
        </w:rPr>
      </w:pPr>
      <w:r w:rsidRPr="00526FA8">
        <w:rPr>
          <w:lang w:val="en-US"/>
        </w:rPr>
        <w:t>This research is grounded in the tools available within the Capgemini Engineering enterprise context. The three primary tiers are:</w:t>
      </w:r>
    </w:p>
    <w:p w14:paraId="2940C900" w14:textId="77777777" w:rsidR="00526FA8" w:rsidRPr="00526FA8" w:rsidRDefault="00526FA8" w:rsidP="00526FA8">
      <w:pPr>
        <w:numPr>
          <w:ilvl w:val="0"/>
          <w:numId w:val="35"/>
        </w:numPr>
        <w:spacing w:after="0" w:line="240" w:lineRule="auto"/>
        <w:rPr>
          <w:lang w:val="en-US"/>
        </w:rPr>
      </w:pPr>
      <w:r w:rsidRPr="00526FA8">
        <w:rPr>
          <w:b/>
          <w:lang w:val="en-US"/>
        </w:rPr>
        <w:t xml:space="preserve">Enterprise (Sanctioned): </w:t>
      </w:r>
      <w:r w:rsidRPr="00526FA8">
        <w:rPr>
          <w:lang w:val="en-US"/>
        </w:rPr>
        <w:t>Microsoft Copilot — M365-integrated; document workflows, meeting summaries, SharePoint-connected retrieval. Capgemini Neo — internal LLM platform; client-facing and confidential SE work where data privacy is required. Amazon Bedrock — enterprise model hosting; agentic and RAG pipelines requiring infrastructure control.</w:t>
      </w:r>
    </w:p>
    <w:p w14:paraId="356BC763" w14:textId="77777777" w:rsidR="00526FA8" w:rsidRPr="00526FA8" w:rsidRDefault="00526FA8" w:rsidP="00526FA8">
      <w:pPr>
        <w:numPr>
          <w:ilvl w:val="0"/>
          <w:numId w:val="35"/>
        </w:numPr>
        <w:spacing w:after="0" w:line="240" w:lineRule="auto"/>
        <w:rPr>
          <w:lang w:val="en-US"/>
        </w:rPr>
      </w:pPr>
      <w:r w:rsidRPr="00526FA8">
        <w:rPr>
          <w:b/>
          <w:lang w:val="en-US"/>
        </w:rPr>
        <w:t xml:space="preserve">Research &amp; Exploration: </w:t>
      </w:r>
      <w:proofErr w:type="spellStart"/>
      <w:r w:rsidRPr="00526FA8">
        <w:rPr>
          <w:lang w:val="en-US"/>
        </w:rPr>
        <w:t>NotebookLM</w:t>
      </w:r>
      <w:proofErr w:type="spellEnd"/>
      <w:r w:rsidRPr="00526FA8">
        <w:rPr>
          <w:lang w:val="en-US"/>
        </w:rPr>
        <w:t xml:space="preserve"> — multi-document ingestion and interrogation with source citation; ideal for deep research synthesis across standards and project artefacts. Google </w:t>
      </w:r>
      <w:proofErr w:type="spellStart"/>
      <w:r w:rsidRPr="00526FA8">
        <w:rPr>
          <w:lang w:val="en-US"/>
        </w:rPr>
        <w:t>Colab</w:t>
      </w:r>
      <w:proofErr w:type="spellEnd"/>
      <w:r w:rsidRPr="00526FA8">
        <w:rPr>
          <w:lang w:val="en-US"/>
        </w:rPr>
        <w:t xml:space="preserve"> — Python experimentation; MBSE export analysis and RAG prototyping. Notion AI — prompt library management and structured knowledge capture.</w:t>
      </w:r>
    </w:p>
    <w:p w14:paraId="02CCF843" w14:textId="77777777" w:rsidR="00526FA8" w:rsidRPr="00526FA8" w:rsidRDefault="00526FA8" w:rsidP="00526FA8">
      <w:pPr>
        <w:numPr>
          <w:ilvl w:val="0"/>
          <w:numId w:val="35"/>
        </w:numPr>
        <w:spacing w:after="0" w:line="240" w:lineRule="auto"/>
        <w:rPr>
          <w:lang w:val="en-US"/>
        </w:rPr>
      </w:pPr>
      <w:r w:rsidRPr="00526FA8">
        <w:rPr>
          <w:b/>
          <w:lang w:val="en-US"/>
        </w:rPr>
        <w:t xml:space="preserve">Specialist / Emerging (Monitor): </w:t>
      </w:r>
      <w:r w:rsidRPr="00526FA8">
        <w:rPr>
          <w:lang w:val="en-US"/>
        </w:rPr>
        <w:t xml:space="preserve">Perplexity AI — real-time research synthesis with citations. </w:t>
      </w:r>
      <w:proofErr w:type="spellStart"/>
      <w:r w:rsidRPr="00526FA8">
        <w:rPr>
          <w:lang w:val="en-US"/>
        </w:rPr>
        <w:t>LangChain</w:t>
      </w:r>
      <w:proofErr w:type="spellEnd"/>
      <w:r w:rsidRPr="00526FA8">
        <w:rPr>
          <w:lang w:val="en-US"/>
        </w:rPr>
        <w:t xml:space="preserve"> / </w:t>
      </w:r>
      <w:proofErr w:type="spellStart"/>
      <w:r w:rsidRPr="00526FA8">
        <w:rPr>
          <w:lang w:val="en-US"/>
        </w:rPr>
        <w:t>LlamaIndex</w:t>
      </w:r>
      <w:proofErr w:type="spellEnd"/>
      <w:r w:rsidRPr="00526FA8">
        <w:rPr>
          <w:lang w:val="en-US"/>
        </w:rPr>
        <w:t xml:space="preserve"> — agentic and RAG orchestration frameworks for Phase 2+ pipeline development.</w:t>
      </w:r>
    </w:p>
    <w:p w14:paraId="0C5CC6E9" w14:textId="77777777" w:rsidR="00526FA8" w:rsidRPr="00526FA8" w:rsidRDefault="00526FA8" w:rsidP="00526FA8">
      <w:pPr>
        <w:spacing w:after="0" w:line="240" w:lineRule="auto"/>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26FA8" w:rsidRPr="00526FA8" w14:paraId="156B749F" w14:textId="77777777" w:rsidTr="001B427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E477E56" w14:textId="77777777" w:rsidR="00526FA8" w:rsidRPr="00526FA8" w:rsidRDefault="00526FA8" w:rsidP="00526FA8">
            <w:pPr>
              <w:spacing w:after="0" w:line="240" w:lineRule="auto"/>
              <w:rPr>
                <w:lang w:val="en-US"/>
              </w:rPr>
            </w:pPr>
            <w:r w:rsidRPr="00526FA8">
              <w:rPr>
                <w:b/>
                <w:bCs/>
                <w:lang w:val="en-US"/>
              </w:rPr>
              <w:t>Tool Tier</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7C681B8" w14:textId="77777777" w:rsidR="00526FA8" w:rsidRPr="00526FA8" w:rsidRDefault="00526FA8" w:rsidP="00526FA8">
            <w:pPr>
              <w:spacing w:after="0" w:line="240" w:lineRule="auto"/>
              <w:rPr>
                <w:lang w:val="en-US"/>
              </w:rPr>
            </w:pPr>
            <w:r w:rsidRPr="00526FA8">
              <w:rPr>
                <w:b/>
                <w:bCs/>
                <w:lang w:val="en-US"/>
              </w:rPr>
              <w:t>Tools &amp; Relevance</w:t>
            </w:r>
          </w:p>
        </w:tc>
      </w:tr>
      <w:tr w:rsidR="00526FA8" w:rsidRPr="00526FA8" w14:paraId="63E2E834" w14:textId="77777777" w:rsidTr="001B427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665A624" w14:textId="77777777" w:rsidR="00526FA8" w:rsidRPr="00526FA8" w:rsidRDefault="00526FA8" w:rsidP="00526FA8">
            <w:pPr>
              <w:spacing w:after="0" w:line="240" w:lineRule="auto"/>
              <w:rPr>
                <w:lang w:val="en-US"/>
              </w:rPr>
            </w:pPr>
            <w:r w:rsidRPr="00526FA8">
              <w:rPr>
                <w:b/>
                <w:bCs/>
                <w:lang w:val="en-US"/>
              </w:rPr>
              <w:t>Enterprise (Sanctioned)</w:t>
            </w:r>
          </w:p>
        </w:tc>
        <w:tc>
          <w:tcPr>
            <w:tcW w:w="69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4A39DA1" w14:textId="77777777" w:rsidR="00526FA8" w:rsidRPr="00526FA8" w:rsidRDefault="00526FA8" w:rsidP="00526FA8">
            <w:pPr>
              <w:spacing w:after="0" w:line="240" w:lineRule="auto"/>
              <w:rPr>
                <w:lang w:val="en-US"/>
              </w:rPr>
            </w:pPr>
            <w:r w:rsidRPr="00526FA8">
              <w:rPr>
                <w:lang w:val="en-US"/>
              </w:rPr>
              <w:t>Microsoft Copilot (M365-integrated; document workflows, meeting summaries, SharePoint-connected retrieval); Capgemini Neo (internal LLM platform; client-facing and confidential SE work)</w:t>
            </w:r>
          </w:p>
        </w:tc>
      </w:tr>
      <w:tr w:rsidR="00526FA8" w:rsidRPr="00526FA8" w14:paraId="288882D7" w14:textId="77777777" w:rsidTr="001B427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2EE02" w14:textId="77777777" w:rsidR="00526FA8" w:rsidRPr="00526FA8" w:rsidRDefault="00526FA8" w:rsidP="00526FA8">
            <w:pPr>
              <w:spacing w:after="0" w:line="240" w:lineRule="auto"/>
              <w:rPr>
                <w:lang w:val="en-US"/>
              </w:rPr>
            </w:pPr>
            <w:r w:rsidRPr="00526FA8">
              <w:rPr>
                <w:b/>
                <w:bCs/>
                <w:lang w:val="en-US"/>
              </w:rPr>
              <w:t>Research &amp; Exploration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17169" w14:textId="77777777" w:rsidR="00526FA8" w:rsidRPr="00526FA8" w:rsidRDefault="00526FA8" w:rsidP="00526FA8">
            <w:pPr>
              <w:spacing w:after="0" w:line="240" w:lineRule="auto"/>
              <w:rPr>
                <w:lang w:val="en-US"/>
              </w:rPr>
            </w:pPr>
            <w:proofErr w:type="spellStart"/>
            <w:r w:rsidRPr="00526FA8">
              <w:rPr>
                <w:lang w:val="en-US"/>
              </w:rPr>
              <w:t>NotebookLM</w:t>
            </w:r>
            <w:proofErr w:type="spellEnd"/>
            <w:r w:rsidRPr="00526FA8">
              <w:rPr>
                <w:lang w:val="en-US"/>
              </w:rPr>
              <w:t xml:space="preserve"> (multi-document ingestion and interrogation with source citation; ideal for standards and state-of-the-art synthesis); Google </w:t>
            </w:r>
            <w:proofErr w:type="spellStart"/>
            <w:r w:rsidRPr="00526FA8">
              <w:rPr>
                <w:lang w:val="en-US"/>
              </w:rPr>
              <w:t>Colab</w:t>
            </w:r>
            <w:proofErr w:type="spellEnd"/>
            <w:r w:rsidRPr="00526FA8">
              <w:rPr>
                <w:lang w:val="en-US"/>
              </w:rPr>
              <w:t xml:space="preserve"> (Python experimentation; MBSE export analysis, RAG prototyping); Notion AI (prompt library management and structured knowledge capture); Amazon Bedrock (enterprise model hosting; agentic and RAG pipelines requiring infrastructure control)</w:t>
            </w:r>
          </w:p>
        </w:tc>
      </w:tr>
      <w:tr w:rsidR="00526FA8" w:rsidRPr="00526FA8" w14:paraId="7EFEE388" w14:textId="77777777" w:rsidTr="001B427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81046B4" w14:textId="77777777" w:rsidR="00526FA8" w:rsidRPr="00526FA8" w:rsidRDefault="00526FA8" w:rsidP="00526FA8">
            <w:pPr>
              <w:spacing w:after="0" w:line="240" w:lineRule="auto"/>
              <w:rPr>
                <w:lang w:val="en-US"/>
              </w:rPr>
            </w:pPr>
            <w:r w:rsidRPr="00526FA8">
              <w:rPr>
                <w:b/>
                <w:bCs/>
                <w:lang w:val="en-US"/>
              </w:rPr>
              <w:t>Specialist / Emerging</w:t>
            </w:r>
          </w:p>
        </w:tc>
        <w:tc>
          <w:tcPr>
            <w:tcW w:w="69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3751DA4" w14:textId="77777777" w:rsidR="00526FA8" w:rsidRPr="00526FA8" w:rsidRDefault="00526FA8" w:rsidP="00526FA8">
            <w:pPr>
              <w:spacing w:after="0" w:line="240" w:lineRule="auto"/>
              <w:rPr>
                <w:lang w:val="en-US"/>
              </w:rPr>
            </w:pPr>
            <w:r w:rsidRPr="00526FA8">
              <w:rPr>
                <w:lang w:val="en-US"/>
              </w:rPr>
              <w:t xml:space="preserve">Perplexity AI (real-time research synthesis with citations); </w:t>
            </w:r>
            <w:proofErr w:type="spellStart"/>
            <w:r w:rsidRPr="00526FA8">
              <w:rPr>
                <w:lang w:val="en-US"/>
              </w:rPr>
              <w:t>LangChain</w:t>
            </w:r>
            <w:proofErr w:type="spellEnd"/>
            <w:r w:rsidRPr="00526FA8">
              <w:rPr>
                <w:lang w:val="en-US"/>
              </w:rPr>
              <w:t xml:space="preserve"> / </w:t>
            </w:r>
            <w:proofErr w:type="spellStart"/>
            <w:r w:rsidRPr="00526FA8">
              <w:rPr>
                <w:lang w:val="en-US"/>
              </w:rPr>
              <w:t>LlamaIndex</w:t>
            </w:r>
            <w:proofErr w:type="spellEnd"/>
            <w:r w:rsidRPr="00526FA8">
              <w:rPr>
                <w:lang w:val="en-US"/>
              </w:rPr>
              <w:t xml:space="preserve"> (agentic and RAG orchestration — Phase 2+ territory); Neo4j (Knowledge Graph construction for context engineering — longer-term infrastructure consideration)</w:t>
            </w:r>
          </w:p>
        </w:tc>
      </w:tr>
    </w:tbl>
    <w:p w14:paraId="136BD923" w14:textId="77777777" w:rsidR="00526FA8" w:rsidRPr="00526FA8" w:rsidRDefault="00526FA8" w:rsidP="00526FA8">
      <w:pPr>
        <w:spacing w:after="0" w:line="240" w:lineRule="auto"/>
        <w:rPr>
          <w:lang w:val="en-US"/>
        </w:rPr>
      </w:pPr>
    </w:p>
    <w:p w14:paraId="2B75C997" w14:textId="77777777" w:rsidR="00526FA8" w:rsidRPr="00526FA8" w:rsidRDefault="00526FA8" w:rsidP="00526FA8">
      <w:pPr>
        <w:spacing w:after="0" w:line="240" w:lineRule="auto"/>
        <w:rPr>
          <w:b/>
          <w:bCs/>
          <w:lang w:val="en-US"/>
        </w:rPr>
      </w:pPr>
      <w:r w:rsidRPr="00526FA8">
        <w:rPr>
          <w:lang w:val="en-US"/>
        </w:rPr>
        <w:br w:type="page"/>
      </w:r>
    </w:p>
    <w:p w14:paraId="60C37055" w14:textId="77777777" w:rsidR="00526FA8" w:rsidRPr="00526FA8" w:rsidRDefault="00526FA8" w:rsidP="00DB05F2">
      <w:pPr>
        <w:pStyle w:val="Titre2"/>
      </w:pPr>
      <w:bookmarkStart w:id="6" w:name="_Toc224916994"/>
      <w:r w:rsidRPr="00526FA8">
        <w:lastRenderedPageBreak/>
        <w:t>AI Augmented Research Workflow of this Project</w:t>
      </w:r>
      <w:bookmarkEnd w:id="6"/>
    </w:p>
    <w:p w14:paraId="44B95BD9" w14:textId="77777777" w:rsidR="00526FA8" w:rsidRPr="00526FA8" w:rsidRDefault="00526FA8" w:rsidP="00526FA8">
      <w:pPr>
        <w:spacing w:after="0" w:line="240" w:lineRule="auto"/>
        <w:rPr>
          <w:lang w:val="en-US"/>
        </w:rPr>
      </w:pPr>
      <w:r w:rsidRPr="00526FA8">
        <w:rPr>
          <w:noProof/>
          <w:lang w:val="en-US"/>
        </w:rPr>
        <w:drawing>
          <wp:inline distT="0" distB="0" distL="0" distR="0" wp14:anchorId="66EFB4E4" wp14:editId="14FB7B2D">
            <wp:extent cx="6400800" cy="3600450"/>
            <wp:effectExtent l="0" t="0" r="0" b="6350"/>
            <wp:docPr id="151728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83121" name=""/>
                    <pic:cNvPicPr/>
                  </pic:nvPicPr>
                  <pic:blipFill>
                    <a:blip r:embed="rId14"/>
                    <a:stretch>
                      <a:fillRect/>
                    </a:stretch>
                  </pic:blipFill>
                  <pic:spPr>
                    <a:xfrm>
                      <a:off x="0" y="0"/>
                      <a:ext cx="6400800" cy="3600450"/>
                    </a:xfrm>
                    <a:prstGeom prst="rect">
                      <a:avLst/>
                    </a:prstGeom>
                  </pic:spPr>
                </pic:pic>
              </a:graphicData>
            </a:graphic>
          </wp:inline>
        </w:drawing>
      </w:r>
    </w:p>
    <w:p w14:paraId="16056E0C" w14:textId="77777777" w:rsidR="00526FA8" w:rsidRPr="00526FA8" w:rsidRDefault="00526FA8" w:rsidP="00526FA8">
      <w:pPr>
        <w:spacing w:after="0" w:line="240" w:lineRule="auto"/>
        <w:rPr>
          <w:lang w:val="en-US"/>
        </w:rPr>
      </w:pPr>
    </w:p>
    <w:p w14:paraId="695B9082" w14:textId="77777777" w:rsidR="00526FA8" w:rsidRPr="00526FA8" w:rsidRDefault="00526FA8" w:rsidP="00526FA8">
      <w:pPr>
        <w:spacing w:after="0" w:line="240" w:lineRule="auto"/>
        <w:rPr>
          <w:lang w:val="en-US"/>
        </w:rPr>
      </w:pPr>
      <w:r w:rsidRPr="00526FA8">
        <w:rPr>
          <w:lang w:val="en-US"/>
        </w:rPr>
        <w:br w:type="page"/>
      </w:r>
    </w:p>
    <w:p w14:paraId="1C122D13" w14:textId="0937ECE4" w:rsidR="00DB05F2" w:rsidRPr="00526FA8" w:rsidRDefault="00DB05F2" w:rsidP="00DB05F2">
      <w:pPr>
        <w:pStyle w:val="Titre10"/>
      </w:pPr>
      <w:bookmarkStart w:id="7" w:name="_Toc224916995"/>
      <w:r w:rsidRPr="00526FA8">
        <w:lastRenderedPageBreak/>
        <w:t>Technological Landscape</w:t>
      </w:r>
      <w:bookmarkEnd w:id="7"/>
    </w:p>
    <w:p w14:paraId="5DD6FBA4" w14:textId="77777777" w:rsidR="00526FA8" w:rsidRPr="00526FA8" w:rsidRDefault="00526FA8" w:rsidP="00DB05F2">
      <w:pPr>
        <w:pStyle w:val="Titre2"/>
      </w:pPr>
      <w:bookmarkStart w:id="8" w:name="_Toc224916996"/>
      <w:r w:rsidRPr="00526FA8">
        <w:t>Types of AI</w:t>
      </w:r>
      <w:bookmarkEnd w:id="8"/>
    </w:p>
    <w:p w14:paraId="1B80A8B5" w14:textId="77777777" w:rsidR="00526FA8" w:rsidRPr="00526FA8" w:rsidRDefault="00526FA8" w:rsidP="00526FA8">
      <w:pPr>
        <w:numPr>
          <w:ilvl w:val="0"/>
          <w:numId w:val="35"/>
        </w:numPr>
        <w:spacing w:after="0" w:line="240" w:lineRule="auto"/>
        <w:rPr>
          <w:lang w:val="en-US"/>
        </w:rPr>
      </w:pPr>
      <w:r w:rsidRPr="00526FA8">
        <w:rPr>
          <w:b/>
          <w:bCs/>
          <w:lang w:val="en-US"/>
        </w:rPr>
        <w:t xml:space="preserve">Machine Learning (ML): </w:t>
      </w:r>
      <w:r w:rsidRPr="00526FA8">
        <w:rPr>
          <w:lang w:val="en-US"/>
        </w:rPr>
        <w:t xml:space="preserve">At its core, ML consists of algorithms that learn from vast datasets to </w:t>
      </w:r>
      <w:proofErr w:type="spellStart"/>
      <w:r w:rsidRPr="00526FA8">
        <w:rPr>
          <w:lang w:val="en-US"/>
        </w:rPr>
        <w:t>recognise</w:t>
      </w:r>
      <w:proofErr w:type="spellEnd"/>
      <w:r w:rsidRPr="00526FA8">
        <w:rPr>
          <w:lang w:val="en-US"/>
        </w:rPr>
        <w:t xml:space="preserve"> patterns and make predictions without explicit rule-based programming. It encompasses supervised learning (</w:t>
      </w:r>
      <w:proofErr w:type="spellStart"/>
      <w:r w:rsidRPr="00526FA8">
        <w:rPr>
          <w:lang w:val="en-US"/>
        </w:rPr>
        <w:t>utilising</w:t>
      </w:r>
      <w:proofErr w:type="spellEnd"/>
      <w:r w:rsidRPr="00526FA8">
        <w:rPr>
          <w:lang w:val="en-US"/>
        </w:rPr>
        <w:t xml:space="preserve"> labelled data), unsupervised learning (identifying hidden structures in </w:t>
      </w:r>
      <w:proofErr w:type="spellStart"/>
      <w:r w:rsidRPr="00526FA8">
        <w:rPr>
          <w:lang w:val="en-US"/>
        </w:rPr>
        <w:t>unlabelled</w:t>
      </w:r>
      <w:proofErr w:type="spellEnd"/>
      <w:r w:rsidRPr="00526FA8">
        <w:rPr>
          <w:lang w:val="en-US"/>
        </w:rPr>
        <w:t xml:space="preserve"> data), and reinforcement learning (learning optimal actions through trial and error).</w:t>
      </w:r>
    </w:p>
    <w:p w14:paraId="31D4F156" w14:textId="77777777" w:rsidR="00526FA8" w:rsidRPr="00526FA8" w:rsidRDefault="00526FA8" w:rsidP="00526FA8">
      <w:pPr>
        <w:numPr>
          <w:ilvl w:val="0"/>
          <w:numId w:val="35"/>
        </w:numPr>
        <w:spacing w:after="0" w:line="240" w:lineRule="auto"/>
        <w:rPr>
          <w:lang w:val="en-US"/>
        </w:rPr>
      </w:pPr>
      <w:r w:rsidRPr="00526FA8">
        <w:rPr>
          <w:b/>
          <w:bCs/>
          <w:lang w:val="en-US"/>
        </w:rPr>
        <w:t xml:space="preserve">Generative AI (GenAI): </w:t>
      </w:r>
      <w:r w:rsidRPr="00526FA8">
        <w:rPr>
          <w:lang w:val="en-US"/>
        </w:rPr>
        <w:t xml:space="preserve">GenAI represents a subset of deep learning focused on creating novel content — such as text, images, and audio — that is statistically similar to its training data. Propelled by transformer </w:t>
      </w:r>
      <w:proofErr w:type="gramStart"/>
      <w:r w:rsidRPr="00526FA8">
        <w:rPr>
          <w:lang w:val="en-US"/>
        </w:rPr>
        <w:t>architectures</w:t>
      </w:r>
      <w:proofErr w:type="gramEnd"/>
      <w:r w:rsidRPr="00526FA8">
        <w:rPr>
          <w:lang w:val="en-US"/>
        </w:rPr>
        <w:t>, Large Language Models (LLMs) such as GPT evaluate sequence attention to predict and generate highly coherent natural language.</w:t>
      </w:r>
    </w:p>
    <w:p w14:paraId="513B31F4" w14:textId="77777777" w:rsidR="00526FA8" w:rsidRPr="00526FA8" w:rsidRDefault="00526FA8" w:rsidP="00526FA8">
      <w:pPr>
        <w:numPr>
          <w:ilvl w:val="0"/>
          <w:numId w:val="35"/>
        </w:numPr>
        <w:spacing w:after="0" w:line="240" w:lineRule="auto"/>
        <w:rPr>
          <w:lang w:val="en-US"/>
        </w:rPr>
      </w:pPr>
      <w:r w:rsidRPr="00526FA8">
        <w:rPr>
          <w:b/>
          <w:bCs/>
          <w:lang w:val="en-US"/>
        </w:rPr>
        <w:t xml:space="preserve">Agentic AI: </w:t>
      </w:r>
      <w:r w:rsidRPr="00526FA8">
        <w:rPr>
          <w:lang w:val="en-US"/>
        </w:rPr>
        <w:t>Moving beyond reactive generation, Agentic AI refers to systems based on foundation models capable of acting in the real world. These agents can autonomously plan multi-step workflows, execute API tool calls, observe outcomes, and dynamically adjust their strategies to fulfil complex objectives.</w:t>
      </w:r>
    </w:p>
    <w:p w14:paraId="66F842F1" w14:textId="77777777" w:rsidR="00526FA8" w:rsidRPr="00526FA8" w:rsidRDefault="00526FA8" w:rsidP="00526FA8">
      <w:pPr>
        <w:numPr>
          <w:ilvl w:val="0"/>
          <w:numId w:val="35"/>
        </w:numPr>
        <w:spacing w:after="0" w:line="240" w:lineRule="auto"/>
        <w:rPr>
          <w:lang w:val="en-US"/>
        </w:rPr>
      </w:pPr>
      <w:r w:rsidRPr="00526FA8">
        <w:rPr>
          <w:b/>
          <w:bCs/>
          <w:lang w:val="en-US"/>
        </w:rPr>
        <w:t xml:space="preserve">Physical AI and Robotics: </w:t>
      </w:r>
      <w:r w:rsidRPr="00526FA8">
        <w:rPr>
          <w:lang w:val="en-US"/>
        </w:rPr>
        <w:t>The integration of AI into the physical realm involves the intelligent control of cyber-physical systems. It enables autonomous vehicles, drones, and advanced manufacturing robotics to navigate and manipulate dynamic physical environments using real-time sensor data and predictive modelling.</w:t>
      </w:r>
    </w:p>
    <w:p w14:paraId="5D2D0791" w14:textId="77777777" w:rsidR="00526FA8" w:rsidRPr="00526FA8" w:rsidRDefault="00526FA8" w:rsidP="00526FA8">
      <w:pPr>
        <w:numPr>
          <w:ilvl w:val="0"/>
          <w:numId w:val="35"/>
        </w:numPr>
        <w:spacing w:after="0" w:line="240" w:lineRule="auto"/>
        <w:rPr>
          <w:lang w:val="en-US"/>
        </w:rPr>
      </w:pPr>
      <w:r w:rsidRPr="00526FA8">
        <w:rPr>
          <w:b/>
          <w:bCs/>
          <w:lang w:val="en-US"/>
        </w:rPr>
        <w:t xml:space="preserve">Language Coding: </w:t>
      </w:r>
      <w:proofErr w:type="spellStart"/>
      <w:r w:rsidRPr="00526FA8">
        <w:rPr>
          <w:lang w:val="en-US"/>
        </w:rPr>
        <w:t>Specialised</w:t>
      </w:r>
      <w:proofErr w:type="spellEnd"/>
      <w:r w:rsidRPr="00526FA8">
        <w:rPr>
          <w:lang w:val="en-US"/>
        </w:rPr>
        <w:t xml:space="preserve"> LLMs fine-tuned on vast repositories of programming languages now act as highly capable coding assistants. These models translate natural language intents into executable code, generate unit tests, and assist in software model evolution.</w:t>
      </w:r>
    </w:p>
    <w:p w14:paraId="238834B9" w14:textId="77777777" w:rsidR="00526FA8" w:rsidRPr="00526FA8" w:rsidRDefault="00526FA8" w:rsidP="00526FA8">
      <w:pPr>
        <w:numPr>
          <w:ilvl w:val="0"/>
          <w:numId w:val="35"/>
        </w:numPr>
        <w:spacing w:after="0" w:line="240" w:lineRule="auto"/>
        <w:rPr>
          <w:lang w:val="en-US"/>
        </w:rPr>
      </w:pPr>
      <w:r w:rsidRPr="00526FA8">
        <w:rPr>
          <w:b/>
          <w:bCs/>
          <w:lang w:val="en-US"/>
        </w:rPr>
        <w:t xml:space="preserve">Perceptual AI (Computer Vision): </w:t>
      </w:r>
      <w:r w:rsidRPr="00526FA8">
        <w:rPr>
          <w:lang w:val="en-US"/>
        </w:rPr>
        <w:t xml:space="preserve">Advanced Convolutional Neural Networks (CNNs) enable machines to interpret and </w:t>
      </w:r>
      <w:proofErr w:type="spellStart"/>
      <w:r w:rsidRPr="00526FA8">
        <w:rPr>
          <w:lang w:val="en-US"/>
        </w:rPr>
        <w:t>analyse</w:t>
      </w:r>
      <w:proofErr w:type="spellEnd"/>
      <w:r w:rsidRPr="00526FA8">
        <w:rPr>
          <w:lang w:val="en-US"/>
        </w:rPr>
        <w:t xml:space="preserve"> visual information. In industrial applications, this facilitates automated visual quality inspection, hazard identification, and non-invasive software testing via optical character recognition.</w:t>
      </w:r>
    </w:p>
    <w:p w14:paraId="3B5B5807" w14:textId="77777777" w:rsidR="00526FA8" w:rsidRPr="00526FA8" w:rsidRDefault="00526FA8" w:rsidP="00526FA8">
      <w:pPr>
        <w:spacing w:after="0" w:line="240" w:lineRule="auto"/>
        <w:rPr>
          <w:lang w:val="en-US"/>
        </w:rPr>
      </w:pPr>
    </w:p>
    <w:p w14:paraId="3A4CCE93" w14:textId="77777777" w:rsidR="00526FA8" w:rsidRPr="00526FA8" w:rsidRDefault="00526FA8" w:rsidP="00DB05F2">
      <w:pPr>
        <w:pStyle w:val="Titre2"/>
      </w:pPr>
      <w:bookmarkStart w:id="9" w:name="_Toc224916997"/>
      <w:r w:rsidRPr="00526FA8">
        <w:t>Trends in AI Technology and Adoption</w:t>
      </w:r>
      <w:bookmarkEnd w:id="9"/>
    </w:p>
    <w:p w14:paraId="2F9DA290" w14:textId="77777777" w:rsidR="00526FA8" w:rsidRPr="00526FA8" w:rsidRDefault="00526FA8" w:rsidP="00526FA8">
      <w:pPr>
        <w:spacing w:after="0" w:line="240" w:lineRule="auto"/>
        <w:rPr>
          <w:lang w:val="en-US"/>
        </w:rPr>
      </w:pPr>
      <w:r w:rsidRPr="00526FA8">
        <w:rPr>
          <w:lang w:val="en-US"/>
        </w:rPr>
        <w:t xml:space="preserve">The adoption of AI across enterprises is transitioning from a phase of isolated experimentation to one of scaled, enterprise-wide integration. While nearly nine out of ten </w:t>
      </w:r>
      <w:proofErr w:type="spellStart"/>
      <w:r w:rsidRPr="00526FA8">
        <w:rPr>
          <w:lang w:val="en-US"/>
        </w:rPr>
        <w:t>organisations</w:t>
      </w:r>
      <w:proofErr w:type="spellEnd"/>
      <w:r w:rsidRPr="00526FA8">
        <w:rPr>
          <w:lang w:val="en-US"/>
        </w:rPr>
        <w:t xml:space="preserve"> report regular use of AI, only a fraction have successfully embedded these technologies deeply enough into core workflows to realize material, enterprise-level financial impact. However, high-performing </w:t>
      </w:r>
      <w:proofErr w:type="spellStart"/>
      <w:r w:rsidRPr="00526FA8">
        <w:rPr>
          <w:lang w:val="en-US"/>
        </w:rPr>
        <w:t>organisations</w:t>
      </w:r>
      <w:proofErr w:type="spellEnd"/>
      <w:r w:rsidRPr="00526FA8">
        <w:rPr>
          <w:lang w:val="en-US"/>
        </w:rPr>
        <w:t xml:space="preserve"> are increasingly </w:t>
      </w:r>
      <w:proofErr w:type="spellStart"/>
      <w:r w:rsidRPr="00526FA8">
        <w:rPr>
          <w:lang w:val="en-US"/>
        </w:rPr>
        <w:t>utilising</w:t>
      </w:r>
      <w:proofErr w:type="spellEnd"/>
      <w:r w:rsidRPr="00526FA8">
        <w:rPr>
          <w:lang w:val="en-US"/>
        </w:rPr>
        <w:t xml:space="preserve"> AI not merely for cost reduction, but as a primary driver for innovation and growth.</w:t>
      </w:r>
    </w:p>
    <w:p w14:paraId="4D723AE4" w14:textId="77777777" w:rsidR="00526FA8" w:rsidRPr="00526FA8" w:rsidRDefault="00526FA8" w:rsidP="00526FA8">
      <w:pPr>
        <w:spacing w:after="0" w:line="240" w:lineRule="auto"/>
        <w:rPr>
          <w:lang w:val="en-US"/>
        </w:rPr>
      </w:pPr>
      <w:r w:rsidRPr="00526FA8">
        <w:rPr>
          <w:lang w:val="en-US"/>
        </w:rPr>
        <w:t xml:space="preserve">A significant trend is the rapid proliferation of Agentic AI. </w:t>
      </w:r>
      <w:proofErr w:type="spellStart"/>
      <w:r w:rsidRPr="00526FA8">
        <w:rPr>
          <w:lang w:val="en-US"/>
        </w:rPr>
        <w:t>Organisations</w:t>
      </w:r>
      <w:proofErr w:type="spellEnd"/>
      <w:r w:rsidRPr="00526FA8">
        <w:rPr>
          <w:lang w:val="en-US"/>
        </w:rPr>
        <w:t xml:space="preserve"> are actively experimenting with AI agents to manage IT service desks, conduct deep research, and automate complex knowledge work. Concurrently, the industry is witnessing a critical shift from basic Prompt Engineering to Context Engineering and Retrieval-Augmented Generation (RAG). As systems undertake long-horizon tasks, static prompts suffer from 'context rot' and fail to maintain continuity. Consequently, </w:t>
      </w:r>
      <w:proofErr w:type="spellStart"/>
      <w:r w:rsidRPr="00526FA8">
        <w:rPr>
          <w:lang w:val="en-US"/>
        </w:rPr>
        <w:t>organisations</w:t>
      </w:r>
      <w:proofErr w:type="spellEnd"/>
      <w:r w:rsidRPr="00526FA8">
        <w:rPr>
          <w:lang w:val="en-US"/>
        </w:rPr>
        <w:t xml:space="preserve"> are adopting structured Knowledge Graphs to supply AI agents with a deterministic, connected, and explainable model of the enterprise domain, ensuring reliable multi-hop reasoning.</w:t>
      </w:r>
    </w:p>
    <w:p w14:paraId="324A08BB" w14:textId="77777777" w:rsidR="00526FA8" w:rsidRPr="00526FA8" w:rsidRDefault="00526FA8" w:rsidP="00526FA8">
      <w:pPr>
        <w:spacing w:after="0" w:line="240" w:lineRule="auto"/>
        <w:rPr>
          <w:lang w:val="en-US"/>
        </w:rPr>
      </w:pPr>
      <w:r w:rsidRPr="00526FA8">
        <w:rPr>
          <w:lang w:val="en-US"/>
        </w:rPr>
        <w:br w:type="page"/>
      </w:r>
    </w:p>
    <w:p w14:paraId="68696967" w14:textId="5A5CD403" w:rsidR="00DB05F2" w:rsidRPr="00526FA8" w:rsidRDefault="00DB05F2" w:rsidP="00DB05F2">
      <w:pPr>
        <w:pStyle w:val="Titre10"/>
      </w:pPr>
      <w:bookmarkStart w:id="10" w:name="_Toc224916998"/>
      <w:r w:rsidRPr="00526FA8">
        <w:lastRenderedPageBreak/>
        <w:t>What Constitutes a Good AI Strategy</w:t>
      </w:r>
      <w:bookmarkEnd w:id="10"/>
    </w:p>
    <w:p w14:paraId="5FF322AB" w14:textId="77777777" w:rsidR="00526FA8" w:rsidRPr="00526FA8" w:rsidRDefault="00526FA8" w:rsidP="00526FA8">
      <w:pPr>
        <w:spacing w:after="0" w:line="240" w:lineRule="auto"/>
        <w:rPr>
          <w:lang w:val="en-US"/>
        </w:rPr>
      </w:pPr>
      <w:r w:rsidRPr="00526FA8">
        <w:rPr>
          <w:lang w:val="en-US"/>
        </w:rPr>
        <w:t xml:space="preserve">A robust AI strategy is a comprehensive roadmap outlining how an </w:t>
      </w:r>
      <w:proofErr w:type="spellStart"/>
      <w:r w:rsidRPr="00526FA8">
        <w:rPr>
          <w:lang w:val="en-US"/>
        </w:rPr>
        <w:t>organisation</w:t>
      </w:r>
      <w:proofErr w:type="spellEnd"/>
      <w:r w:rsidRPr="00526FA8">
        <w:rPr>
          <w:lang w:val="en-US"/>
        </w:rPr>
        <w:t xml:space="preserve"> will leverage artificial intelligence to achieve its overarching business objectives. Without a solid destination and </w:t>
      </w:r>
      <w:proofErr w:type="spellStart"/>
      <w:r w:rsidRPr="00526FA8">
        <w:rPr>
          <w:lang w:val="en-US"/>
        </w:rPr>
        <w:t>organisational</w:t>
      </w:r>
      <w:proofErr w:type="spellEnd"/>
      <w:r w:rsidRPr="00526FA8">
        <w:rPr>
          <w:lang w:val="en-US"/>
        </w:rPr>
        <w:t xml:space="preserve"> buy-in, AI and machine learning initiatives risk wasting significant resources and failing to reach production readiness. A high-quality AI strategy integrates business alignment, data governance, technological infrastructure, and human capital into a cohesive operational model.</w:t>
      </w:r>
    </w:p>
    <w:p w14:paraId="0D85E8B8" w14:textId="77777777" w:rsidR="00526FA8" w:rsidRPr="00526FA8" w:rsidRDefault="00526FA8" w:rsidP="00526FA8">
      <w:pPr>
        <w:spacing w:after="0" w:line="240" w:lineRule="auto"/>
        <w:rPr>
          <w:lang w:val="en-US"/>
        </w:rPr>
      </w:pPr>
    </w:p>
    <w:p w14:paraId="653D9DAE" w14:textId="77777777" w:rsidR="00526FA8" w:rsidRPr="00526FA8" w:rsidRDefault="00526FA8" w:rsidP="00DB05F2">
      <w:pPr>
        <w:pStyle w:val="Titre2"/>
      </w:pPr>
      <w:bookmarkStart w:id="11" w:name="_Toc224916999"/>
      <w:r w:rsidRPr="00526FA8">
        <w:t>Strategic Alignment and Business Value</w:t>
      </w:r>
      <w:bookmarkEnd w:id="11"/>
    </w:p>
    <w:p w14:paraId="07D6F6F4" w14:textId="77777777" w:rsidR="00526FA8" w:rsidRPr="00526FA8" w:rsidRDefault="00526FA8" w:rsidP="00526FA8">
      <w:pPr>
        <w:spacing w:after="0" w:line="240" w:lineRule="auto"/>
        <w:rPr>
          <w:lang w:val="en-US"/>
        </w:rPr>
      </w:pPr>
      <w:r w:rsidRPr="00526FA8">
        <w:rPr>
          <w:lang w:val="en-US"/>
        </w:rPr>
        <w:t xml:space="preserve">An effective AI strategy must be bidirectionally aligned with the enterprise strategy: business goals must shape the AI agenda, while emerging AI capabilities should concurrently influence business direction. High-performing </w:t>
      </w:r>
      <w:proofErr w:type="spellStart"/>
      <w:r w:rsidRPr="00526FA8">
        <w:rPr>
          <w:lang w:val="en-US"/>
        </w:rPr>
        <w:t>organisations</w:t>
      </w:r>
      <w:proofErr w:type="spellEnd"/>
      <w:r w:rsidRPr="00526FA8">
        <w:rPr>
          <w:lang w:val="en-US"/>
        </w:rPr>
        <w:t xml:space="preserve"> set their ambition levels beyond incremental efficiency gains; they </w:t>
      </w:r>
      <w:proofErr w:type="spellStart"/>
      <w:r w:rsidRPr="00526FA8">
        <w:rPr>
          <w:lang w:val="en-US"/>
        </w:rPr>
        <w:t>utilise</w:t>
      </w:r>
      <w:proofErr w:type="spellEnd"/>
      <w:r w:rsidRPr="00526FA8">
        <w:rPr>
          <w:lang w:val="en-US"/>
        </w:rPr>
        <w:t xml:space="preserve"> AI to fundamentally reimagine their business models and workflows. A successful strategy identifies specific business problems to be solved, </w:t>
      </w:r>
      <w:proofErr w:type="spellStart"/>
      <w:proofErr w:type="gramStart"/>
      <w:r w:rsidRPr="00526FA8">
        <w:rPr>
          <w:lang w:val="en-US"/>
        </w:rPr>
        <w:t>prioritises</w:t>
      </w:r>
      <w:proofErr w:type="spellEnd"/>
      <w:proofErr w:type="gramEnd"/>
      <w:r w:rsidRPr="00526FA8">
        <w:rPr>
          <w:lang w:val="en-US"/>
        </w:rPr>
        <w:t xml:space="preserve"> use cases based on measurable Return on Investment (ROI), and defines clear Objectives and Key Results (OKRs). </w:t>
      </w:r>
      <w:proofErr w:type="spellStart"/>
      <w:r w:rsidRPr="00526FA8">
        <w:rPr>
          <w:lang w:val="en-US"/>
        </w:rPr>
        <w:t>Organisations</w:t>
      </w:r>
      <w:proofErr w:type="spellEnd"/>
      <w:r w:rsidRPr="00526FA8">
        <w:rPr>
          <w:lang w:val="en-US"/>
        </w:rPr>
        <w:t xml:space="preserve"> traverse an AI Maturity Model, moving from a foundational stage of isolated experiments to </w:t>
      </w:r>
      <w:proofErr w:type="spellStart"/>
      <w:r w:rsidRPr="00526FA8">
        <w:rPr>
          <w:lang w:val="en-US"/>
        </w:rPr>
        <w:t>digitised</w:t>
      </w:r>
      <w:proofErr w:type="spellEnd"/>
      <w:r w:rsidRPr="00526FA8">
        <w:rPr>
          <w:lang w:val="en-US"/>
        </w:rPr>
        <w:t xml:space="preserve"> operations, and ultimately </w:t>
      </w:r>
      <w:proofErr w:type="gramStart"/>
      <w:r w:rsidRPr="00526FA8">
        <w:rPr>
          <w:lang w:val="en-US"/>
        </w:rPr>
        <w:t>arriving</w:t>
      </w:r>
      <w:proofErr w:type="gramEnd"/>
      <w:r w:rsidRPr="00526FA8">
        <w:rPr>
          <w:lang w:val="en-US"/>
        </w:rPr>
        <w:t xml:space="preserve"> at full AI Orchestration, where self-organizing human-AI networks drive maximum productivity.</w:t>
      </w:r>
    </w:p>
    <w:p w14:paraId="5CCCA0D7" w14:textId="77777777" w:rsidR="00526FA8" w:rsidRPr="00526FA8" w:rsidRDefault="00526FA8" w:rsidP="00526FA8">
      <w:pPr>
        <w:spacing w:after="0" w:line="240" w:lineRule="auto"/>
        <w:rPr>
          <w:lang w:val="en-US"/>
        </w:rPr>
      </w:pPr>
    </w:p>
    <w:p w14:paraId="31434CC5" w14:textId="77777777" w:rsidR="00526FA8" w:rsidRPr="00526FA8" w:rsidRDefault="00526FA8" w:rsidP="00DB05F2">
      <w:pPr>
        <w:pStyle w:val="Titre2"/>
      </w:pPr>
      <w:bookmarkStart w:id="12" w:name="_Toc224917000"/>
      <w:r w:rsidRPr="00526FA8">
        <w:t>The Interdependence of AI Strategy and Data Strategy</w:t>
      </w:r>
      <w:bookmarkEnd w:id="12"/>
    </w:p>
    <w:p w14:paraId="7DE4F449" w14:textId="77777777" w:rsidR="00526FA8" w:rsidRPr="00526FA8" w:rsidRDefault="00526FA8" w:rsidP="00526FA8">
      <w:pPr>
        <w:spacing w:after="0" w:line="240" w:lineRule="auto"/>
        <w:rPr>
          <w:lang w:val="en-US"/>
        </w:rPr>
      </w:pPr>
      <w:r w:rsidRPr="00526FA8">
        <w:rPr>
          <w:lang w:val="en-US"/>
        </w:rPr>
        <w:t xml:space="preserve">There is a fundamental interdependence between AI and data; without proper data, there is no workable AI. A critical component of an AI strategy is a well-defined Data Strategy that ensures data quality, accessibility, and security. </w:t>
      </w:r>
      <w:proofErr w:type="spellStart"/>
      <w:r w:rsidRPr="00526FA8">
        <w:rPr>
          <w:lang w:val="en-US"/>
        </w:rPr>
        <w:t>Organisations</w:t>
      </w:r>
      <w:proofErr w:type="spellEnd"/>
      <w:r w:rsidRPr="00526FA8">
        <w:rPr>
          <w:lang w:val="en-US"/>
        </w:rPr>
        <w:t xml:space="preserve"> often spend up to 80% of their data science efforts on data preparation. Therefore, an effective AI strategy mandates the dismantling of data silos and the establishment of unified data ecosystems. This includes defining data governance policies, establishing a </w:t>
      </w:r>
      <w:proofErr w:type="spellStart"/>
      <w:r w:rsidRPr="00526FA8">
        <w:rPr>
          <w:lang w:val="en-US"/>
        </w:rPr>
        <w:t>centralised</w:t>
      </w:r>
      <w:proofErr w:type="spellEnd"/>
      <w:r w:rsidRPr="00526FA8">
        <w:rPr>
          <w:lang w:val="en-US"/>
        </w:rPr>
        <w:t xml:space="preserve"> data catalogue, and ensuring that real-time, context-aware information is continuously fed into the AI models to prevent inaccurate predictions and bias.</w:t>
      </w:r>
    </w:p>
    <w:p w14:paraId="537C82BD" w14:textId="77777777" w:rsidR="00526FA8" w:rsidRPr="00526FA8" w:rsidRDefault="00526FA8" w:rsidP="00526FA8">
      <w:pPr>
        <w:spacing w:after="0" w:line="240" w:lineRule="auto"/>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6FA8" w:rsidRPr="00526FA8" w14:paraId="6302E470" w14:textId="77777777" w:rsidTr="001B427C">
        <w:tc>
          <w:tcPr>
            <w:tcW w:w="9360" w:type="dxa"/>
            <w:tcBorders>
              <w:top w:val="single" w:sz="1" w:space="0" w:color="CCCCCC"/>
              <w:left w:val="single" w:sz="18" w:space="0" w:color="1F7391"/>
              <w:bottom w:val="single" w:sz="1" w:space="0" w:color="CCCCCC"/>
              <w:right w:val="single" w:sz="1" w:space="0" w:color="CCCCCC"/>
            </w:tcBorders>
            <w:shd w:val="clear" w:color="auto" w:fill="DEEAF1"/>
            <w:tcMar>
              <w:top w:w="120" w:type="dxa"/>
              <w:left w:w="200" w:type="dxa"/>
              <w:bottom w:w="120" w:type="dxa"/>
              <w:right w:w="200" w:type="dxa"/>
            </w:tcMar>
          </w:tcPr>
          <w:p w14:paraId="6AB06DFD" w14:textId="77777777" w:rsidR="00526FA8" w:rsidRPr="00526FA8" w:rsidRDefault="00526FA8" w:rsidP="00526FA8">
            <w:pPr>
              <w:spacing w:after="0" w:line="240" w:lineRule="auto"/>
              <w:rPr>
                <w:lang w:val="en-US"/>
              </w:rPr>
            </w:pPr>
            <w:r w:rsidRPr="00526FA8">
              <w:rPr>
                <w:b/>
                <w:bCs/>
                <w:lang w:val="en-US"/>
              </w:rPr>
              <w:t>SE-Specific Translation</w:t>
            </w:r>
          </w:p>
          <w:p w14:paraId="0D78813E" w14:textId="77777777" w:rsidR="00526FA8" w:rsidRPr="00526FA8" w:rsidRDefault="00526FA8" w:rsidP="00526FA8">
            <w:pPr>
              <w:spacing w:after="0" w:line="240" w:lineRule="auto"/>
              <w:rPr>
                <w:lang w:val="en-US"/>
              </w:rPr>
            </w:pPr>
            <w:r w:rsidRPr="00526FA8">
              <w:rPr>
                <w:lang w:val="en-US"/>
              </w:rPr>
              <w:t xml:space="preserve">For a Systems Engineering consultancy, 'data' means MBSE model exports, methodology documents, project artefacts, lessons learned, and standards interpretations. The data strategy question is not about transactional databases — it is about making this contextual, domain-specific knowledge accessible, structured, and </w:t>
            </w:r>
            <w:proofErr w:type="spellStart"/>
            <w:r w:rsidRPr="00526FA8">
              <w:rPr>
                <w:lang w:val="en-US"/>
              </w:rPr>
              <w:t>queryable</w:t>
            </w:r>
            <w:proofErr w:type="spellEnd"/>
            <w:r w:rsidRPr="00526FA8">
              <w:rPr>
                <w:lang w:val="en-US"/>
              </w:rPr>
              <w:t xml:space="preserve"> by AI systems.</w:t>
            </w:r>
          </w:p>
        </w:tc>
      </w:tr>
    </w:tbl>
    <w:p w14:paraId="01029062" w14:textId="77777777" w:rsidR="00526FA8" w:rsidRPr="00526FA8" w:rsidRDefault="00526FA8" w:rsidP="001F0909">
      <w:pPr>
        <w:pStyle w:val="Titre2"/>
      </w:pPr>
      <w:bookmarkStart w:id="13" w:name="_Toc224917001"/>
      <w:r w:rsidRPr="00526FA8">
        <w:t>Governance, Ethics, and Risk Management</w:t>
      </w:r>
      <w:bookmarkEnd w:id="13"/>
    </w:p>
    <w:p w14:paraId="5A699E19" w14:textId="77777777" w:rsidR="00526FA8" w:rsidRPr="00526FA8" w:rsidRDefault="00526FA8" w:rsidP="00526FA8">
      <w:pPr>
        <w:spacing w:after="0" w:line="240" w:lineRule="auto"/>
        <w:rPr>
          <w:lang w:val="en-US"/>
        </w:rPr>
      </w:pPr>
      <w:r w:rsidRPr="00526FA8">
        <w:rPr>
          <w:lang w:val="en-US"/>
        </w:rPr>
        <w:t xml:space="preserve">As AI systems exhibit non-deterministic and probabilistic </w:t>
      </w:r>
      <w:proofErr w:type="spellStart"/>
      <w:r w:rsidRPr="00526FA8">
        <w:rPr>
          <w:lang w:val="en-US"/>
        </w:rPr>
        <w:t>behaviours</w:t>
      </w:r>
      <w:proofErr w:type="spellEnd"/>
      <w:r w:rsidRPr="00526FA8">
        <w:rPr>
          <w:lang w:val="en-US"/>
        </w:rPr>
        <w:t xml:space="preserve">, an AI strategy must incorporate a rigorous governance framework. This entails establishing clear principles for responsible, ethical, and secure AI use. The strategy must outline protocols for managing risks beyond basic technical malfunctions, addressing reputational damage, intellectual property infringement, and regulatory compliance, such as alignment with the EU AI Act. To mitigate 'black box' blindness, the strategy must dictate when and where explainable models are required over opaque deep learning networks, and mandate formal human-in-the-loop checkpoints to ensure outputs align with </w:t>
      </w:r>
      <w:proofErr w:type="spellStart"/>
      <w:r w:rsidRPr="00526FA8">
        <w:rPr>
          <w:lang w:val="en-US"/>
        </w:rPr>
        <w:t>organisational</w:t>
      </w:r>
      <w:proofErr w:type="spellEnd"/>
      <w:r w:rsidRPr="00526FA8">
        <w:rPr>
          <w:lang w:val="en-US"/>
        </w:rPr>
        <w:t xml:space="preserve"> values and safety standards.</w:t>
      </w:r>
    </w:p>
    <w:p w14:paraId="20E2FC27" w14:textId="77777777" w:rsidR="00526FA8" w:rsidRPr="00526FA8" w:rsidRDefault="00526FA8" w:rsidP="00526FA8">
      <w:pPr>
        <w:spacing w:after="0" w:line="240" w:lineRule="auto"/>
        <w:rPr>
          <w:lang w:val="en-US"/>
        </w:rPr>
      </w:pPr>
    </w:p>
    <w:p w14:paraId="3EF025A8" w14:textId="77777777" w:rsidR="00526FA8" w:rsidRPr="00526FA8" w:rsidRDefault="00526FA8" w:rsidP="00117781">
      <w:pPr>
        <w:pStyle w:val="Titre2"/>
      </w:pPr>
      <w:bookmarkStart w:id="14" w:name="_Toc224917002"/>
      <w:r w:rsidRPr="00526FA8">
        <w:lastRenderedPageBreak/>
        <w:t>Technology and Infrastructure Selection</w:t>
      </w:r>
      <w:bookmarkEnd w:id="14"/>
    </w:p>
    <w:p w14:paraId="1DE16E6F" w14:textId="77777777" w:rsidR="00526FA8" w:rsidRPr="00526FA8" w:rsidRDefault="00526FA8" w:rsidP="00526FA8">
      <w:pPr>
        <w:spacing w:after="0" w:line="240" w:lineRule="auto"/>
        <w:rPr>
          <w:lang w:val="en-US"/>
        </w:rPr>
      </w:pPr>
      <w:r w:rsidRPr="00526FA8">
        <w:rPr>
          <w:lang w:val="en-US"/>
        </w:rPr>
        <w:t xml:space="preserve">A mature AI strategy avoids the pitfall of reinventing the wheel. It establishes criteria for a make-or-buy decision matrix. For generic tasks (e.g., document </w:t>
      </w:r>
      <w:proofErr w:type="spellStart"/>
      <w:r w:rsidRPr="00526FA8">
        <w:rPr>
          <w:lang w:val="en-US"/>
        </w:rPr>
        <w:t>summarisation</w:t>
      </w:r>
      <w:proofErr w:type="spellEnd"/>
      <w:r w:rsidRPr="00526FA8">
        <w:rPr>
          <w:lang w:val="en-US"/>
        </w:rPr>
        <w:t xml:space="preserve">, translation), the strategy should </w:t>
      </w:r>
      <w:proofErr w:type="spellStart"/>
      <w:r w:rsidRPr="00526FA8">
        <w:rPr>
          <w:lang w:val="en-US"/>
        </w:rPr>
        <w:t>favour</w:t>
      </w:r>
      <w:proofErr w:type="spellEnd"/>
      <w:r w:rsidRPr="00526FA8">
        <w:rPr>
          <w:lang w:val="en-US"/>
        </w:rPr>
        <w:t xml:space="preserve"> off-the-shelf Software-as-a-Service (SaaS) solutions. For highly specialized, domain-specific challenges that offer a competitive advantage, it should guide the development of custom or fine-tuned foundation models. Furthermore, the strategy must account for the substantial computational power (GPUs) required, often leveraging scalable cloud infrastructures (e.g., AWS, Azure) to maintain flexibility and cost-effectiveness while avoiding rigid vendor lock-in.</w:t>
      </w:r>
    </w:p>
    <w:p w14:paraId="6C5647FA" w14:textId="77777777" w:rsidR="00526FA8" w:rsidRPr="00526FA8" w:rsidRDefault="00526FA8" w:rsidP="00526FA8">
      <w:pPr>
        <w:spacing w:after="0" w:line="240" w:lineRule="auto"/>
        <w:rPr>
          <w:lang w:val="en-US"/>
        </w:rPr>
      </w:pPr>
    </w:p>
    <w:p w14:paraId="45142FBD" w14:textId="77777777" w:rsidR="00526FA8" w:rsidRPr="00526FA8" w:rsidRDefault="00526FA8" w:rsidP="00117781">
      <w:pPr>
        <w:pStyle w:val="Titre2"/>
      </w:pPr>
      <w:bookmarkStart w:id="15" w:name="_Toc224917003"/>
      <w:r w:rsidRPr="00526FA8">
        <w:t>Talent, Culture, and Change Management</w:t>
      </w:r>
      <w:bookmarkEnd w:id="15"/>
    </w:p>
    <w:p w14:paraId="3278517C" w14:textId="77777777" w:rsidR="00526FA8" w:rsidRPr="00526FA8" w:rsidRDefault="00526FA8" w:rsidP="00526FA8">
      <w:pPr>
        <w:spacing w:after="0" w:line="240" w:lineRule="auto"/>
        <w:rPr>
          <w:lang w:val="en-US"/>
        </w:rPr>
      </w:pPr>
      <w:r w:rsidRPr="00526FA8">
        <w:rPr>
          <w:lang w:val="en-US"/>
        </w:rPr>
        <w:t xml:space="preserve">The most significant barrier to AI adoption is frequently a lack of skilled personnel and </w:t>
      </w:r>
      <w:proofErr w:type="spellStart"/>
      <w:r w:rsidRPr="00526FA8">
        <w:rPr>
          <w:lang w:val="en-US"/>
        </w:rPr>
        <w:t>organisational</w:t>
      </w:r>
      <w:proofErr w:type="spellEnd"/>
      <w:r w:rsidRPr="00526FA8">
        <w:rPr>
          <w:lang w:val="en-US"/>
        </w:rPr>
        <w:t xml:space="preserve"> resistance. A successful strategy places the human element at the </w:t>
      </w:r>
      <w:proofErr w:type="spellStart"/>
      <w:r w:rsidRPr="00526FA8">
        <w:rPr>
          <w:lang w:val="en-US"/>
        </w:rPr>
        <w:t>centre</w:t>
      </w:r>
      <w:proofErr w:type="spellEnd"/>
      <w:r w:rsidRPr="00526FA8">
        <w:rPr>
          <w:lang w:val="en-US"/>
        </w:rPr>
        <w:t xml:space="preserve">, prioritizing change management. It involves assessing current </w:t>
      </w:r>
      <w:proofErr w:type="spellStart"/>
      <w:r w:rsidRPr="00526FA8">
        <w:rPr>
          <w:lang w:val="en-US"/>
        </w:rPr>
        <w:t>organisational</w:t>
      </w:r>
      <w:proofErr w:type="spellEnd"/>
      <w:r w:rsidRPr="00526FA8">
        <w:rPr>
          <w:lang w:val="en-US"/>
        </w:rPr>
        <w:t xml:space="preserve"> maturity, identifying necessary roles (e.g., context engineers, data scientists, prompt engineers), and implementing enterprise-wide training programs to elevate general AI literacy. By framing AI as an augmenting copilot rather than a human replacement, </w:t>
      </w:r>
      <w:proofErr w:type="spellStart"/>
      <w:r w:rsidRPr="00526FA8">
        <w:rPr>
          <w:lang w:val="en-US"/>
        </w:rPr>
        <w:t>organisations</w:t>
      </w:r>
      <w:proofErr w:type="spellEnd"/>
      <w:r w:rsidRPr="00526FA8">
        <w:rPr>
          <w:lang w:val="en-US"/>
        </w:rPr>
        <w:t xml:space="preserve"> can mitigate fear and foster a culture of continuous innovation and agile collaboration.</w:t>
      </w:r>
    </w:p>
    <w:p w14:paraId="4CDAC422" w14:textId="77777777" w:rsidR="00526FA8" w:rsidRPr="00526FA8" w:rsidRDefault="00526FA8" w:rsidP="00526FA8">
      <w:pPr>
        <w:spacing w:after="0" w:line="240" w:lineRule="auto"/>
        <w:rPr>
          <w:lang w:val="en-US"/>
        </w:rPr>
      </w:pPr>
      <w:r w:rsidRPr="00526FA8">
        <w:rPr>
          <w:lang w:val="en-US"/>
        </w:rPr>
        <w:br w:type="page"/>
      </w:r>
    </w:p>
    <w:p w14:paraId="65E046FF" w14:textId="3A5DE39D" w:rsidR="00456831" w:rsidRPr="00526FA8" w:rsidRDefault="00456831" w:rsidP="00456831">
      <w:pPr>
        <w:pStyle w:val="Titre10"/>
      </w:pPr>
      <w:bookmarkStart w:id="16" w:name="_Toc224917004"/>
      <w:r w:rsidRPr="00526FA8">
        <w:lastRenderedPageBreak/>
        <w:t>AI in the Systems Engineering Domain</w:t>
      </w:r>
      <w:bookmarkEnd w:id="16"/>
    </w:p>
    <w:p w14:paraId="68108A2A" w14:textId="77777777" w:rsidR="00456831" w:rsidRPr="00526FA8" w:rsidRDefault="00456831" w:rsidP="00526FA8">
      <w:pPr>
        <w:tabs>
          <w:tab w:val="left" w:pos="1620"/>
        </w:tabs>
        <w:spacing w:after="0" w:line="240" w:lineRule="auto"/>
        <w:ind w:left="180"/>
        <w:rPr>
          <w:lang w:val="en-US"/>
        </w:rPr>
      </w:pPr>
      <w:r w:rsidRPr="00526FA8">
        <w:rPr>
          <w:lang w:val="en-US"/>
        </w:rPr>
        <w:t>Unique opportunities, profound challenges, and field-validated use cases</w:t>
      </w:r>
    </w:p>
    <w:p w14:paraId="2E1D60D1" w14:textId="77777777" w:rsidR="00526FA8" w:rsidRPr="00526FA8" w:rsidRDefault="00526FA8" w:rsidP="00526FA8">
      <w:pPr>
        <w:spacing w:after="0" w:line="240" w:lineRule="auto"/>
        <w:rPr>
          <w:lang w:val="en-US"/>
        </w:rPr>
      </w:pPr>
      <w:r w:rsidRPr="00526FA8">
        <w:rPr>
          <w:lang w:val="en-US"/>
        </w:rPr>
        <w:t>The integration of AI into Systems Engineering (SE) and Model-Based Systems Engineering (MBSE) presents unique opportunities and profound challenges. Systems engineering is fundamentally predicated on deterministic outcomes, rigorous traceability, and strict adherence to physical laws and safety standards. Consequently, the probabilistic nature of modern AI introduces friction that must be carefully managed.</w:t>
      </w:r>
    </w:p>
    <w:p w14:paraId="38180087" w14:textId="77777777" w:rsidR="00526FA8" w:rsidRPr="00526FA8" w:rsidRDefault="00526FA8" w:rsidP="00526FA8">
      <w:pPr>
        <w:spacing w:after="0" w:line="240" w:lineRule="auto"/>
        <w:rPr>
          <w:lang w:val="en-US"/>
        </w:rPr>
      </w:pPr>
    </w:p>
    <w:p w14:paraId="0BD90347" w14:textId="77777777" w:rsidR="00526FA8" w:rsidRPr="00526FA8" w:rsidRDefault="00526FA8" w:rsidP="00117781">
      <w:pPr>
        <w:pStyle w:val="Titre2"/>
      </w:pPr>
      <w:bookmarkStart w:id="17" w:name="_Toc224917005"/>
      <w:r w:rsidRPr="00526FA8">
        <w:t>Limitations, Risks, and Non-Determinism</w:t>
      </w:r>
      <w:bookmarkEnd w:id="17"/>
    </w:p>
    <w:p w14:paraId="1F5F722B" w14:textId="77777777" w:rsidR="00526FA8" w:rsidRPr="00526FA8" w:rsidRDefault="00526FA8" w:rsidP="00526FA8">
      <w:pPr>
        <w:spacing w:after="0" w:line="240" w:lineRule="auto"/>
        <w:rPr>
          <w:lang w:val="en-US"/>
        </w:rPr>
      </w:pPr>
      <w:r w:rsidRPr="00526FA8">
        <w:rPr>
          <w:lang w:val="en-US"/>
        </w:rPr>
        <w:t xml:space="preserve">The primary limitation of </w:t>
      </w:r>
      <w:proofErr w:type="spellStart"/>
      <w:r w:rsidRPr="00526FA8">
        <w:rPr>
          <w:lang w:val="en-US"/>
        </w:rPr>
        <w:t>utilising</w:t>
      </w:r>
      <w:proofErr w:type="spellEnd"/>
      <w:r w:rsidRPr="00526FA8">
        <w:rPr>
          <w:lang w:val="en-US"/>
        </w:rPr>
        <w:t xml:space="preserve"> generative AI within SE is its inherent non-determinism. Machine learning models, particularly LLMs, operate probabilistically and are susceptible to hallucinations — generating plausible but entirely factually incorrect or structurally invalid outputs. In mission-critical domains like aerospace or medical device engineering, the unpredictability of performance on unseen data presents severe challenges for system validation.</w:t>
      </w:r>
    </w:p>
    <w:p w14:paraId="2BAB9804" w14:textId="77777777" w:rsidR="00526FA8" w:rsidRPr="00526FA8" w:rsidRDefault="00526FA8" w:rsidP="00526FA8">
      <w:pPr>
        <w:spacing w:after="0" w:line="240" w:lineRule="auto"/>
        <w:rPr>
          <w:lang w:val="en-US"/>
        </w:rPr>
      </w:pPr>
      <w:r w:rsidRPr="00526FA8">
        <w:rPr>
          <w:lang w:val="en-US"/>
        </w:rPr>
        <w:t xml:space="preserve">Furthermore, SE relies on rigorous semantic constraints. The trap of MBSE model generation from prompts occurs when </w:t>
      </w:r>
      <w:proofErr w:type="spellStart"/>
      <w:r w:rsidRPr="00526FA8">
        <w:rPr>
          <w:lang w:val="en-US"/>
        </w:rPr>
        <w:t>organisations</w:t>
      </w:r>
      <w:proofErr w:type="spellEnd"/>
      <w:r w:rsidRPr="00526FA8">
        <w:rPr>
          <w:lang w:val="en-US"/>
        </w:rPr>
        <w:t xml:space="preserve"> attempt to use standard LLMs to generate complex system models (e.g., </w:t>
      </w:r>
      <w:proofErr w:type="spellStart"/>
      <w:r w:rsidRPr="00526FA8">
        <w:rPr>
          <w:lang w:val="en-US"/>
        </w:rPr>
        <w:t>SysML</w:t>
      </w:r>
      <w:proofErr w:type="spellEnd"/>
      <w:r w:rsidRPr="00526FA8">
        <w:rPr>
          <w:lang w:val="en-US"/>
        </w:rPr>
        <w:t xml:space="preserve"> diagrams) directly from natural language prompts. This approach is fundamentally incompatible with Systems Engineering values because generative models lack built-in semantic validation and struggle with structural conflicts (such as reusing incorrect node IDs or creating invalid containment hierarchies). Relying on prompt engineering treats the AI as an opaque oracle, leading to context rot and untraceable decision paths. To align with SE values, AI must be constrained; rather than generating free-form models, AI should be </w:t>
      </w:r>
      <w:proofErr w:type="spellStart"/>
      <w:r w:rsidRPr="00526FA8">
        <w:rPr>
          <w:lang w:val="en-US"/>
        </w:rPr>
        <w:t>utilised</w:t>
      </w:r>
      <w:proofErr w:type="spellEnd"/>
      <w:r w:rsidRPr="00526FA8">
        <w:rPr>
          <w:lang w:val="en-US"/>
        </w:rPr>
        <w:t xml:space="preserve"> to perform deterministic graph transformations or act as an analytical agent navigating a mathematically rigorous Total System Model (TSM).</w:t>
      </w:r>
    </w:p>
    <w:p w14:paraId="70F3945D" w14:textId="77777777" w:rsidR="00526FA8" w:rsidRPr="00526FA8" w:rsidRDefault="00526FA8" w:rsidP="00526FA8">
      <w:pPr>
        <w:spacing w:after="0" w:line="240" w:lineRule="auto"/>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6FA8" w:rsidRPr="00526FA8" w14:paraId="2A5B4E05" w14:textId="77777777" w:rsidTr="001B427C">
        <w:tc>
          <w:tcPr>
            <w:tcW w:w="9360" w:type="dxa"/>
            <w:tcBorders>
              <w:top w:val="single" w:sz="1" w:space="0" w:color="CCCCCC"/>
              <w:left w:val="single" w:sz="18" w:space="0" w:color="C55A11"/>
              <w:bottom w:val="single" w:sz="1" w:space="0" w:color="CCCCCC"/>
              <w:right w:val="single" w:sz="1" w:space="0" w:color="CCCCCC"/>
            </w:tcBorders>
            <w:shd w:val="clear" w:color="auto" w:fill="FCE4D6"/>
            <w:tcMar>
              <w:top w:w="120" w:type="dxa"/>
              <w:left w:w="200" w:type="dxa"/>
              <w:bottom w:w="120" w:type="dxa"/>
              <w:right w:w="200" w:type="dxa"/>
            </w:tcMar>
          </w:tcPr>
          <w:p w14:paraId="4B8F957E" w14:textId="77777777" w:rsidR="00526FA8" w:rsidRPr="00526FA8" w:rsidRDefault="00526FA8" w:rsidP="00526FA8">
            <w:pPr>
              <w:spacing w:after="0" w:line="240" w:lineRule="auto"/>
              <w:rPr>
                <w:lang w:val="en-US"/>
              </w:rPr>
            </w:pPr>
            <w:r w:rsidRPr="00526FA8">
              <w:rPr>
                <w:b/>
                <w:bCs/>
                <w:lang w:val="en-US"/>
              </w:rPr>
              <w:t>The Fundamental Design Rule</w:t>
            </w:r>
          </w:p>
          <w:p w14:paraId="5E66D737" w14:textId="77777777" w:rsidR="00526FA8" w:rsidRPr="00526FA8" w:rsidRDefault="00526FA8" w:rsidP="00526FA8">
            <w:pPr>
              <w:spacing w:after="0" w:line="240" w:lineRule="auto"/>
              <w:rPr>
                <w:lang w:val="en-US"/>
              </w:rPr>
            </w:pPr>
            <w:r w:rsidRPr="00526FA8">
              <w:rPr>
                <w:lang w:val="en-US"/>
              </w:rPr>
              <w:t>AI in MBSE is an analyst of models, not a creator of models. This is not a temporary limitation pending better AI — it is a permanent architectural principle grounded in what formal models are for. The verification burden of checking AI-generated model elements individually is likely to exceed the productivity gain.</w:t>
            </w:r>
          </w:p>
        </w:tc>
      </w:tr>
    </w:tbl>
    <w:p w14:paraId="0BCCE505" w14:textId="77777777" w:rsidR="00526FA8" w:rsidRPr="00526FA8" w:rsidRDefault="00526FA8" w:rsidP="00117781">
      <w:pPr>
        <w:pStyle w:val="Titre2"/>
      </w:pPr>
      <w:bookmarkStart w:id="18" w:name="_Toc224917006"/>
      <w:r w:rsidRPr="00526FA8">
        <w:t>Field-Validated Use Cases</w:t>
      </w:r>
      <w:bookmarkEnd w:id="18"/>
    </w:p>
    <w:p w14:paraId="4E7AA411" w14:textId="77777777" w:rsidR="00526FA8" w:rsidRPr="00526FA8" w:rsidRDefault="00526FA8" w:rsidP="00526FA8">
      <w:pPr>
        <w:numPr>
          <w:ilvl w:val="0"/>
          <w:numId w:val="35"/>
        </w:numPr>
        <w:spacing w:after="0" w:line="240" w:lineRule="auto"/>
        <w:rPr>
          <w:lang w:val="en-US"/>
        </w:rPr>
      </w:pPr>
      <w:r w:rsidRPr="00526FA8">
        <w:rPr>
          <w:b/>
          <w:bCs/>
          <w:lang w:val="en-US"/>
        </w:rPr>
        <w:t xml:space="preserve">Deep Research and Automated Requirements Traceability: </w:t>
      </w:r>
      <w:r w:rsidRPr="00526FA8">
        <w:rPr>
          <w:lang w:val="en-US"/>
        </w:rPr>
        <w:t xml:space="preserve">LLMs excel at processing unstructured data. AI is deployed to extract requirements from legacy documentation and automate the </w:t>
      </w:r>
      <w:proofErr w:type="spellStart"/>
      <w:r w:rsidRPr="00526FA8">
        <w:rPr>
          <w:lang w:val="en-US"/>
        </w:rPr>
        <w:t>labour-intensive</w:t>
      </w:r>
      <w:proofErr w:type="spellEnd"/>
      <w:r w:rsidRPr="00526FA8">
        <w:rPr>
          <w:lang w:val="en-US"/>
        </w:rPr>
        <w:t xml:space="preserve"> process of requirements traceability. NASA </w:t>
      </w:r>
      <w:proofErr w:type="spellStart"/>
      <w:r w:rsidRPr="00526FA8">
        <w:rPr>
          <w:lang w:val="en-US"/>
        </w:rPr>
        <w:t>utilises</w:t>
      </w:r>
      <w:proofErr w:type="spellEnd"/>
      <w:r w:rsidRPr="00526FA8">
        <w:rPr>
          <w:lang w:val="en-US"/>
        </w:rPr>
        <w:t xml:space="preserve"> a multi-layered AI approach to </w:t>
      </w:r>
      <w:proofErr w:type="spellStart"/>
      <w:r w:rsidRPr="00526FA8">
        <w:rPr>
          <w:lang w:val="en-US"/>
        </w:rPr>
        <w:t>analyse</w:t>
      </w:r>
      <w:proofErr w:type="spellEnd"/>
      <w:r w:rsidRPr="00526FA8">
        <w:rPr>
          <w:lang w:val="en-US"/>
        </w:rPr>
        <w:t xml:space="preserve"> requirements, filter potential parent documents, and provide high-confidence trace link recommendations, reducing engineering analysis time by over 80% while preserving the human-in-the-loop for final validation.</w:t>
      </w:r>
    </w:p>
    <w:p w14:paraId="51F5034E" w14:textId="77777777" w:rsidR="00526FA8" w:rsidRPr="00526FA8" w:rsidRDefault="00526FA8" w:rsidP="00526FA8">
      <w:pPr>
        <w:numPr>
          <w:ilvl w:val="0"/>
          <w:numId w:val="35"/>
        </w:numPr>
        <w:spacing w:after="0" w:line="240" w:lineRule="auto"/>
        <w:rPr>
          <w:lang w:val="en-US"/>
        </w:rPr>
      </w:pPr>
      <w:r w:rsidRPr="00526FA8">
        <w:rPr>
          <w:b/>
          <w:bCs/>
          <w:lang w:val="en-US"/>
        </w:rPr>
        <w:t xml:space="preserve">Advanced Model Analysis and Structural Graph Analytics: </w:t>
      </w:r>
      <w:r w:rsidRPr="00526FA8">
        <w:rPr>
          <w:lang w:val="en-US"/>
        </w:rPr>
        <w:t xml:space="preserve">By translating </w:t>
      </w:r>
      <w:proofErr w:type="spellStart"/>
      <w:r w:rsidRPr="00526FA8">
        <w:rPr>
          <w:lang w:val="en-US"/>
        </w:rPr>
        <w:t>SysML</w:t>
      </w:r>
      <w:proofErr w:type="spellEnd"/>
      <w:r w:rsidRPr="00526FA8">
        <w:rPr>
          <w:lang w:val="en-US"/>
        </w:rPr>
        <w:t xml:space="preserve"> architecture models into Labeled Property Graphs, AI and graph algorithms can be applied to evaluate system integrity. Graph-based analytics enable systems engineers to calculate centrality measures (e.g., Betweenness Centrality) to instantly identify critical bottlenecks, single points of failure, or the downstream impact of a component failure within a highly complex architecture.</w:t>
      </w:r>
    </w:p>
    <w:p w14:paraId="3F8CAD17" w14:textId="77777777" w:rsidR="00526FA8" w:rsidRPr="00526FA8" w:rsidRDefault="00526FA8" w:rsidP="00526FA8">
      <w:pPr>
        <w:spacing w:after="0" w:line="240" w:lineRule="auto"/>
        <w:rPr>
          <w:lang w:val="en-US"/>
        </w:rPr>
      </w:pPr>
      <w:r w:rsidRPr="00526FA8">
        <w:rPr>
          <w:i/>
          <w:lang w:val="en-US"/>
        </w:rPr>
        <w:t>The following three use cases are documented as landscape context — they represent the frontier of AI in Systems Engineering and are relevant for client conversations and long-term awareness. They are outside the near-term investment scope of a consulting department without dedicated asset development capacity.</w:t>
      </w:r>
    </w:p>
    <w:p w14:paraId="12D91876" w14:textId="77777777" w:rsidR="00526FA8" w:rsidRPr="00526FA8" w:rsidRDefault="00526FA8" w:rsidP="00526FA8">
      <w:pPr>
        <w:numPr>
          <w:ilvl w:val="0"/>
          <w:numId w:val="35"/>
        </w:numPr>
        <w:spacing w:after="0" w:line="240" w:lineRule="auto"/>
        <w:rPr>
          <w:lang w:val="en-US"/>
        </w:rPr>
      </w:pPr>
      <w:r w:rsidRPr="00526FA8">
        <w:rPr>
          <w:b/>
          <w:bCs/>
          <w:lang w:val="en-US"/>
        </w:rPr>
        <w:t xml:space="preserve">Data Transformation and Digital Threading: </w:t>
      </w:r>
      <w:r w:rsidRPr="00526FA8">
        <w:rPr>
          <w:lang w:val="en-US"/>
        </w:rPr>
        <w:t>Building a digital thread requires linking disparate data across the product lifecycle. AI serves as the connective intelligence layer, converting millions of unstructured legacy documents, PDFs, and maintenance logs into structured, machine-readable formats that PLM, ALM, and MBSE systems can ingest, enabling real-time design trade-offs and instant change impact analysis.</w:t>
      </w:r>
    </w:p>
    <w:p w14:paraId="2D8C16D3" w14:textId="77777777" w:rsidR="00526FA8" w:rsidRPr="00526FA8" w:rsidRDefault="00526FA8" w:rsidP="00526FA8">
      <w:pPr>
        <w:numPr>
          <w:ilvl w:val="0"/>
          <w:numId w:val="35"/>
        </w:numPr>
        <w:spacing w:after="0" w:line="240" w:lineRule="auto"/>
        <w:rPr>
          <w:lang w:val="en-US"/>
        </w:rPr>
      </w:pPr>
      <w:r w:rsidRPr="00526FA8">
        <w:rPr>
          <w:b/>
          <w:bCs/>
          <w:lang w:val="en-US"/>
        </w:rPr>
        <w:lastRenderedPageBreak/>
        <w:t xml:space="preserve">Tool Integration and Orchestration: </w:t>
      </w:r>
      <w:r w:rsidRPr="00526FA8">
        <w:rPr>
          <w:lang w:val="en-US"/>
        </w:rPr>
        <w:t xml:space="preserve">AI agents are </w:t>
      </w:r>
      <w:proofErr w:type="spellStart"/>
      <w:r w:rsidRPr="00526FA8">
        <w:rPr>
          <w:lang w:val="en-US"/>
        </w:rPr>
        <w:t>utilised</w:t>
      </w:r>
      <w:proofErr w:type="spellEnd"/>
      <w:r w:rsidRPr="00526FA8">
        <w:rPr>
          <w:lang w:val="en-US"/>
        </w:rPr>
        <w:t xml:space="preserve"> to orchestrate the fragmented SE toolchain. Rather than humans manually transferring data between </w:t>
      </w:r>
      <w:proofErr w:type="spellStart"/>
      <w:r w:rsidRPr="00526FA8">
        <w:rPr>
          <w:lang w:val="en-US"/>
        </w:rPr>
        <w:t>SysML</w:t>
      </w:r>
      <w:proofErr w:type="spellEnd"/>
      <w:r w:rsidRPr="00526FA8">
        <w:rPr>
          <w:lang w:val="en-US"/>
        </w:rPr>
        <w:t xml:space="preserve"> architecture tools and physical simulation environments (like Simulink or </w:t>
      </w:r>
      <w:proofErr w:type="spellStart"/>
      <w:r w:rsidRPr="00526FA8">
        <w:rPr>
          <w:lang w:val="en-US"/>
        </w:rPr>
        <w:t>Modelica</w:t>
      </w:r>
      <w:proofErr w:type="spellEnd"/>
      <w:r w:rsidRPr="00526FA8">
        <w:rPr>
          <w:lang w:val="en-US"/>
        </w:rPr>
        <w:t xml:space="preserve">), agentic workflows </w:t>
      </w:r>
      <w:proofErr w:type="spellStart"/>
      <w:r w:rsidRPr="00526FA8">
        <w:rPr>
          <w:lang w:val="en-US"/>
        </w:rPr>
        <w:t>utilise</w:t>
      </w:r>
      <w:proofErr w:type="spellEnd"/>
      <w:r w:rsidRPr="00526FA8">
        <w:rPr>
          <w:lang w:val="en-US"/>
        </w:rPr>
        <w:t xml:space="preserve"> APIs to execute cross-domain data </w:t>
      </w:r>
      <w:proofErr w:type="spellStart"/>
      <w:r w:rsidRPr="00526FA8">
        <w:rPr>
          <w:lang w:val="en-US"/>
        </w:rPr>
        <w:t>synchronisation</w:t>
      </w:r>
      <w:proofErr w:type="spellEnd"/>
      <w:r w:rsidRPr="00526FA8">
        <w:rPr>
          <w:lang w:val="en-US"/>
        </w:rPr>
        <w:t>, maintaining the consistency of the Total System Model under frequent design changes.</w:t>
      </w:r>
    </w:p>
    <w:p w14:paraId="725459B7" w14:textId="77777777" w:rsidR="00526FA8" w:rsidRPr="00526FA8" w:rsidRDefault="00526FA8" w:rsidP="00526FA8">
      <w:pPr>
        <w:spacing w:after="0" w:line="240" w:lineRule="auto"/>
        <w:rPr>
          <w:lang w:val="en-US"/>
        </w:rPr>
      </w:pPr>
      <w:r w:rsidRPr="00526FA8">
        <w:rPr>
          <w:lang w:val="en-US"/>
        </w:rPr>
        <w:br w:type="page"/>
      </w:r>
    </w:p>
    <w:p w14:paraId="4E50429E" w14:textId="5475E357" w:rsidR="00EE16FC" w:rsidRPr="00526FA8" w:rsidRDefault="00EE16FC" w:rsidP="00EE16FC">
      <w:pPr>
        <w:pStyle w:val="Titre10"/>
      </w:pPr>
      <w:bookmarkStart w:id="19" w:name="_Toc224917007"/>
      <w:r w:rsidRPr="00526FA8">
        <w:lastRenderedPageBreak/>
        <w:t>Prioritised Use Cases</w:t>
      </w:r>
      <w:bookmarkEnd w:id="19"/>
    </w:p>
    <w:p w14:paraId="78188AAD" w14:textId="77777777" w:rsidR="00EE16FC" w:rsidRPr="00526FA8" w:rsidRDefault="00EE16FC" w:rsidP="00526FA8">
      <w:pPr>
        <w:tabs>
          <w:tab w:val="left" w:pos="1620"/>
        </w:tabs>
        <w:spacing w:after="0" w:line="240" w:lineRule="auto"/>
        <w:ind w:left="180"/>
        <w:rPr>
          <w:lang w:val="en-US"/>
        </w:rPr>
      </w:pPr>
      <w:r w:rsidRPr="00526FA8">
        <w:rPr>
          <w:lang w:val="en-US"/>
        </w:rPr>
        <w:t>Structured playbooks drawn from SE field research</w:t>
      </w:r>
    </w:p>
    <w:p w14:paraId="316A73FD" w14:textId="77777777" w:rsidR="00526FA8" w:rsidRPr="00526FA8" w:rsidRDefault="00526FA8" w:rsidP="00526FA8">
      <w:pPr>
        <w:spacing w:after="0" w:line="240" w:lineRule="auto"/>
        <w:rPr>
          <w:lang w:val="en-US"/>
        </w:rPr>
      </w:pPr>
      <w:r w:rsidRPr="00526FA8">
        <w:rPr>
          <w:lang w:val="en-US"/>
        </w:rPr>
        <w:t xml:space="preserve">This section consolidates two </w:t>
      </w:r>
      <w:proofErr w:type="spellStart"/>
      <w:r w:rsidRPr="00526FA8">
        <w:rPr>
          <w:lang w:val="en-US"/>
        </w:rPr>
        <w:t>prioritised</w:t>
      </w:r>
      <w:proofErr w:type="spellEnd"/>
      <w:r w:rsidRPr="00526FA8">
        <w:rPr>
          <w:lang w:val="en-US"/>
        </w:rPr>
        <w:t xml:space="preserve"> use cases with a consistent playbook format: overview, workflow design, IP output, and verification story. They are sequenced by time-to-value and infrastructure </w:t>
      </w:r>
      <w:proofErr w:type="gramStart"/>
      <w:r w:rsidRPr="00526FA8">
        <w:rPr>
          <w:lang w:val="en-US"/>
        </w:rPr>
        <w:t>requirement</w:t>
      </w:r>
      <w:proofErr w:type="gramEnd"/>
      <w:r w:rsidRPr="00526FA8">
        <w:rPr>
          <w:lang w:val="en-US"/>
        </w:rPr>
        <w:t>, not by long-term strategic importance.</w:t>
      </w:r>
    </w:p>
    <w:p w14:paraId="5BF06DFA" w14:textId="77777777" w:rsidR="00526FA8" w:rsidRPr="00526FA8" w:rsidRDefault="00526FA8" w:rsidP="00526FA8">
      <w:pPr>
        <w:spacing w:after="0" w:line="240" w:lineRule="auto"/>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39"/>
        <w:gridCol w:w="23"/>
      </w:tblGrid>
      <w:tr w:rsidR="00526FA8" w:rsidRPr="00526FA8" w14:paraId="780DA37C" w14:textId="77777777" w:rsidTr="001B427C">
        <w:tc>
          <w:tcPr>
            <w:tcW w:w="9360" w:type="dxa"/>
            <w:gridSpan w:val="3"/>
            <w:tcBorders>
              <w:top w:val="single" w:sz="1" w:space="0" w:color="CCCCCC"/>
              <w:left w:val="single" w:sz="18" w:space="0" w:color="1F3864"/>
              <w:bottom w:val="single" w:sz="1" w:space="0" w:color="CCCCCC"/>
              <w:right w:val="single" w:sz="1" w:space="0" w:color="CCCCCC"/>
            </w:tcBorders>
            <w:shd w:val="clear" w:color="auto" w:fill="DEEAF1"/>
            <w:tcMar>
              <w:top w:w="120" w:type="dxa"/>
              <w:left w:w="200" w:type="dxa"/>
              <w:bottom w:w="120" w:type="dxa"/>
              <w:right w:w="200" w:type="dxa"/>
            </w:tcMar>
          </w:tcPr>
          <w:p w14:paraId="31B7EB16" w14:textId="77777777" w:rsidR="00526FA8" w:rsidRPr="00526FA8" w:rsidRDefault="00526FA8" w:rsidP="00526FA8">
            <w:pPr>
              <w:spacing w:after="0" w:line="240" w:lineRule="auto"/>
              <w:rPr>
                <w:lang w:val="en-US"/>
              </w:rPr>
            </w:pPr>
            <w:r w:rsidRPr="00526FA8">
              <w:rPr>
                <w:b/>
                <w:bCs/>
                <w:lang w:val="en-US"/>
              </w:rPr>
              <w:t>Selection Rationale</w:t>
            </w:r>
          </w:p>
          <w:p w14:paraId="77C2679B" w14:textId="77777777" w:rsidR="00526FA8" w:rsidRPr="00526FA8" w:rsidRDefault="00526FA8" w:rsidP="00526FA8">
            <w:pPr>
              <w:spacing w:after="0" w:line="240" w:lineRule="auto"/>
              <w:rPr>
                <w:lang w:val="en-US"/>
              </w:rPr>
            </w:pPr>
            <w:r w:rsidRPr="00526FA8">
              <w:rPr>
                <w:lang w:val="en-US"/>
              </w:rPr>
              <w:t>Each use case was selected because it meets three criteria simultaneously: it creates value for Capgemini Engineering's SE practice; is achievable with the existing or near-term tool environment; and produces reusable intellectual property that compounds over time.</w:t>
            </w:r>
          </w:p>
        </w:tc>
      </w:tr>
      <w:tr w:rsidR="00526FA8" w:rsidRPr="00526FA8" w14:paraId="160D0CC2" w14:textId="77777777" w:rsidTr="001B427C">
        <w:trPr>
          <w:gridAfter w:val="1"/>
          <w:wAfter w:w="23"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2E75B6"/>
            <w:tcMar>
              <w:top w:w="140" w:type="dxa"/>
              <w:left w:w="200" w:type="dxa"/>
              <w:bottom w:w="140" w:type="dxa"/>
              <w:right w:w="200" w:type="dxa"/>
            </w:tcMar>
          </w:tcPr>
          <w:p w14:paraId="3E45C7C1" w14:textId="77777777" w:rsidR="00526FA8" w:rsidRPr="00526FA8" w:rsidRDefault="00526FA8" w:rsidP="00526FA8">
            <w:pPr>
              <w:spacing w:after="0" w:line="240" w:lineRule="auto"/>
              <w:rPr>
                <w:lang w:val="en-US"/>
              </w:rPr>
            </w:pPr>
            <w:r w:rsidRPr="00526FA8">
              <w:rPr>
                <w:b/>
                <w:bCs/>
                <w:lang w:val="en-US"/>
              </w:rPr>
              <w:t xml:space="preserve">USE CASE </w:t>
            </w:r>
            <w:proofErr w:type="gramStart"/>
            <w:r w:rsidRPr="00526FA8">
              <w:rPr>
                <w:b/>
                <w:bCs/>
                <w:lang w:val="en-US"/>
              </w:rPr>
              <w:t>01  Deep</w:t>
            </w:r>
            <w:proofErr w:type="gramEnd"/>
            <w:r w:rsidRPr="00526FA8">
              <w:rPr>
                <w:b/>
                <w:bCs/>
                <w:lang w:val="en-US"/>
              </w:rPr>
              <w:t xml:space="preserve"> Research &amp; Requirements Synthesis</w:t>
            </w:r>
          </w:p>
        </w:tc>
      </w:tr>
      <w:tr w:rsidR="00526FA8" w:rsidRPr="00526FA8" w14:paraId="2A17A503"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AF398F" w14:textId="77777777" w:rsidR="00526FA8" w:rsidRPr="00526FA8" w:rsidRDefault="00526FA8" w:rsidP="00526FA8">
            <w:pPr>
              <w:spacing w:after="0" w:line="240" w:lineRule="auto"/>
              <w:rPr>
                <w:lang w:val="en-US"/>
              </w:rPr>
            </w:pPr>
            <w:r w:rsidRPr="00526FA8">
              <w:rPr>
                <w:b/>
                <w:bCs/>
                <w:lang w:val="en-US"/>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FD694" w14:textId="77777777" w:rsidR="00526FA8" w:rsidRPr="00526FA8" w:rsidRDefault="00526FA8" w:rsidP="00526FA8">
            <w:pPr>
              <w:spacing w:after="0" w:line="240" w:lineRule="auto"/>
              <w:rPr>
                <w:lang w:val="en-US"/>
              </w:rPr>
            </w:pPr>
            <w:r w:rsidRPr="00526FA8">
              <w:rPr>
                <w:lang w:val="en-US"/>
              </w:rPr>
              <w:t>1 — Highest immediacy; no infrastructure investment required</w:t>
            </w:r>
          </w:p>
        </w:tc>
      </w:tr>
      <w:tr w:rsidR="00526FA8" w:rsidRPr="00526FA8" w14:paraId="4319E76D"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822353C" w14:textId="77777777" w:rsidR="00526FA8" w:rsidRPr="00526FA8" w:rsidRDefault="00526FA8" w:rsidP="00526FA8">
            <w:pPr>
              <w:spacing w:after="0" w:line="240" w:lineRule="auto"/>
              <w:rPr>
                <w:lang w:val="en-US"/>
              </w:rPr>
            </w:pPr>
            <w:r w:rsidRPr="00526FA8">
              <w:rPr>
                <w:b/>
                <w:bCs/>
                <w:lang w:val="en-US"/>
              </w:rPr>
              <w:t>Applications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13423" w14:textId="77777777" w:rsidR="00526FA8" w:rsidRPr="00526FA8" w:rsidRDefault="00526FA8" w:rsidP="00526FA8">
            <w:pPr>
              <w:spacing w:after="0" w:line="240" w:lineRule="auto"/>
              <w:rPr>
                <w:lang w:val="en-US"/>
              </w:rPr>
            </w:pPr>
            <w:r w:rsidRPr="00526FA8">
              <w:rPr>
                <w:lang w:val="en-US"/>
              </w:rPr>
              <w:t>Proposal development, methodology framing, state-of-the-art sections, standards landscape analysis, requirements extraction from legacy documentation</w:t>
            </w:r>
          </w:p>
        </w:tc>
      </w:tr>
      <w:tr w:rsidR="00526FA8" w:rsidRPr="00526FA8" w14:paraId="21F7C132"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3D009BA" w14:textId="77777777" w:rsidR="00526FA8" w:rsidRPr="00526FA8" w:rsidRDefault="00526FA8" w:rsidP="00526FA8">
            <w:pPr>
              <w:spacing w:after="0" w:line="240" w:lineRule="auto"/>
              <w:rPr>
                <w:lang w:val="en-US"/>
              </w:rPr>
            </w:pPr>
            <w:r w:rsidRPr="00526FA8">
              <w:rPr>
                <w:b/>
                <w:bCs/>
                <w:lang w:val="en-US"/>
              </w:rPr>
              <w:t>Primary Tools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20932" w14:textId="77777777" w:rsidR="00526FA8" w:rsidRPr="00526FA8" w:rsidRDefault="00526FA8" w:rsidP="00526FA8">
            <w:pPr>
              <w:spacing w:after="0" w:line="240" w:lineRule="auto"/>
              <w:rPr>
                <w:lang w:val="en-US"/>
              </w:rPr>
            </w:pPr>
            <w:r w:rsidRPr="00526FA8">
              <w:rPr>
                <w:lang w:val="en-US"/>
              </w:rPr>
              <w:t xml:space="preserve">Neo, Copilot, </w:t>
            </w:r>
            <w:proofErr w:type="spellStart"/>
            <w:r w:rsidRPr="00526FA8">
              <w:rPr>
                <w:lang w:val="en-US"/>
              </w:rPr>
              <w:t>NotebookLM</w:t>
            </w:r>
            <w:proofErr w:type="spellEnd"/>
            <w:r w:rsidRPr="00526FA8">
              <w:rPr>
                <w:lang w:val="en-US"/>
              </w:rPr>
              <w:t xml:space="preserve"> for document-heavy synthesis; Perplexity for real-time landscape research</w:t>
            </w:r>
          </w:p>
        </w:tc>
      </w:tr>
      <w:tr w:rsidR="00526FA8" w:rsidRPr="00526FA8" w14:paraId="7C073A55"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8BB62B9" w14:textId="77777777" w:rsidR="00526FA8" w:rsidRPr="00526FA8" w:rsidRDefault="00526FA8" w:rsidP="00526FA8">
            <w:pPr>
              <w:spacing w:after="0" w:line="240" w:lineRule="auto"/>
              <w:rPr>
                <w:lang w:val="en-US"/>
              </w:rPr>
            </w:pPr>
            <w:r w:rsidRPr="00526FA8">
              <w:rPr>
                <w:b/>
                <w:bCs/>
                <w:lang w:val="en-US"/>
              </w:rPr>
              <w:t>Infrastructure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71898" w14:textId="77777777" w:rsidR="00526FA8" w:rsidRPr="00526FA8" w:rsidRDefault="00526FA8" w:rsidP="00526FA8">
            <w:pPr>
              <w:spacing w:after="0" w:line="240" w:lineRule="auto"/>
              <w:rPr>
                <w:lang w:val="en-US"/>
              </w:rPr>
            </w:pPr>
            <w:r w:rsidRPr="00526FA8">
              <w:rPr>
                <w:lang w:val="en-US"/>
              </w:rPr>
              <w:t>None beyond existing enterprise tools — operational within days</w:t>
            </w:r>
          </w:p>
        </w:tc>
      </w:tr>
      <w:tr w:rsidR="00526FA8" w:rsidRPr="00526FA8" w14:paraId="530A3DC2"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C55DB25" w14:textId="77777777" w:rsidR="00526FA8" w:rsidRPr="00526FA8" w:rsidRDefault="00526FA8" w:rsidP="00526FA8">
            <w:pPr>
              <w:spacing w:after="0" w:line="240" w:lineRule="auto"/>
              <w:rPr>
                <w:lang w:val="en-US"/>
              </w:rPr>
            </w:pPr>
            <w:r w:rsidRPr="00526FA8">
              <w:rPr>
                <w:b/>
                <w:bCs/>
                <w:lang w:val="en-US"/>
              </w:rPr>
              <w:t>Verification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4F57B" w14:textId="77777777" w:rsidR="00526FA8" w:rsidRPr="00526FA8" w:rsidRDefault="00526FA8" w:rsidP="00526FA8">
            <w:pPr>
              <w:spacing w:after="0" w:line="240" w:lineRule="auto"/>
              <w:rPr>
                <w:lang w:val="en-US"/>
              </w:rPr>
            </w:pPr>
            <w:r w:rsidRPr="00526FA8">
              <w:rPr>
                <w:lang w:val="en-US"/>
              </w:rPr>
              <w:t>Engineer reviews, edits, and signs off. For traceability work: domain expert confirms each link recommendation before it enters the model. AI is a drafting accelerator and triage tool, not an author.</w:t>
            </w:r>
          </w:p>
        </w:tc>
      </w:tr>
      <w:tr w:rsidR="00526FA8" w:rsidRPr="00526FA8" w14:paraId="5A762B62"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AF01FA8" w14:textId="77777777" w:rsidR="00526FA8" w:rsidRPr="00526FA8" w:rsidRDefault="00526FA8" w:rsidP="00526FA8">
            <w:pPr>
              <w:spacing w:after="0" w:line="240" w:lineRule="auto"/>
              <w:rPr>
                <w:lang w:val="en-US"/>
              </w:rPr>
            </w:pPr>
            <w:r w:rsidRPr="00526FA8">
              <w:rPr>
                <w:b/>
                <w:bCs/>
                <w:lang w:val="en-US"/>
              </w:rPr>
              <w:t>IP Created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B443F" w14:textId="77777777" w:rsidR="00526FA8" w:rsidRPr="00526FA8" w:rsidRDefault="00526FA8" w:rsidP="00526FA8">
            <w:pPr>
              <w:spacing w:after="0" w:line="240" w:lineRule="auto"/>
              <w:rPr>
                <w:lang w:val="en-US"/>
              </w:rPr>
            </w:pPr>
            <w:r w:rsidRPr="00526FA8">
              <w:rPr>
                <w:lang w:val="en-US"/>
              </w:rPr>
              <w:t>Research prompt book tuned to SE topics; synthesis workflow templates; requirements extraction prompts calibrated to client document styles</w:t>
            </w:r>
          </w:p>
        </w:tc>
      </w:tr>
      <w:tr w:rsidR="00526FA8" w:rsidRPr="00526FA8" w14:paraId="10BBA7FA"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26B2A3E" w14:textId="77777777" w:rsidR="00526FA8" w:rsidRPr="00526FA8" w:rsidRDefault="00526FA8" w:rsidP="00526FA8">
            <w:pPr>
              <w:spacing w:after="0" w:line="240" w:lineRule="auto"/>
              <w:rPr>
                <w:lang w:val="en-US"/>
              </w:rPr>
            </w:pPr>
            <w:r w:rsidRPr="00526FA8">
              <w:rPr>
                <w:b/>
                <w:bCs/>
                <w:lang w:val="en-US"/>
              </w:rPr>
              <w:t>Risk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0459E" w14:textId="77777777" w:rsidR="00526FA8" w:rsidRPr="00526FA8" w:rsidRDefault="00526FA8" w:rsidP="00526FA8">
            <w:pPr>
              <w:spacing w:after="0" w:line="240" w:lineRule="auto"/>
              <w:rPr>
                <w:lang w:val="en-US"/>
              </w:rPr>
            </w:pPr>
            <w:r w:rsidRPr="00526FA8">
              <w:rPr>
                <w:lang w:val="en-US"/>
              </w:rPr>
              <w:t>Low — output is always reviewed by a human before use; errors are correctable at review stage</w:t>
            </w:r>
          </w:p>
        </w:tc>
      </w:tr>
    </w:tbl>
    <w:p w14:paraId="0A27E9AE" w14:textId="77777777" w:rsidR="00526FA8" w:rsidRPr="00526FA8" w:rsidRDefault="00526FA8" w:rsidP="00BD51CA">
      <w:pPr>
        <w:pStyle w:val="Titre2"/>
      </w:pPr>
      <w:bookmarkStart w:id="20" w:name="_Toc224917008"/>
      <w:r w:rsidRPr="00526FA8">
        <w:t>Workflow Design — Research &amp; Synthesis</w:t>
      </w:r>
      <w:bookmarkEnd w:id="20"/>
    </w:p>
    <w:p w14:paraId="383C731B" w14:textId="77777777" w:rsidR="00526FA8" w:rsidRPr="00526FA8" w:rsidRDefault="00526FA8" w:rsidP="00526FA8">
      <w:pPr>
        <w:numPr>
          <w:ilvl w:val="0"/>
          <w:numId w:val="36"/>
        </w:numPr>
        <w:spacing w:after="0" w:line="240" w:lineRule="auto"/>
        <w:rPr>
          <w:lang w:val="en-US"/>
        </w:rPr>
      </w:pPr>
      <w:r w:rsidRPr="00526FA8">
        <w:rPr>
          <w:b/>
          <w:bCs/>
          <w:lang w:val="en-US"/>
        </w:rPr>
        <w:t xml:space="preserve">Define the research scope: </w:t>
      </w:r>
      <w:r w:rsidRPr="00526FA8">
        <w:rPr>
          <w:lang w:val="en-US"/>
        </w:rPr>
        <w:t xml:space="preserve">Before invoking any AI tool, write a clear brief: the question, the target audience, the required detail level, and sources to </w:t>
      </w:r>
      <w:proofErr w:type="spellStart"/>
      <w:r w:rsidRPr="00526FA8">
        <w:rPr>
          <w:lang w:val="en-US"/>
        </w:rPr>
        <w:t>prioritise</w:t>
      </w:r>
      <w:proofErr w:type="spellEnd"/>
      <w:r w:rsidRPr="00526FA8">
        <w:rPr>
          <w:lang w:val="en-US"/>
        </w:rPr>
        <w:t xml:space="preserve"> or exclude. This is good research practice regardless of AI — it is also the prompt foundation.</w:t>
      </w:r>
    </w:p>
    <w:p w14:paraId="0218A3CF" w14:textId="77777777" w:rsidR="00526FA8" w:rsidRPr="00526FA8" w:rsidRDefault="00526FA8" w:rsidP="00526FA8">
      <w:pPr>
        <w:numPr>
          <w:ilvl w:val="0"/>
          <w:numId w:val="36"/>
        </w:numPr>
        <w:spacing w:after="0" w:line="240" w:lineRule="auto"/>
        <w:rPr>
          <w:lang w:val="en-US"/>
        </w:rPr>
      </w:pPr>
      <w:r w:rsidRPr="00526FA8">
        <w:rPr>
          <w:b/>
          <w:bCs/>
          <w:lang w:val="en-US"/>
        </w:rPr>
        <w:t>Primary synthesis (</w:t>
      </w:r>
      <w:proofErr w:type="spellStart"/>
      <w:r w:rsidRPr="00526FA8">
        <w:rPr>
          <w:b/>
          <w:bCs/>
          <w:lang w:val="en-US"/>
        </w:rPr>
        <w:t>NotebookLM</w:t>
      </w:r>
      <w:proofErr w:type="spellEnd"/>
      <w:r w:rsidRPr="00526FA8">
        <w:rPr>
          <w:b/>
          <w:bCs/>
          <w:lang w:val="en-US"/>
        </w:rPr>
        <w:t xml:space="preserve"> or Neo with document upload): </w:t>
      </w:r>
      <w:r w:rsidRPr="00526FA8">
        <w:rPr>
          <w:lang w:val="en-US"/>
        </w:rPr>
        <w:t xml:space="preserve">For research involving specific documents (client requirements, domain standards, reference architectures), </w:t>
      </w:r>
      <w:proofErr w:type="spellStart"/>
      <w:r w:rsidRPr="00526FA8">
        <w:rPr>
          <w:lang w:val="en-US"/>
        </w:rPr>
        <w:t>NotebookLM</w:t>
      </w:r>
      <w:proofErr w:type="spellEnd"/>
      <w:r w:rsidRPr="00526FA8">
        <w:rPr>
          <w:lang w:val="en-US"/>
        </w:rPr>
        <w:t xml:space="preserve"> allows multi-document ingestion and interrogation with source citation. For broader landscape synthesis, Neo or Copilot with a well-structured role-context prompt is appropriate.</w:t>
      </w:r>
    </w:p>
    <w:p w14:paraId="0650FD3E" w14:textId="77777777" w:rsidR="00526FA8" w:rsidRPr="00526FA8" w:rsidRDefault="00526FA8" w:rsidP="00526FA8">
      <w:pPr>
        <w:numPr>
          <w:ilvl w:val="0"/>
          <w:numId w:val="36"/>
        </w:numPr>
        <w:spacing w:after="0" w:line="240" w:lineRule="auto"/>
        <w:rPr>
          <w:lang w:val="en-US"/>
        </w:rPr>
      </w:pPr>
      <w:r w:rsidRPr="00526FA8">
        <w:rPr>
          <w:b/>
          <w:bCs/>
          <w:lang w:val="en-US"/>
        </w:rPr>
        <w:t xml:space="preserve">Gap and critique pass: </w:t>
      </w:r>
      <w:r w:rsidRPr="00526FA8">
        <w:rPr>
          <w:lang w:val="en-US"/>
        </w:rPr>
        <w:t>Run a second prompt asking the AI to identify gaps, counterarguments, or missing perspectives in its own output. This surfaces unknown unknowns that a single-pass synthesis misses — one of the highest-value prompting techniques in SE work.</w:t>
      </w:r>
    </w:p>
    <w:p w14:paraId="6C0FDA1D" w14:textId="77777777" w:rsidR="00526FA8" w:rsidRPr="00526FA8" w:rsidRDefault="00526FA8" w:rsidP="00526FA8">
      <w:pPr>
        <w:numPr>
          <w:ilvl w:val="0"/>
          <w:numId w:val="36"/>
        </w:numPr>
        <w:spacing w:after="0" w:line="240" w:lineRule="auto"/>
        <w:rPr>
          <w:lang w:val="en-US"/>
        </w:rPr>
      </w:pPr>
      <w:r w:rsidRPr="00526FA8">
        <w:rPr>
          <w:b/>
          <w:bCs/>
          <w:lang w:val="en-US"/>
        </w:rPr>
        <w:t xml:space="preserve">Expert calibration: </w:t>
      </w:r>
      <w:r w:rsidRPr="00526FA8">
        <w:rPr>
          <w:lang w:val="en-US"/>
        </w:rPr>
        <w:t>The engineer reviews against domain knowledge: correcting technical inaccuracies, adjusting emphasis, adding client-specific context the AI could not have, and confirming source reliability.</w:t>
      </w:r>
    </w:p>
    <w:p w14:paraId="372F69E9" w14:textId="77777777" w:rsidR="00526FA8" w:rsidRPr="00526FA8" w:rsidRDefault="00526FA8" w:rsidP="00526FA8">
      <w:pPr>
        <w:spacing w:after="0" w:line="240" w:lineRule="auto"/>
        <w:rPr>
          <w:lang w:val="en-US"/>
        </w:rPr>
      </w:pPr>
    </w:p>
    <w:p w14:paraId="30FEE30A" w14:textId="77777777" w:rsidR="00526FA8" w:rsidRPr="00526FA8" w:rsidRDefault="00526FA8" w:rsidP="00BD51CA">
      <w:pPr>
        <w:pStyle w:val="Titre2"/>
      </w:pPr>
      <w:bookmarkStart w:id="21" w:name="_Toc224917009"/>
      <w:r w:rsidRPr="00526FA8">
        <w:lastRenderedPageBreak/>
        <w:t>For Requirements Traceability — The NASA Model</w:t>
      </w:r>
      <w:bookmarkEnd w:id="21"/>
    </w:p>
    <w:p w14:paraId="3D58D6D7" w14:textId="77777777" w:rsidR="00526FA8" w:rsidRPr="00526FA8" w:rsidRDefault="00526FA8" w:rsidP="00526FA8">
      <w:pPr>
        <w:spacing w:after="0" w:line="240" w:lineRule="auto"/>
        <w:rPr>
          <w:lang w:val="en-US"/>
        </w:rPr>
      </w:pPr>
      <w:r w:rsidRPr="00526FA8">
        <w:rPr>
          <w:lang w:val="en-US"/>
        </w:rPr>
        <w:t xml:space="preserve">The NASA/GSFC approach (Legesse &amp; Bicknell, 2025) demonstrated &gt;80% reduction in engineering analysis time using a multi-layered AI approach: extract requirements from legacy documentation, filter candidate parent documents, generate high-confidence trace link recommendations, and present them for human expert validation. The key design principle is that AI provides recommendations with confidence scores; the engineer validates each link. This is the verification architecture to replicate — not AI writing requirements, but AI </w:t>
      </w:r>
      <w:proofErr w:type="gramStart"/>
      <w:r w:rsidRPr="00526FA8">
        <w:rPr>
          <w:lang w:val="en-US"/>
        </w:rPr>
        <w:t>triaging</w:t>
      </w:r>
      <w:proofErr w:type="gramEnd"/>
      <w:r w:rsidRPr="00526FA8">
        <w:rPr>
          <w:lang w:val="en-US"/>
        </w:rPr>
        <w:t xml:space="preserve"> the traceability problem down to the cases requiring human judgment.</w:t>
      </w:r>
    </w:p>
    <w:p w14:paraId="1436D8A4" w14:textId="77777777" w:rsidR="00526FA8" w:rsidRPr="00526FA8" w:rsidRDefault="00526FA8" w:rsidP="00526FA8">
      <w:pPr>
        <w:spacing w:after="0" w:line="240" w:lineRule="auto"/>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39"/>
        <w:gridCol w:w="23"/>
      </w:tblGrid>
      <w:tr w:rsidR="00526FA8" w:rsidRPr="00526FA8" w14:paraId="48BEB2D9" w14:textId="77777777" w:rsidTr="001B427C">
        <w:tc>
          <w:tcPr>
            <w:tcW w:w="9360" w:type="dxa"/>
            <w:gridSpan w:val="3"/>
            <w:tcBorders>
              <w:top w:val="single" w:sz="1" w:space="0" w:color="CCCCCC"/>
              <w:left w:val="single" w:sz="18" w:space="0" w:color="1F7391"/>
              <w:bottom w:val="single" w:sz="1" w:space="0" w:color="CCCCCC"/>
              <w:right w:val="single" w:sz="1" w:space="0" w:color="CCCCCC"/>
            </w:tcBorders>
            <w:shd w:val="clear" w:color="auto" w:fill="DEEAF1"/>
            <w:tcMar>
              <w:top w:w="120" w:type="dxa"/>
              <w:left w:w="200" w:type="dxa"/>
              <w:bottom w:w="120" w:type="dxa"/>
              <w:right w:w="200" w:type="dxa"/>
            </w:tcMar>
          </w:tcPr>
          <w:p w14:paraId="1721B996" w14:textId="77777777" w:rsidR="00526FA8" w:rsidRPr="00526FA8" w:rsidRDefault="00526FA8" w:rsidP="00526FA8">
            <w:pPr>
              <w:spacing w:after="0" w:line="240" w:lineRule="auto"/>
              <w:rPr>
                <w:lang w:val="en-US"/>
              </w:rPr>
            </w:pPr>
            <w:r w:rsidRPr="00526FA8">
              <w:rPr>
                <w:b/>
                <w:bCs/>
                <w:lang w:val="en-US"/>
              </w:rPr>
              <w:t>IP Compounding Mechanism</w:t>
            </w:r>
          </w:p>
          <w:p w14:paraId="03D97734" w14:textId="77777777" w:rsidR="00526FA8" w:rsidRPr="00526FA8" w:rsidRDefault="00526FA8" w:rsidP="00526FA8">
            <w:pPr>
              <w:spacing w:after="0" w:line="240" w:lineRule="auto"/>
              <w:rPr>
                <w:lang w:val="en-US"/>
              </w:rPr>
            </w:pPr>
            <w:r w:rsidRPr="00526FA8">
              <w:rPr>
                <w:lang w:val="en-US"/>
              </w:rPr>
              <w:t>Every refined research prompt that produces high-quality output should be captured in the shared Notion prompt library: prompt text, context it was designed for, sample output indicators, known failure modes, and date last tested. Over 12 months this produces a team asset that a new engineer can query rather than starting from scratch.</w:t>
            </w:r>
          </w:p>
        </w:tc>
      </w:tr>
      <w:tr w:rsidR="00526FA8" w:rsidRPr="00526FA8" w14:paraId="6BA28130" w14:textId="77777777" w:rsidTr="001B427C">
        <w:trPr>
          <w:gridAfter w:val="1"/>
          <w:wAfter w:w="23"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2E75B6"/>
            <w:tcMar>
              <w:top w:w="140" w:type="dxa"/>
              <w:left w:w="200" w:type="dxa"/>
              <w:bottom w:w="140" w:type="dxa"/>
              <w:right w:w="200" w:type="dxa"/>
            </w:tcMar>
          </w:tcPr>
          <w:p w14:paraId="56E00812" w14:textId="77777777" w:rsidR="00526FA8" w:rsidRPr="00526FA8" w:rsidRDefault="00526FA8" w:rsidP="00526FA8">
            <w:pPr>
              <w:spacing w:after="0" w:line="240" w:lineRule="auto"/>
              <w:rPr>
                <w:lang w:val="en-US"/>
              </w:rPr>
            </w:pPr>
            <w:r w:rsidRPr="00526FA8">
              <w:rPr>
                <w:b/>
                <w:bCs/>
                <w:lang w:val="en-US"/>
              </w:rPr>
              <w:t xml:space="preserve">USE CASE </w:t>
            </w:r>
            <w:proofErr w:type="gramStart"/>
            <w:r w:rsidRPr="00526FA8">
              <w:rPr>
                <w:b/>
                <w:bCs/>
                <w:lang w:val="en-US"/>
              </w:rPr>
              <w:t>02  MBSE</w:t>
            </w:r>
            <w:proofErr w:type="gramEnd"/>
            <w:r w:rsidRPr="00526FA8">
              <w:rPr>
                <w:b/>
                <w:bCs/>
                <w:lang w:val="en-US"/>
              </w:rPr>
              <w:t xml:space="preserve"> Model Analysis &amp; Structural Gap-Checking</w:t>
            </w:r>
          </w:p>
        </w:tc>
      </w:tr>
      <w:tr w:rsidR="00526FA8" w:rsidRPr="00526FA8" w14:paraId="0734BC0B"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44308CB" w14:textId="77777777" w:rsidR="00526FA8" w:rsidRPr="00526FA8" w:rsidRDefault="00526FA8" w:rsidP="00526FA8">
            <w:pPr>
              <w:spacing w:after="0" w:line="240" w:lineRule="auto"/>
              <w:rPr>
                <w:lang w:val="en-US"/>
              </w:rPr>
            </w:pPr>
            <w:r w:rsidRPr="00526FA8">
              <w:rPr>
                <w:b/>
                <w:bCs/>
                <w:lang w:val="en-US"/>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5456A" w14:textId="77777777" w:rsidR="00526FA8" w:rsidRPr="00526FA8" w:rsidRDefault="00526FA8" w:rsidP="00526FA8">
            <w:pPr>
              <w:spacing w:after="0" w:line="240" w:lineRule="auto"/>
              <w:rPr>
                <w:lang w:val="en-US"/>
              </w:rPr>
            </w:pPr>
            <w:r w:rsidRPr="00526FA8">
              <w:rPr>
                <w:lang w:val="en-US"/>
              </w:rPr>
              <w:t>2 — Highest strategic IP value; 1–2 weeks to first working template</w:t>
            </w:r>
          </w:p>
        </w:tc>
      </w:tr>
      <w:tr w:rsidR="00526FA8" w:rsidRPr="00526FA8" w14:paraId="2D216780"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1E9EE2" w14:textId="77777777" w:rsidR="00526FA8" w:rsidRPr="00526FA8" w:rsidRDefault="00526FA8" w:rsidP="00526FA8">
            <w:pPr>
              <w:spacing w:after="0" w:line="240" w:lineRule="auto"/>
              <w:rPr>
                <w:lang w:val="en-US"/>
              </w:rPr>
            </w:pPr>
            <w:r w:rsidRPr="00526FA8">
              <w:rPr>
                <w:b/>
                <w:bCs/>
                <w:lang w:val="en-US"/>
              </w:rPr>
              <w:t>Applications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1F002" w14:textId="77777777" w:rsidR="00526FA8" w:rsidRPr="00526FA8" w:rsidRDefault="00526FA8" w:rsidP="00526FA8">
            <w:pPr>
              <w:spacing w:after="0" w:line="240" w:lineRule="auto"/>
              <w:rPr>
                <w:lang w:val="en-US"/>
              </w:rPr>
            </w:pPr>
            <w:r w:rsidRPr="00526FA8">
              <w:rPr>
                <w:lang w:val="en-US"/>
              </w:rPr>
              <w:t>Consistency checking, requirements coverage gap analysis, interface allocation verification, architecture summaries for non-SE stakeholders, centrality analysis for critical bottleneck identification</w:t>
            </w:r>
          </w:p>
        </w:tc>
      </w:tr>
      <w:tr w:rsidR="00526FA8" w:rsidRPr="00526FA8" w14:paraId="52570255"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58C6D1E" w14:textId="77777777" w:rsidR="00526FA8" w:rsidRPr="00526FA8" w:rsidRDefault="00526FA8" w:rsidP="00526FA8">
            <w:pPr>
              <w:spacing w:after="0" w:line="240" w:lineRule="auto"/>
              <w:rPr>
                <w:lang w:val="en-US"/>
              </w:rPr>
            </w:pPr>
            <w:r w:rsidRPr="00526FA8">
              <w:rPr>
                <w:b/>
                <w:bCs/>
                <w:lang w:val="en-US"/>
              </w:rPr>
              <w:t>Primary Tools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30D03" w14:textId="77777777" w:rsidR="00526FA8" w:rsidRPr="00526FA8" w:rsidRDefault="00526FA8" w:rsidP="00526FA8">
            <w:pPr>
              <w:spacing w:after="0" w:line="240" w:lineRule="auto"/>
              <w:rPr>
                <w:lang w:val="en-US"/>
              </w:rPr>
            </w:pPr>
            <w:r w:rsidRPr="00526FA8">
              <w:rPr>
                <w:lang w:val="en-US"/>
              </w:rPr>
              <w:t>Neo or Copilot with structured table input; Python/</w:t>
            </w:r>
            <w:proofErr w:type="spellStart"/>
            <w:r w:rsidRPr="00526FA8">
              <w:rPr>
                <w:lang w:val="en-US"/>
              </w:rPr>
              <w:t>Colab</w:t>
            </w:r>
            <w:proofErr w:type="spellEnd"/>
            <w:r w:rsidRPr="00526FA8">
              <w:rPr>
                <w:lang w:val="en-US"/>
              </w:rPr>
              <w:t xml:space="preserve"> for export scripting; longer term: graph database (Neo4j) for structural analytics</w:t>
            </w:r>
          </w:p>
        </w:tc>
      </w:tr>
      <w:tr w:rsidR="00526FA8" w:rsidRPr="00526FA8" w14:paraId="5B5D3F97"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F015356" w14:textId="77777777" w:rsidR="00526FA8" w:rsidRPr="00526FA8" w:rsidRDefault="00526FA8" w:rsidP="00526FA8">
            <w:pPr>
              <w:spacing w:after="0" w:line="240" w:lineRule="auto"/>
              <w:rPr>
                <w:lang w:val="en-US"/>
              </w:rPr>
            </w:pPr>
            <w:r w:rsidRPr="00526FA8">
              <w:rPr>
                <w:b/>
                <w:bCs/>
                <w:lang w:val="en-US"/>
              </w:rPr>
              <w:t>Infrastructure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70FFE" w14:textId="77777777" w:rsidR="00526FA8" w:rsidRPr="00526FA8" w:rsidRDefault="00526FA8" w:rsidP="00526FA8">
            <w:pPr>
              <w:spacing w:after="0" w:line="240" w:lineRule="auto"/>
              <w:rPr>
                <w:lang w:val="en-US"/>
              </w:rPr>
            </w:pPr>
            <w:r w:rsidRPr="00526FA8">
              <w:rPr>
                <w:lang w:val="en-US"/>
              </w:rPr>
              <w:t>Manual export to structured table format (CSV/Excel); no MBSE tool API required at this stage</w:t>
            </w:r>
          </w:p>
        </w:tc>
      </w:tr>
      <w:tr w:rsidR="00526FA8" w:rsidRPr="00526FA8" w14:paraId="17324548"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35D662A" w14:textId="77777777" w:rsidR="00526FA8" w:rsidRPr="00526FA8" w:rsidRDefault="00526FA8" w:rsidP="00526FA8">
            <w:pPr>
              <w:spacing w:after="0" w:line="240" w:lineRule="auto"/>
              <w:rPr>
                <w:lang w:val="en-US"/>
              </w:rPr>
            </w:pPr>
            <w:r w:rsidRPr="00526FA8">
              <w:rPr>
                <w:b/>
                <w:bCs/>
                <w:lang w:val="en-US"/>
              </w:rPr>
              <w:t>Verification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518B9" w14:textId="77777777" w:rsidR="00526FA8" w:rsidRPr="00526FA8" w:rsidRDefault="00526FA8" w:rsidP="00526FA8">
            <w:pPr>
              <w:spacing w:after="0" w:line="240" w:lineRule="auto"/>
              <w:rPr>
                <w:lang w:val="en-US"/>
              </w:rPr>
            </w:pPr>
            <w:r w:rsidRPr="00526FA8">
              <w:rPr>
                <w:lang w:val="en-US"/>
              </w:rPr>
              <w:t>Lead architect reviews all AI-identified issues and explicitly confirms or dismisses each. No model elements are created by AI — AI surfaces candidates for human judgment only.</w:t>
            </w:r>
          </w:p>
        </w:tc>
      </w:tr>
      <w:tr w:rsidR="00526FA8" w:rsidRPr="00526FA8" w14:paraId="01B9F33A"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E9886FC" w14:textId="77777777" w:rsidR="00526FA8" w:rsidRPr="00526FA8" w:rsidRDefault="00526FA8" w:rsidP="00526FA8">
            <w:pPr>
              <w:spacing w:after="0" w:line="240" w:lineRule="auto"/>
              <w:rPr>
                <w:lang w:val="en-US"/>
              </w:rPr>
            </w:pPr>
            <w:r w:rsidRPr="00526FA8">
              <w:rPr>
                <w:b/>
                <w:bCs/>
                <w:lang w:val="en-US"/>
              </w:rPr>
              <w:t>IP Created</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F7BB7" w14:textId="77777777" w:rsidR="00526FA8" w:rsidRPr="00526FA8" w:rsidRDefault="00526FA8" w:rsidP="00526FA8">
            <w:pPr>
              <w:spacing w:after="0" w:line="240" w:lineRule="auto"/>
              <w:rPr>
                <w:lang w:val="en-US"/>
              </w:rPr>
            </w:pPr>
            <w:r w:rsidRPr="00526FA8">
              <w:rPr>
                <w:lang w:val="en-US"/>
              </w:rPr>
              <w:t>Model analysis prompt templates per toolchain (Capella, Rhapsody); gap-checking checklists; architecture summary templates; export schema standards</w:t>
            </w:r>
          </w:p>
        </w:tc>
      </w:tr>
      <w:tr w:rsidR="00526FA8" w:rsidRPr="00526FA8" w14:paraId="54B46787" w14:textId="77777777" w:rsidTr="001B427C">
        <w:trPr>
          <w:gridAfter w:val="1"/>
          <w:wAfter w:w="23" w:type="dxa"/>
        </w:trPr>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5B4A015" w14:textId="77777777" w:rsidR="00526FA8" w:rsidRPr="00526FA8" w:rsidRDefault="00526FA8" w:rsidP="00526FA8">
            <w:pPr>
              <w:spacing w:after="0" w:line="240" w:lineRule="auto"/>
              <w:rPr>
                <w:lang w:val="en-US"/>
              </w:rPr>
            </w:pPr>
            <w:r w:rsidRPr="00526FA8">
              <w:rPr>
                <w:b/>
                <w:bCs/>
                <w:lang w:val="en-US"/>
              </w:rPr>
              <w:t>Risk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E1F53" w14:textId="77777777" w:rsidR="00526FA8" w:rsidRPr="00526FA8" w:rsidRDefault="00526FA8" w:rsidP="00526FA8">
            <w:pPr>
              <w:spacing w:after="0" w:line="240" w:lineRule="auto"/>
              <w:rPr>
                <w:lang w:val="en-US"/>
              </w:rPr>
            </w:pPr>
            <w:r w:rsidRPr="00526FA8">
              <w:rPr>
                <w:lang w:val="en-US"/>
              </w:rPr>
              <w:t>Medium — errors in AI gap-checking lead to missed issues (false negatives) rather than false positives. Verification story manages this.</w:t>
            </w:r>
          </w:p>
        </w:tc>
      </w:tr>
    </w:tbl>
    <w:p w14:paraId="27F47E9C" w14:textId="77777777" w:rsidR="00526FA8" w:rsidRPr="00526FA8" w:rsidRDefault="00526FA8" w:rsidP="00BD51CA">
      <w:pPr>
        <w:pStyle w:val="Titre2"/>
      </w:pPr>
      <w:bookmarkStart w:id="22" w:name="_Toc224917010"/>
      <w:r w:rsidRPr="00526FA8">
        <w:t>The Table-as-Intermediate-Format Approach</w:t>
      </w:r>
      <w:bookmarkEnd w:id="22"/>
    </w:p>
    <w:p w14:paraId="69A9F4F8" w14:textId="77777777" w:rsidR="00526FA8" w:rsidRPr="00526FA8" w:rsidRDefault="00526FA8" w:rsidP="00526FA8">
      <w:pPr>
        <w:spacing w:after="0" w:line="240" w:lineRule="auto"/>
        <w:rPr>
          <w:lang w:val="en-US"/>
        </w:rPr>
      </w:pPr>
      <w:r w:rsidRPr="00526FA8">
        <w:rPr>
          <w:lang w:val="en-US"/>
        </w:rPr>
        <w:t>Direct API access to MBSE tools is not currently part of this team's capability roadmap. The practical solution is structured table exports as the communication format between model and AI. Most MBSE tools support export of model elements in tabular formats (CSV, Excel, or reporting plugin output). A well-structured export provides sufficient structure for meaningful LLM analysis.</w:t>
      </w:r>
    </w:p>
    <w:p w14:paraId="3827C72E" w14:textId="77777777" w:rsidR="00526FA8" w:rsidRPr="00526FA8" w:rsidRDefault="00526FA8" w:rsidP="00526FA8">
      <w:pPr>
        <w:spacing w:after="0" w:line="240" w:lineRule="auto"/>
        <w:rPr>
          <w:lang w:val="en-US"/>
        </w:rPr>
      </w:pPr>
      <w:r w:rsidRPr="00526FA8">
        <w:rPr>
          <w:lang w:val="en-US"/>
        </w:rPr>
        <w:t>A well-structured export of requirements, blocks, interfaces, and allocations provides sufficient structure for meaningful LLM analysis. The recommended export tables are: a requirements table (ID, text, source, allocated-to element, verification method, status); a block/component table (name, type, parent, allocated functions, connected interfaces); an interface table (name, providing element, requiring element, data type, allocated requirement IDs); and an allocation matrix cross-referencing functions-to-components and requirements-to-elements.</w:t>
      </w:r>
    </w:p>
    <w:p w14:paraId="6910F791" w14:textId="77777777" w:rsidR="00526FA8" w:rsidRPr="00526FA8" w:rsidRDefault="00526FA8" w:rsidP="00526FA8">
      <w:pPr>
        <w:spacing w:after="0" w:line="240" w:lineRule="auto"/>
        <w:rPr>
          <w:lang w:val="en-US"/>
        </w:rPr>
      </w:pPr>
      <w:r w:rsidRPr="00526FA8">
        <w:rPr>
          <w:lang w:val="en-US"/>
        </w:rPr>
        <w:t xml:space="preserve">Analysis types enabled by this approach include: consistency checking (requirements allocated to components without the relevant interface); coverage gap analysis (requirements not allocated to any component, or </w:t>
      </w:r>
      <w:r w:rsidRPr="00526FA8">
        <w:rPr>
          <w:lang w:val="en-US"/>
        </w:rPr>
        <w:lastRenderedPageBreak/>
        <w:t>components with no allocated requirements); and plain-language architecture summaries for non-SE stakeholders — one of the most time-consuming SE tasks, compressed from hours to minutes with expert review of the AI draft.</w:t>
      </w:r>
    </w:p>
    <w:p w14:paraId="4AF656EF" w14:textId="77777777" w:rsidR="00526FA8" w:rsidRPr="00526FA8" w:rsidRDefault="00526FA8" w:rsidP="00526FA8">
      <w:pPr>
        <w:spacing w:after="0" w:line="240" w:lineRule="auto"/>
        <w:rPr>
          <w:lang w:val="en-US"/>
        </w:rPr>
      </w:pPr>
      <w:r w:rsidRPr="00526FA8">
        <w:rPr>
          <w:lang w:val="en-US"/>
        </w:rPr>
        <w:t xml:space="preserve">The IP created in this use case — prompt templates calibrated to specific </w:t>
      </w:r>
      <w:proofErr w:type="gramStart"/>
      <w:r w:rsidRPr="00526FA8">
        <w:rPr>
          <w:lang w:val="en-US"/>
        </w:rPr>
        <w:t>toolchains</w:t>
      </w:r>
      <w:proofErr w:type="gramEnd"/>
      <w:r w:rsidRPr="00526FA8">
        <w:rPr>
          <w:lang w:val="en-US"/>
        </w:rPr>
        <w:t xml:space="preserve"> and client naming conventions — is the most defensible in the portfolio. A Capella export from an Airbus </w:t>
      </w:r>
      <w:proofErr w:type="spellStart"/>
      <w:r w:rsidRPr="00526FA8">
        <w:rPr>
          <w:lang w:val="en-US"/>
        </w:rPr>
        <w:t>programme</w:t>
      </w:r>
      <w:proofErr w:type="spellEnd"/>
      <w:r w:rsidRPr="00526FA8">
        <w:rPr>
          <w:lang w:val="en-US"/>
        </w:rPr>
        <w:t xml:space="preserve"> differs structurally from a Rhapsody export from a Renault </w:t>
      </w:r>
      <w:proofErr w:type="spellStart"/>
      <w:r w:rsidRPr="00526FA8">
        <w:rPr>
          <w:lang w:val="en-US"/>
        </w:rPr>
        <w:t>programme</w:t>
      </w:r>
      <w:proofErr w:type="spellEnd"/>
      <w:r w:rsidRPr="00526FA8">
        <w:rPr>
          <w:lang w:val="en-US"/>
        </w:rPr>
        <w:t>. Prompt templates tuned to these specifics encode knowledge that cannot be replicated without equivalent project experience.</w:t>
      </w:r>
    </w:p>
    <w:p w14:paraId="6771DFD2" w14:textId="77777777" w:rsidR="00526FA8" w:rsidRPr="00526FA8" w:rsidRDefault="00526FA8" w:rsidP="00526FA8">
      <w:pPr>
        <w:spacing w:after="0" w:line="240" w:lineRule="auto"/>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26FA8" w:rsidRPr="00526FA8" w14:paraId="101C9EFF" w14:textId="77777777" w:rsidTr="001B427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6A462B1" w14:textId="77777777" w:rsidR="00526FA8" w:rsidRPr="00526FA8" w:rsidRDefault="00526FA8" w:rsidP="00526FA8">
            <w:pPr>
              <w:spacing w:after="0" w:line="240" w:lineRule="auto"/>
              <w:rPr>
                <w:lang w:val="en-US"/>
              </w:rPr>
            </w:pPr>
            <w:r w:rsidRPr="00526FA8">
              <w:rPr>
                <w:b/>
                <w:bCs/>
                <w:lang w:val="en-US"/>
              </w:rPr>
              <w:t>Export Table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B6AED41" w14:textId="77777777" w:rsidR="00526FA8" w:rsidRPr="00526FA8" w:rsidRDefault="00526FA8" w:rsidP="00526FA8">
            <w:pPr>
              <w:spacing w:after="0" w:line="240" w:lineRule="auto"/>
              <w:rPr>
                <w:lang w:val="en-US"/>
              </w:rPr>
            </w:pPr>
            <w:r w:rsidRPr="00526FA8">
              <w:rPr>
                <w:b/>
                <w:bCs/>
                <w:lang w:val="en-US"/>
              </w:rPr>
              <w:t>Key Columns for AI Analysis</w:t>
            </w:r>
          </w:p>
        </w:tc>
      </w:tr>
      <w:tr w:rsidR="00526FA8" w:rsidRPr="00526FA8" w14:paraId="6FBE4E9E" w14:textId="77777777" w:rsidTr="001B427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50C61F2" w14:textId="77777777" w:rsidR="00526FA8" w:rsidRPr="00526FA8" w:rsidRDefault="00526FA8" w:rsidP="00526FA8">
            <w:pPr>
              <w:spacing w:after="0" w:line="240" w:lineRule="auto"/>
              <w:rPr>
                <w:lang w:val="en-US"/>
              </w:rPr>
            </w:pPr>
            <w:r w:rsidRPr="00526FA8">
              <w:rPr>
                <w:b/>
                <w:bCs/>
                <w:lang w:val="en-US"/>
              </w:rPr>
              <w:t>Requirements</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7165B6E" w14:textId="77777777" w:rsidR="00526FA8" w:rsidRPr="00526FA8" w:rsidRDefault="00526FA8" w:rsidP="00526FA8">
            <w:pPr>
              <w:spacing w:after="0" w:line="240" w:lineRule="auto"/>
              <w:rPr>
                <w:lang w:val="en-US"/>
              </w:rPr>
            </w:pPr>
            <w:r w:rsidRPr="00526FA8">
              <w:rPr>
                <w:lang w:val="en-US"/>
              </w:rPr>
              <w:t>ID, text, source, allocated-to element, verification method, status</w:t>
            </w:r>
          </w:p>
        </w:tc>
      </w:tr>
      <w:tr w:rsidR="00526FA8" w:rsidRPr="00526FA8" w14:paraId="24655F67" w14:textId="77777777" w:rsidTr="001B427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B046C" w14:textId="77777777" w:rsidR="00526FA8" w:rsidRPr="00526FA8" w:rsidRDefault="00526FA8" w:rsidP="00526FA8">
            <w:pPr>
              <w:spacing w:after="0" w:line="240" w:lineRule="auto"/>
              <w:rPr>
                <w:lang w:val="en-US"/>
              </w:rPr>
            </w:pPr>
            <w:r w:rsidRPr="00526FA8">
              <w:rPr>
                <w:b/>
                <w:bCs/>
                <w:lang w:val="en-US"/>
              </w:rPr>
              <w:t>Blocks / Components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59B58" w14:textId="77777777" w:rsidR="00526FA8" w:rsidRPr="00526FA8" w:rsidRDefault="00526FA8" w:rsidP="00526FA8">
            <w:pPr>
              <w:spacing w:after="0" w:line="240" w:lineRule="auto"/>
              <w:rPr>
                <w:lang w:val="en-US"/>
              </w:rPr>
            </w:pPr>
            <w:r w:rsidRPr="00526FA8">
              <w:rPr>
                <w:lang w:val="en-US"/>
              </w:rPr>
              <w:t>Name, type, parent block, allocated functions, connected interface IDs</w:t>
            </w:r>
          </w:p>
        </w:tc>
      </w:tr>
      <w:tr w:rsidR="00526FA8" w:rsidRPr="00526FA8" w14:paraId="4262417D" w14:textId="77777777" w:rsidTr="001B427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009C37D" w14:textId="77777777" w:rsidR="00526FA8" w:rsidRPr="00526FA8" w:rsidRDefault="00526FA8" w:rsidP="00526FA8">
            <w:pPr>
              <w:spacing w:after="0" w:line="240" w:lineRule="auto"/>
              <w:rPr>
                <w:lang w:val="en-US"/>
              </w:rPr>
            </w:pPr>
            <w:r w:rsidRPr="00526FA8">
              <w:rPr>
                <w:b/>
                <w:bCs/>
                <w:lang w:val="en-US"/>
              </w:rPr>
              <w:t>Interfaces</w:t>
            </w:r>
          </w:p>
        </w:tc>
        <w:tc>
          <w:tcPr>
            <w:tcW w:w="6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19D80C7" w14:textId="77777777" w:rsidR="00526FA8" w:rsidRPr="00526FA8" w:rsidRDefault="00526FA8" w:rsidP="00526FA8">
            <w:pPr>
              <w:spacing w:after="0" w:line="240" w:lineRule="auto"/>
              <w:rPr>
                <w:lang w:val="en-US"/>
              </w:rPr>
            </w:pPr>
            <w:r w:rsidRPr="00526FA8">
              <w:rPr>
                <w:lang w:val="en-US"/>
              </w:rPr>
              <w:t>Name, providing element, requiring element, data type, allocated requirement IDs</w:t>
            </w:r>
          </w:p>
        </w:tc>
      </w:tr>
      <w:tr w:rsidR="00526FA8" w:rsidRPr="00526FA8" w14:paraId="788DF20D" w14:textId="77777777" w:rsidTr="001B427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212A" w14:textId="77777777" w:rsidR="00526FA8" w:rsidRPr="00526FA8" w:rsidRDefault="00526FA8" w:rsidP="00526FA8">
            <w:pPr>
              <w:spacing w:after="0" w:line="240" w:lineRule="auto"/>
              <w:rPr>
                <w:lang w:val="en-US"/>
              </w:rPr>
            </w:pPr>
            <w:r w:rsidRPr="00526FA8">
              <w:rPr>
                <w:b/>
                <w:bCs/>
                <w:lang w:val="en-US"/>
              </w:rPr>
              <w:t>Allocation Matrix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03068" w14:textId="77777777" w:rsidR="00526FA8" w:rsidRPr="00526FA8" w:rsidRDefault="00526FA8" w:rsidP="00526FA8">
            <w:pPr>
              <w:spacing w:after="0" w:line="240" w:lineRule="auto"/>
              <w:rPr>
                <w:lang w:val="en-US"/>
              </w:rPr>
            </w:pPr>
            <w:r w:rsidRPr="00526FA8">
              <w:rPr>
                <w:lang w:val="en-US"/>
              </w:rPr>
              <w:t>Function-to-component, requirements-to-element — cross-reference for coverage gaps</w:t>
            </w:r>
          </w:p>
        </w:tc>
      </w:tr>
    </w:tbl>
    <w:p w14:paraId="63A8601E" w14:textId="6D194368" w:rsidR="003B3F3D" w:rsidRPr="00526FA8" w:rsidRDefault="003B3F3D" w:rsidP="003B3F3D">
      <w:pPr>
        <w:pStyle w:val="Titre10"/>
      </w:pPr>
      <w:bookmarkStart w:id="23" w:name="_Toc224917011"/>
      <w:r w:rsidRPr="00526FA8">
        <w:lastRenderedPageBreak/>
        <w:t>Decision-Making Framework for AI Use Cases</w:t>
      </w:r>
      <w:bookmarkEnd w:id="23"/>
    </w:p>
    <w:p w14:paraId="4D7C4DB8" w14:textId="77777777" w:rsidR="003B3F3D" w:rsidRPr="00526FA8" w:rsidRDefault="003B3F3D" w:rsidP="00526FA8">
      <w:pPr>
        <w:tabs>
          <w:tab w:val="left" w:pos="1621"/>
        </w:tabs>
        <w:spacing w:after="0" w:line="240" w:lineRule="auto"/>
        <w:ind w:left="181"/>
        <w:rPr>
          <w:i/>
          <w:iCs/>
          <w:lang w:val="en-US"/>
        </w:rPr>
      </w:pPr>
      <w:r w:rsidRPr="00526FA8">
        <w:rPr>
          <w:i/>
          <w:iCs/>
          <w:lang w:val="en-US"/>
        </w:rPr>
        <w:t>(Preliminary version)</w:t>
      </w:r>
    </w:p>
    <w:p w14:paraId="0689743C" w14:textId="77777777" w:rsidR="00526FA8" w:rsidRPr="00526FA8" w:rsidRDefault="00526FA8" w:rsidP="00526FA8">
      <w:pPr>
        <w:spacing w:after="0" w:line="240" w:lineRule="auto"/>
        <w:rPr>
          <w:lang w:val="en-US"/>
        </w:rPr>
      </w:pPr>
      <w:r w:rsidRPr="00526FA8">
        <w:rPr>
          <w:lang w:val="en-US"/>
        </w:rPr>
        <w:t>It answers four questions in plain language. Each question has a checklist or decision tree, not a scoring model, because scoring models create false precision for decisions that are fundamentally qualitative.</w:t>
      </w:r>
    </w:p>
    <w:p w14:paraId="623CC4B6" w14:textId="77777777" w:rsidR="00526FA8" w:rsidRPr="00526FA8" w:rsidRDefault="00526FA8" w:rsidP="00526FA8">
      <w:pPr>
        <w:spacing w:after="0" w:line="240" w:lineRule="auto"/>
        <w:rPr>
          <w:lang w:val="en-US"/>
        </w:rPr>
      </w:pPr>
      <w:r w:rsidRPr="00526FA8">
        <w:rPr>
          <w:lang w:val="en-US"/>
        </w:rPr>
        <w:t xml:space="preserve">The target is the use case </w:t>
      </w:r>
      <w:proofErr w:type="gramStart"/>
      <w:r w:rsidRPr="00526FA8">
        <w:rPr>
          <w:lang w:val="en-US"/>
        </w:rPr>
        <w:t>that</w:t>
      </w:r>
      <w:proofErr w:type="gramEnd"/>
      <w:r w:rsidRPr="00526FA8">
        <w:rPr>
          <w:lang w:val="en-US"/>
        </w:rPr>
        <w:t xml:space="preserve"> a domain expert — an MBSE practitioner, a V&amp;V lead, a systems architect — identifies from their daily work. These engineers are the best-placed people to spot opportunities. This framework equips them to evaluate those opportunities soundly.</w:t>
      </w:r>
    </w:p>
    <w:p w14:paraId="50536CAF" w14:textId="77777777" w:rsidR="00526FA8" w:rsidRPr="00526FA8" w:rsidRDefault="00526FA8" w:rsidP="00526FA8">
      <w:pPr>
        <w:spacing w:after="0" w:line="240" w:lineRule="auto"/>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3591"/>
        <w:gridCol w:w="2153"/>
        <w:gridCol w:w="2994"/>
        <w:gridCol w:w="23"/>
      </w:tblGrid>
      <w:tr w:rsidR="00526FA8" w:rsidRPr="00526FA8" w14:paraId="70B3AA4C" w14:textId="77777777" w:rsidTr="001B427C">
        <w:tc>
          <w:tcPr>
            <w:tcW w:w="9360" w:type="dxa"/>
            <w:gridSpan w:val="5"/>
            <w:tcBorders>
              <w:top w:val="single" w:sz="1" w:space="0" w:color="CCCCCC"/>
              <w:left w:val="single" w:sz="18" w:space="0" w:color="1F3864"/>
              <w:bottom w:val="single" w:sz="1" w:space="0" w:color="CCCCCC"/>
              <w:right w:val="single" w:sz="1" w:space="0" w:color="CCCCCC"/>
            </w:tcBorders>
            <w:shd w:val="clear" w:color="auto" w:fill="DEEAF1"/>
            <w:tcMar>
              <w:top w:w="120" w:type="dxa"/>
              <w:left w:w="200" w:type="dxa"/>
              <w:bottom w:w="120" w:type="dxa"/>
              <w:right w:w="200" w:type="dxa"/>
            </w:tcMar>
          </w:tcPr>
          <w:p w14:paraId="2B7D4500" w14:textId="77777777" w:rsidR="00526FA8" w:rsidRPr="00526FA8" w:rsidRDefault="00526FA8" w:rsidP="00526FA8">
            <w:pPr>
              <w:spacing w:after="0" w:line="240" w:lineRule="auto"/>
              <w:rPr>
                <w:lang w:val="en-US"/>
              </w:rPr>
            </w:pPr>
            <w:r w:rsidRPr="00526FA8">
              <w:rPr>
                <w:b/>
                <w:bCs/>
                <w:lang w:val="en-US"/>
              </w:rPr>
              <w:t>How to Use This Framework</w:t>
            </w:r>
          </w:p>
          <w:p w14:paraId="7FCCD927" w14:textId="77777777" w:rsidR="00526FA8" w:rsidRPr="00526FA8" w:rsidRDefault="00526FA8" w:rsidP="00526FA8">
            <w:pPr>
              <w:spacing w:after="0" w:line="240" w:lineRule="auto"/>
              <w:rPr>
                <w:lang w:val="en-US"/>
              </w:rPr>
            </w:pPr>
            <w:r w:rsidRPr="00526FA8">
              <w:rPr>
                <w:lang w:val="en-US"/>
              </w:rPr>
              <w:t>In a team session: identify a task that feels tedious, time-consuming, or repetitive. Run it through Questions 1–3 before anyone touches a tool. If it passes, try it. If it fails at any question, note why — that answer is also useful knowledge. Question 4 closes the loop back to team IP.</w:t>
            </w:r>
          </w:p>
        </w:tc>
      </w:tr>
      <w:tr w:rsidR="00526FA8" w:rsidRPr="00526FA8" w14:paraId="17C5B1CC" w14:textId="77777777" w:rsidTr="001B427C">
        <w:trPr>
          <w:gridAfter w:val="1"/>
          <w:wAfter w:w="23" w:type="dxa"/>
        </w:trPr>
        <w:tc>
          <w:tcPr>
            <w:tcW w:w="9360" w:type="dxa"/>
            <w:gridSpan w:val="4"/>
            <w:tcBorders>
              <w:top w:val="none" w:sz="0" w:space="0" w:color="FFFFFF"/>
              <w:left w:val="none" w:sz="0" w:space="0" w:color="FFFFFF"/>
              <w:bottom w:val="none" w:sz="0" w:space="0" w:color="FFFFFF"/>
              <w:right w:val="none" w:sz="0" w:space="0" w:color="FFFFFF"/>
            </w:tcBorders>
            <w:shd w:val="clear" w:color="auto" w:fill="1F7391"/>
            <w:tcMar>
              <w:top w:w="160" w:type="dxa"/>
              <w:left w:w="240" w:type="dxa"/>
              <w:bottom w:w="160" w:type="dxa"/>
              <w:right w:w="240" w:type="dxa"/>
            </w:tcMar>
          </w:tcPr>
          <w:p w14:paraId="37990CA3" w14:textId="77777777" w:rsidR="00526FA8" w:rsidRPr="00526FA8" w:rsidRDefault="00526FA8" w:rsidP="00526FA8">
            <w:pPr>
              <w:spacing w:after="0" w:line="240" w:lineRule="auto"/>
              <w:rPr>
                <w:lang w:val="en-US"/>
              </w:rPr>
            </w:pPr>
            <w:r w:rsidRPr="00526FA8">
              <w:rPr>
                <w:b/>
                <w:bCs/>
                <w:lang w:val="en-US"/>
              </w:rPr>
              <w:t>Q</w:t>
            </w:r>
            <w:proofErr w:type="gramStart"/>
            <w:r w:rsidRPr="00526FA8">
              <w:rPr>
                <w:b/>
                <w:bCs/>
                <w:lang w:val="en-US"/>
              </w:rPr>
              <w:t>1  Is</w:t>
            </w:r>
            <w:proofErr w:type="gramEnd"/>
            <w:r w:rsidRPr="00526FA8">
              <w:rPr>
                <w:b/>
                <w:bCs/>
                <w:lang w:val="en-US"/>
              </w:rPr>
              <w:t xml:space="preserve"> This a Good AI Candidate?</w:t>
            </w:r>
          </w:p>
          <w:p w14:paraId="058699C4" w14:textId="77777777" w:rsidR="00526FA8" w:rsidRPr="00526FA8" w:rsidRDefault="00526FA8" w:rsidP="00526FA8">
            <w:pPr>
              <w:spacing w:after="0" w:line="240" w:lineRule="auto"/>
              <w:rPr>
                <w:lang w:val="en-US"/>
              </w:rPr>
            </w:pPr>
            <w:r w:rsidRPr="00526FA8">
              <w:rPr>
                <w:lang w:val="en-US"/>
              </w:rPr>
              <w:t>Run this checklist. Mostly Yes = worth exploring. Any hard No = stop and note why.</w:t>
            </w:r>
          </w:p>
        </w:tc>
      </w:tr>
      <w:tr w:rsidR="00526FA8" w:rsidRPr="00526FA8" w14:paraId="2ABAC892" w14:textId="77777777" w:rsidTr="001B427C">
        <w:trPr>
          <w:gridAfter w:val="1"/>
          <w:wAfter w:w="22" w:type="dxa"/>
        </w:trPr>
        <w:tc>
          <w:tcPr>
            <w:tcW w:w="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80" w:type="dxa"/>
              <w:bottom w:w="80" w:type="dxa"/>
              <w:right w:w="80" w:type="dxa"/>
            </w:tcMar>
          </w:tcPr>
          <w:p w14:paraId="16429E6D" w14:textId="77777777" w:rsidR="00526FA8" w:rsidRPr="00526FA8" w:rsidRDefault="00526FA8" w:rsidP="00526FA8">
            <w:pPr>
              <w:spacing w:after="0" w:line="240" w:lineRule="auto"/>
              <w:rPr>
                <w:lang w:val="en-US"/>
              </w:rPr>
            </w:pPr>
            <w:r w:rsidRPr="00526FA8">
              <w:rPr>
                <w:lang w:val="en-US"/>
              </w:rPr>
              <w:t>?</w:t>
            </w:r>
          </w:p>
        </w:tc>
        <w:tc>
          <w:tcPr>
            <w:tcW w:w="5760" w:type="dxa"/>
            <w:gridSpan w:val="2"/>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4C481BC" w14:textId="77777777" w:rsidR="00526FA8" w:rsidRPr="00526FA8" w:rsidRDefault="00526FA8" w:rsidP="00526FA8">
            <w:pPr>
              <w:spacing w:after="0" w:line="240" w:lineRule="auto"/>
              <w:rPr>
                <w:lang w:val="en-US"/>
              </w:rPr>
            </w:pPr>
            <w:r w:rsidRPr="00526FA8">
              <w:rPr>
                <w:b/>
                <w:bCs/>
                <w:lang w:val="en-US"/>
              </w:rPr>
              <w:t>Is the task well enough defined that you could write clear instructions for a capable colleague?</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B1BD5F" w14:textId="77777777" w:rsidR="00526FA8" w:rsidRPr="00526FA8" w:rsidRDefault="00526FA8" w:rsidP="00526FA8">
            <w:pPr>
              <w:spacing w:after="0" w:line="240" w:lineRule="auto"/>
            </w:pPr>
            <w:r w:rsidRPr="00526FA8">
              <w:t xml:space="preserve">AI </w:t>
            </w:r>
            <w:proofErr w:type="spellStart"/>
            <w:r w:rsidRPr="00526FA8">
              <w:t>needs</w:t>
            </w:r>
            <w:proofErr w:type="spellEnd"/>
            <w:r w:rsidRPr="00526FA8">
              <w:t xml:space="preserve"> explicit </w:t>
            </w:r>
            <w:proofErr w:type="spellStart"/>
            <w:r w:rsidRPr="00526FA8">
              <w:t>context</w:t>
            </w:r>
            <w:proofErr w:type="spellEnd"/>
            <w:r w:rsidRPr="00526FA8">
              <w:t xml:space="preserve">. Vague </w:t>
            </w:r>
            <w:proofErr w:type="spellStart"/>
            <w:r w:rsidRPr="00526FA8">
              <w:t>tasks</w:t>
            </w:r>
            <w:proofErr w:type="spellEnd"/>
            <w:r w:rsidRPr="00526FA8">
              <w:t xml:space="preserve"> </w:t>
            </w:r>
            <w:proofErr w:type="spellStart"/>
            <w:r w:rsidRPr="00526FA8">
              <w:t>produce</w:t>
            </w:r>
            <w:proofErr w:type="spellEnd"/>
            <w:r w:rsidRPr="00526FA8">
              <w:t xml:space="preserve"> vague outputs.</w:t>
            </w:r>
          </w:p>
        </w:tc>
      </w:tr>
      <w:tr w:rsidR="00526FA8" w:rsidRPr="00526FA8" w14:paraId="5D4F378F" w14:textId="77777777" w:rsidTr="001B427C">
        <w:trPr>
          <w:gridAfter w:val="1"/>
          <w:wAfter w:w="22" w:type="dxa"/>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AAD4175" w14:textId="77777777" w:rsidR="00526FA8" w:rsidRPr="00526FA8" w:rsidRDefault="00526FA8" w:rsidP="00526FA8">
            <w:pPr>
              <w:spacing w:after="0" w:line="240" w:lineRule="auto"/>
              <w:rPr>
                <w:lang w:val="en-US"/>
              </w:rPr>
            </w:pPr>
            <w:r w:rsidRPr="00526FA8">
              <w:rPr>
                <w:lang w:val="en-US"/>
              </w:rPr>
              <w:t>?</w:t>
            </w:r>
          </w:p>
        </w:tc>
        <w:tc>
          <w:tcPr>
            <w:tcW w:w="57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51D17" w14:textId="77777777" w:rsidR="00526FA8" w:rsidRPr="00526FA8" w:rsidRDefault="00526FA8" w:rsidP="00526FA8">
            <w:pPr>
              <w:spacing w:after="0" w:line="240" w:lineRule="auto"/>
              <w:rPr>
                <w:lang w:val="en-US"/>
              </w:rPr>
            </w:pPr>
            <w:r w:rsidRPr="00526FA8">
              <w:rPr>
                <w:b/>
                <w:bCs/>
                <w:lang w:val="en-US"/>
              </w:rPr>
              <w:t>Is the input reasonably structured or retrievable — documents, tables, model exports, 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9D14D" w14:textId="77777777" w:rsidR="00526FA8" w:rsidRPr="00526FA8" w:rsidRDefault="00526FA8" w:rsidP="00526FA8">
            <w:pPr>
              <w:spacing w:after="0" w:line="240" w:lineRule="auto"/>
              <w:rPr>
                <w:lang w:val="en-US"/>
              </w:rPr>
            </w:pPr>
            <w:r w:rsidRPr="00526FA8">
              <w:rPr>
                <w:lang w:val="en-US"/>
              </w:rPr>
              <w:t>AI works on text and structured data. Knowledge in your head is not yet accessible to it.</w:t>
            </w:r>
          </w:p>
        </w:tc>
      </w:tr>
      <w:tr w:rsidR="00526FA8" w:rsidRPr="00526FA8" w14:paraId="7FDD7528" w14:textId="77777777" w:rsidTr="001B427C">
        <w:trPr>
          <w:gridAfter w:val="1"/>
          <w:wAfter w:w="22" w:type="dxa"/>
        </w:trPr>
        <w:tc>
          <w:tcPr>
            <w:tcW w:w="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80" w:type="dxa"/>
              <w:bottom w:w="80" w:type="dxa"/>
              <w:right w:w="80" w:type="dxa"/>
            </w:tcMar>
          </w:tcPr>
          <w:p w14:paraId="431358D1" w14:textId="77777777" w:rsidR="00526FA8" w:rsidRPr="00526FA8" w:rsidRDefault="00526FA8" w:rsidP="00526FA8">
            <w:pPr>
              <w:spacing w:after="0" w:line="240" w:lineRule="auto"/>
              <w:rPr>
                <w:lang w:val="en-US"/>
              </w:rPr>
            </w:pPr>
            <w:r w:rsidRPr="00526FA8">
              <w:rPr>
                <w:lang w:val="en-US"/>
              </w:rPr>
              <w:t>?</w:t>
            </w:r>
          </w:p>
        </w:tc>
        <w:tc>
          <w:tcPr>
            <w:tcW w:w="5760" w:type="dxa"/>
            <w:gridSpan w:val="2"/>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8432B08" w14:textId="77777777" w:rsidR="00526FA8" w:rsidRPr="00526FA8" w:rsidRDefault="00526FA8" w:rsidP="00526FA8">
            <w:pPr>
              <w:spacing w:after="0" w:line="240" w:lineRule="auto"/>
              <w:rPr>
                <w:lang w:val="en-US"/>
              </w:rPr>
            </w:pPr>
            <w:r w:rsidRPr="00526FA8">
              <w:rPr>
                <w:b/>
                <w:bCs/>
                <w:lang w:val="en-US"/>
              </w:rPr>
              <w:t>Can a domain expert verify the output in less time than it took to produce it manually?</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3D6BB55" w14:textId="77777777" w:rsidR="00526FA8" w:rsidRPr="00526FA8" w:rsidRDefault="00526FA8" w:rsidP="00526FA8">
            <w:pPr>
              <w:spacing w:after="0" w:line="240" w:lineRule="auto"/>
              <w:rPr>
                <w:lang w:val="en-US"/>
              </w:rPr>
            </w:pPr>
            <w:r w:rsidRPr="00526FA8">
              <w:rPr>
                <w:lang w:val="en-US"/>
              </w:rPr>
              <w:t>If verification takes longer than manual production, the use case creates no net value.</w:t>
            </w:r>
          </w:p>
        </w:tc>
      </w:tr>
      <w:tr w:rsidR="00526FA8" w:rsidRPr="00526FA8" w14:paraId="2D6ADF35" w14:textId="77777777" w:rsidTr="001B427C">
        <w:trPr>
          <w:gridAfter w:val="1"/>
          <w:wAfter w:w="22" w:type="dxa"/>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DE47218" w14:textId="77777777" w:rsidR="00526FA8" w:rsidRPr="00526FA8" w:rsidRDefault="00526FA8" w:rsidP="00526FA8">
            <w:pPr>
              <w:spacing w:after="0" w:line="240" w:lineRule="auto"/>
              <w:rPr>
                <w:lang w:val="en-US"/>
              </w:rPr>
            </w:pPr>
            <w:r w:rsidRPr="00526FA8">
              <w:rPr>
                <w:lang w:val="en-US"/>
              </w:rPr>
              <w:t>?</w:t>
            </w:r>
          </w:p>
        </w:tc>
        <w:tc>
          <w:tcPr>
            <w:tcW w:w="57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9F894" w14:textId="77777777" w:rsidR="00526FA8" w:rsidRPr="00526FA8" w:rsidRDefault="00526FA8" w:rsidP="00526FA8">
            <w:pPr>
              <w:spacing w:after="0" w:line="240" w:lineRule="auto"/>
              <w:rPr>
                <w:lang w:val="en-US"/>
              </w:rPr>
            </w:pPr>
            <w:r w:rsidRPr="00526FA8">
              <w:rPr>
                <w:b/>
                <w:bCs/>
                <w:lang w:val="en-US"/>
              </w:rPr>
              <w:t>Is failure low-stakes or easily reversible — or is there a clear review step before consequences?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23B54" w14:textId="77777777" w:rsidR="00526FA8" w:rsidRPr="00526FA8" w:rsidRDefault="00526FA8" w:rsidP="00526FA8">
            <w:pPr>
              <w:spacing w:after="0" w:line="240" w:lineRule="auto"/>
              <w:rPr>
                <w:lang w:val="en-US"/>
              </w:rPr>
            </w:pPr>
            <w:r w:rsidRPr="00526FA8">
              <w:rPr>
                <w:lang w:val="en-US"/>
              </w:rPr>
              <w:t>Higher-stakes outputs require stronger verification design, not avoidance.</w:t>
            </w:r>
          </w:p>
        </w:tc>
      </w:tr>
      <w:tr w:rsidR="00526FA8" w:rsidRPr="00526FA8" w14:paraId="48137633" w14:textId="77777777" w:rsidTr="001B427C">
        <w:trPr>
          <w:gridAfter w:val="1"/>
          <w:wAfter w:w="22" w:type="dxa"/>
        </w:trPr>
        <w:tc>
          <w:tcPr>
            <w:tcW w:w="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80" w:type="dxa"/>
              <w:bottom w:w="80" w:type="dxa"/>
              <w:right w:w="80" w:type="dxa"/>
            </w:tcMar>
          </w:tcPr>
          <w:p w14:paraId="7801B7FC" w14:textId="77777777" w:rsidR="00526FA8" w:rsidRPr="00526FA8" w:rsidRDefault="00526FA8" w:rsidP="00526FA8">
            <w:pPr>
              <w:spacing w:after="0" w:line="240" w:lineRule="auto"/>
              <w:rPr>
                <w:lang w:val="en-US"/>
              </w:rPr>
            </w:pPr>
            <w:r w:rsidRPr="00526FA8">
              <w:rPr>
                <w:lang w:val="en-US"/>
              </w:rPr>
              <w:t>?</w:t>
            </w:r>
          </w:p>
        </w:tc>
        <w:tc>
          <w:tcPr>
            <w:tcW w:w="5760" w:type="dxa"/>
            <w:gridSpan w:val="2"/>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FC468A" w14:textId="77777777" w:rsidR="00526FA8" w:rsidRPr="00526FA8" w:rsidRDefault="00526FA8" w:rsidP="00526FA8">
            <w:pPr>
              <w:spacing w:after="0" w:line="240" w:lineRule="auto"/>
              <w:rPr>
                <w:lang w:val="en-US"/>
              </w:rPr>
            </w:pPr>
            <w:r w:rsidRPr="00526FA8">
              <w:rPr>
                <w:b/>
                <w:bCs/>
                <w:lang w:val="en-US"/>
              </w:rPr>
              <w:t>Does the task recur frequently enough to justify investing in a well-designed prompt or workflow?</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2B100D" w14:textId="77777777" w:rsidR="00526FA8" w:rsidRPr="00526FA8" w:rsidRDefault="00526FA8" w:rsidP="00526FA8">
            <w:pPr>
              <w:spacing w:after="0" w:line="240" w:lineRule="auto"/>
              <w:rPr>
                <w:lang w:val="en-US"/>
              </w:rPr>
            </w:pPr>
            <w:r w:rsidRPr="00526FA8">
              <w:rPr>
                <w:lang w:val="en-US"/>
              </w:rPr>
              <w:t>One-off tasks rarely warrant the investment. Repeated tasks compound the return.</w:t>
            </w:r>
          </w:p>
        </w:tc>
      </w:tr>
      <w:tr w:rsidR="00526FA8" w:rsidRPr="00526FA8" w14:paraId="74A65355" w14:textId="77777777" w:rsidTr="001B427C">
        <w:trPr>
          <w:gridAfter w:val="1"/>
          <w:wAfter w:w="22" w:type="dxa"/>
        </w:trPr>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DAA5433" w14:textId="77777777" w:rsidR="00526FA8" w:rsidRPr="00526FA8" w:rsidRDefault="00526FA8" w:rsidP="00526FA8">
            <w:pPr>
              <w:spacing w:after="0" w:line="240" w:lineRule="auto"/>
              <w:rPr>
                <w:lang w:val="en-US"/>
              </w:rPr>
            </w:pPr>
            <w:r w:rsidRPr="00526FA8">
              <w:rPr>
                <w:lang w:val="en-US"/>
              </w:rPr>
              <w:t>?</w:t>
            </w:r>
          </w:p>
        </w:tc>
        <w:tc>
          <w:tcPr>
            <w:tcW w:w="57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D01EA" w14:textId="77777777" w:rsidR="00526FA8" w:rsidRPr="00526FA8" w:rsidRDefault="00526FA8" w:rsidP="00526FA8">
            <w:pPr>
              <w:spacing w:after="0" w:line="240" w:lineRule="auto"/>
              <w:rPr>
                <w:lang w:val="en-US"/>
              </w:rPr>
            </w:pPr>
            <w:r w:rsidRPr="00526FA8">
              <w:rPr>
                <w:b/>
                <w:bCs/>
                <w:lang w:val="en-US"/>
              </w:rPr>
              <w:t>Is the task primarily information processing, synthesis, drafting, analysis, or pattern-checking?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F6299" w14:textId="77777777" w:rsidR="00526FA8" w:rsidRPr="00526FA8" w:rsidRDefault="00526FA8" w:rsidP="00526FA8">
            <w:pPr>
              <w:spacing w:after="0" w:line="240" w:lineRule="auto"/>
              <w:rPr>
                <w:lang w:val="en-US"/>
              </w:rPr>
            </w:pPr>
            <w:r w:rsidRPr="00526FA8">
              <w:rPr>
                <w:lang w:val="en-US"/>
              </w:rPr>
              <w:t>These are AI strengths. Physical judgment, real-time data, and formal proofs are not.</w:t>
            </w:r>
          </w:p>
        </w:tc>
      </w:tr>
      <w:tr w:rsidR="00526FA8" w:rsidRPr="00526FA8" w14:paraId="09885C56" w14:textId="77777777" w:rsidTr="001B427C">
        <w:tc>
          <w:tcPr>
            <w:tcW w:w="9360" w:type="dxa"/>
            <w:gridSpan w:val="5"/>
            <w:tcBorders>
              <w:top w:val="single" w:sz="1" w:space="0" w:color="CCCCCC"/>
              <w:left w:val="single" w:sz="18" w:space="0" w:color="C55A11"/>
              <w:bottom w:val="single" w:sz="1" w:space="0" w:color="CCCCCC"/>
              <w:right w:val="single" w:sz="1" w:space="0" w:color="CCCCCC"/>
            </w:tcBorders>
            <w:shd w:val="clear" w:color="auto" w:fill="FCE4D6"/>
            <w:tcMar>
              <w:top w:w="120" w:type="dxa"/>
              <w:left w:w="200" w:type="dxa"/>
              <w:bottom w:w="120" w:type="dxa"/>
              <w:right w:w="200" w:type="dxa"/>
            </w:tcMar>
          </w:tcPr>
          <w:p w14:paraId="2BD7D639" w14:textId="77777777" w:rsidR="00526FA8" w:rsidRPr="00526FA8" w:rsidRDefault="00526FA8" w:rsidP="00526FA8">
            <w:pPr>
              <w:spacing w:after="0" w:line="240" w:lineRule="auto"/>
              <w:rPr>
                <w:lang w:val="en-US"/>
              </w:rPr>
            </w:pPr>
            <w:r w:rsidRPr="00526FA8">
              <w:rPr>
                <w:b/>
                <w:bCs/>
                <w:lang w:val="en-US"/>
              </w:rPr>
              <w:t>Hard Stop Conditions</w:t>
            </w:r>
          </w:p>
          <w:p w14:paraId="12420361" w14:textId="77777777" w:rsidR="00526FA8" w:rsidRPr="00526FA8" w:rsidRDefault="00526FA8" w:rsidP="00526FA8">
            <w:pPr>
              <w:spacing w:after="0" w:line="240" w:lineRule="auto"/>
              <w:rPr>
                <w:lang w:val="en-US"/>
              </w:rPr>
            </w:pPr>
            <w:r w:rsidRPr="00526FA8">
              <w:rPr>
                <w:lang w:val="en-US"/>
              </w:rPr>
              <w:t>Two conditions make a task unsuitable regardless of other factors: (1) The AI output cannot be meaningfully verified by the reviewing engineer within the available time. (2) The task involves generating formal model elements that go directly into an MBSE model without element-by-element expert review. Both conditions reflect the non-determinism principle established in Section 3.</w:t>
            </w:r>
          </w:p>
        </w:tc>
      </w:tr>
      <w:tr w:rsidR="00526FA8" w:rsidRPr="00526FA8" w14:paraId="165ADD7F" w14:textId="77777777" w:rsidTr="001B427C">
        <w:trPr>
          <w:gridAfter w:val="1"/>
          <w:wAfter w:w="23" w:type="dxa"/>
        </w:trPr>
        <w:tc>
          <w:tcPr>
            <w:tcW w:w="9360" w:type="dxa"/>
            <w:gridSpan w:val="4"/>
            <w:tcBorders>
              <w:top w:val="none" w:sz="0" w:space="0" w:color="FFFFFF"/>
              <w:left w:val="none" w:sz="0" w:space="0" w:color="FFFFFF"/>
              <w:bottom w:val="none" w:sz="0" w:space="0" w:color="FFFFFF"/>
              <w:right w:val="none" w:sz="0" w:space="0" w:color="FFFFFF"/>
            </w:tcBorders>
            <w:shd w:val="clear" w:color="auto" w:fill="1F7391"/>
            <w:tcMar>
              <w:top w:w="160" w:type="dxa"/>
              <w:left w:w="240" w:type="dxa"/>
              <w:bottom w:w="160" w:type="dxa"/>
              <w:right w:w="240" w:type="dxa"/>
            </w:tcMar>
          </w:tcPr>
          <w:p w14:paraId="4F4AF647" w14:textId="77777777" w:rsidR="00526FA8" w:rsidRPr="00526FA8" w:rsidRDefault="00526FA8" w:rsidP="00526FA8">
            <w:pPr>
              <w:spacing w:after="0" w:line="240" w:lineRule="auto"/>
              <w:rPr>
                <w:lang w:val="en-US"/>
              </w:rPr>
            </w:pPr>
            <w:r w:rsidRPr="00526FA8">
              <w:rPr>
                <w:b/>
                <w:bCs/>
                <w:lang w:val="en-US"/>
              </w:rPr>
              <w:t>Q</w:t>
            </w:r>
            <w:proofErr w:type="gramStart"/>
            <w:r w:rsidRPr="00526FA8">
              <w:rPr>
                <w:b/>
                <w:bCs/>
                <w:lang w:val="en-US"/>
              </w:rPr>
              <w:t>2  Which</w:t>
            </w:r>
            <w:proofErr w:type="gramEnd"/>
            <w:r w:rsidRPr="00526FA8">
              <w:rPr>
                <w:b/>
                <w:bCs/>
                <w:lang w:val="en-US"/>
              </w:rPr>
              <w:t xml:space="preserve"> AI Approach Fits?</w:t>
            </w:r>
          </w:p>
          <w:p w14:paraId="09D6F3FD" w14:textId="77777777" w:rsidR="00526FA8" w:rsidRPr="00526FA8" w:rsidRDefault="00526FA8" w:rsidP="00526FA8">
            <w:pPr>
              <w:spacing w:after="0" w:line="240" w:lineRule="auto"/>
              <w:rPr>
                <w:lang w:val="en-US"/>
              </w:rPr>
            </w:pPr>
            <w:r w:rsidRPr="00526FA8">
              <w:rPr>
                <w:lang w:val="en-US"/>
              </w:rPr>
              <w:t>Match the task profile to the right tool architecture. Choosing the wrong one is a common failure mode.</w:t>
            </w:r>
          </w:p>
        </w:tc>
      </w:tr>
      <w:tr w:rsidR="00526FA8" w:rsidRPr="00526FA8" w14:paraId="315DE7AA" w14:textId="77777777" w:rsidTr="001B427C">
        <w:trPr>
          <w:gridAfter w:val="1"/>
          <w:wAfter w:w="23" w:type="dxa"/>
        </w:trPr>
        <w:tc>
          <w:tcPr>
            <w:tcW w:w="9360" w:type="dxa"/>
            <w:gridSpan w:val="4"/>
            <w:tcBorders>
              <w:top w:val="none" w:sz="0" w:space="0" w:color="FFFFFF"/>
              <w:left w:val="none" w:sz="0" w:space="0" w:color="FFFFFF"/>
              <w:bottom w:val="none" w:sz="0" w:space="0" w:color="FFFFFF"/>
              <w:right w:val="none" w:sz="0" w:space="0" w:color="FFFFFF"/>
            </w:tcBorders>
            <w:shd w:val="clear" w:color="auto" w:fill="1F7391"/>
            <w:tcMar>
              <w:top w:w="120" w:type="dxa"/>
              <w:left w:w="160" w:type="dxa"/>
              <w:bottom w:w="120" w:type="dxa"/>
              <w:right w:w="160" w:type="dxa"/>
            </w:tcMar>
          </w:tcPr>
          <w:p w14:paraId="36F00789" w14:textId="77777777" w:rsidR="00526FA8" w:rsidRPr="00526FA8" w:rsidRDefault="00526FA8" w:rsidP="00526FA8">
            <w:pPr>
              <w:spacing w:after="0" w:line="240" w:lineRule="auto"/>
              <w:rPr>
                <w:lang w:val="en-US"/>
              </w:rPr>
            </w:pPr>
            <w:r w:rsidRPr="00526FA8">
              <w:rPr>
                <w:b/>
                <w:bCs/>
                <w:lang w:val="en-US"/>
              </w:rPr>
              <w:t>Tool-Fit Decision Tree</w:t>
            </w:r>
          </w:p>
        </w:tc>
      </w:tr>
      <w:tr w:rsidR="00526FA8" w:rsidRPr="00526FA8" w14:paraId="28C40D57" w14:textId="77777777" w:rsidTr="001B427C">
        <w:trPr>
          <w:gridAfter w:val="1"/>
          <w:wAfter w:w="23" w:type="dxa"/>
        </w:trPr>
        <w:tc>
          <w:tcPr>
            <w:tcW w:w="420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8D36E0" w14:textId="77777777" w:rsidR="00526FA8" w:rsidRPr="00526FA8" w:rsidRDefault="00526FA8" w:rsidP="00526FA8">
            <w:pPr>
              <w:spacing w:after="0" w:line="240" w:lineRule="auto"/>
              <w:rPr>
                <w:lang w:val="en-US"/>
              </w:rPr>
            </w:pPr>
            <w:r w:rsidRPr="00526FA8">
              <w:rPr>
                <w:b/>
                <w:bCs/>
                <w:lang w:val="en-US"/>
              </w:rPr>
              <w:lastRenderedPageBreak/>
              <w:t>Task Profile</w:t>
            </w:r>
          </w:p>
        </w:tc>
        <w:tc>
          <w:tcPr>
            <w:tcW w:w="51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7F3294" w14:textId="77777777" w:rsidR="00526FA8" w:rsidRPr="00526FA8" w:rsidRDefault="00526FA8" w:rsidP="00526FA8">
            <w:pPr>
              <w:spacing w:after="0" w:line="240" w:lineRule="auto"/>
              <w:rPr>
                <w:lang w:val="en-US"/>
              </w:rPr>
            </w:pPr>
            <w:r w:rsidRPr="00526FA8">
              <w:rPr>
                <w:b/>
                <w:bCs/>
                <w:lang w:val="en-US"/>
              </w:rPr>
              <w:t>Recommended Approach &amp; Tool</w:t>
            </w:r>
          </w:p>
        </w:tc>
      </w:tr>
      <w:tr w:rsidR="00526FA8" w:rsidRPr="00526FA8" w14:paraId="533CA97D" w14:textId="77777777" w:rsidTr="001B427C">
        <w:trPr>
          <w:gridAfter w:val="1"/>
          <w:wAfter w:w="23" w:type="dxa"/>
        </w:trPr>
        <w:tc>
          <w:tcPr>
            <w:tcW w:w="4200" w:type="dxa"/>
            <w:gridSpan w:val="2"/>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4409794" w14:textId="77777777" w:rsidR="00526FA8" w:rsidRPr="00526FA8" w:rsidRDefault="00526FA8" w:rsidP="00526FA8">
            <w:pPr>
              <w:spacing w:after="0" w:line="240" w:lineRule="auto"/>
              <w:rPr>
                <w:lang w:val="en-US"/>
              </w:rPr>
            </w:pPr>
            <w:r w:rsidRPr="00526FA8">
              <w:rPr>
                <w:b/>
                <w:bCs/>
                <w:lang w:val="en-US"/>
              </w:rPr>
              <w:t>Repetitive task with well-defined input and output — same structure every time</w:t>
            </w:r>
          </w:p>
        </w:tc>
        <w:tc>
          <w:tcPr>
            <w:tcW w:w="5160" w:type="dxa"/>
            <w:gridSpan w:val="2"/>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D03BB7E" w14:textId="77777777" w:rsidR="00526FA8" w:rsidRPr="00526FA8" w:rsidRDefault="00526FA8" w:rsidP="00526FA8">
            <w:pPr>
              <w:spacing w:after="0" w:line="240" w:lineRule="auto"/>
              <w:rPr>
                <w:lang w:val="en-US"/>
              </w:rPr>
            </w:pPr>
            <w:r w:rsidRPr="00526FA8">
              <w:rPr>
                <w:lang w:val="en-US"/>
              </w:rPr>
              <w:t>Prompt template. Build once in Notion prompt library, refine over time. Use Neo or Copilot. Lowest investment, highest compounding return.</w:t>
            </w:r>
          </w:p>
        </w:tc>
      </w:tr>
      <w:tr w:rsidR="00526FA8" w:rsidRPr="00526FA8" w14:paraId="259585A1" w14:textId="77777777" w:rsidTr="001B427C">
        <w:trPr>
          <w:gridAfter w:val="1"/>
          <w:wAfter w:w="23" w:type="dxa"/>
        </w:trPr>
        <w:tc>
          <w:tcPr>
            <w:tcW w:w="4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EFCA5" w14:textId="77777777" w:rsidR="00526FA8" w:rsidRPr="00526FA8" w:rsidRDefault="00526FA8" w:rsidP="00526FA8">
            <w:pPr>
              <w:spacing w:after="0" w:line="240" w:lineRule="auto"/>
              <w:rPr>
                <w:lang w:val="en-US"/>
              </w:rPr>
            </w:pPr>
            <w:r w:rsidRPr="00526FA8">
              <w:rPr>
                <w:b/>
                <w:bCs/>
                <w:lang w:val="en-US"/>
              </w:rPr>
              <w:t>Analysis of specific documents you already have — standards, client requirements, project artefacts</w:t>
            </w:r>
          </w:p>
        </w:tc>
        <w:tc>
          <w:tcPr>
            <w:tcW w:w="51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F36C8" w14:textId="77777777" w:rsidR="00526FA8" w:rsidRPr="00526FA8" w:rsidRDefault="00526FA8" w:rsidP="00526FA8">
            <w:pPr>
              <w:spacing w:after="0" w:line="240" w:lineRule="auto"/>
              <w:rPr>
                <w:lang w:val="en-US"/>
              </w:rPr>
            </w:pPr>
            <w:r w:rsidRPr="00526FA8">
              <w:rPr>
                <w:lang w:val="en-US"/>
              </w:rPr>
              <w:t xml:space="preserve">RAG / document ingestion. </w:t>
            </w:r>
            <w:proofErr w:type="spellStart"/>
            <w:r w:rsidRPr="00526FA8">
              <w:rPr>
                <w:lang w:val="en-US"/>
              </w:rPr>
              <w:t>NotebookLM</w:t>
            </w:r>
            <w:proofErr w:type="spellEnd"/>
            <w:r w:rsidRPr="00526FA8">
              <w:rPr>
                <w:lang w:val="en-US"/>
              </w:rPr>
              <w:t xml:space="preserve"> for multi-document interrogation with citation. Copilot for SharePoint if documents are in M365. Grounds answers in your specific material.</w:t>
            </w:r>
          </w:p>
        </w:tc>
      </w:tr>
      <w:tr w:rsidR="00526FA8" w:rsidRPr="00526FA8" w14:paraId="20B8FF57" w14:textId="77777777" w:rsidTr="001B427C">
        <w:trPr>
          <w:gridAfter w:val="1"/>
          <w:wAfter w:w="23" w:type="dxa"/>
        </w:trPr>
        <w:tc>
          <w:tcPr>
            <w:tcW w:w="4200" w:type="dxa"/>
            <w:gridSpan w:val="2"/>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342556" w14:textId="77777777" w:rsidR="00526FA8" w:rsidRPr="00526FA8" w:rsidRDefault="00526FA8" w:rsidP="00526FA8">
            <w:pPr>
              <w:spacing w:after="0" w:line="240" w:lineRule="auto"/>
              <w:rPr>
                <w:lang w:val="en-US"/>
              </w:rPr>
            </w:pPr>
            <w:r w:rsidRPr="00526FA8">
              <w:rPr>
                <w:b/>
                <w:bCs/>
                <w:lang w:val="en-US"/>
              </w:rPr>
              <w:t>Synthesis across a broad topic landscape — state of the art, competitive research, standards survey</w:t>
            </w:r>
          </w:p>
        </w:tc>
        <w:tc>
          <w:tcPr>
            <w:tcW w:w="5160" w:type="dxa"/>
            <w:gridSpan w:val="2"/>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F8948C2" w14:textId="77777777" w:rsidR="00526FA8" w:rsidRPr="00526FA8" w:rsidRDefault="00526FA8" w:rsidP="00526FA8">
            <w:pPr>
              <w:spacing w:after="0" w:line="240" w:lineRule="auto"/>
              <w:rPr>
                <w:lang w:val="en-US"/>
              </w:rPr>
            </w:pPr>
            <w:r w:rsidRPr="00526FA8">
              <w:rPr>
                <w:lang w:val="en-US"/>
              </w:rPr>
              <w:t>Generative LLM with well-structured role-context prompt. Neo or Copilot with explicit scope brief. Perplexity for real-time web-grounded synthesis.</w:t>
            </w:r>
          </w:p>
        </w:tc>
      </w:tr>
      <w:tr w:rsidR="00526FA8" w:rsidRPr="00526FA8" w14:paraId="00F5307D" w14:textId="77777777" w:rsidTr="001B427C">
        <w:trPr>
          <w:gridAfter w:val="1"/>
          <w:wAfter w:w="23" w:type="dxa"/>
        </w:trPr>
        <w:tc>
          <w:tcPr>
            <w:tcW w:w="4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85D4E" w14:textId="77777777" w:rsidR="00526FA8" w:rsidRPr="00526FA8" w:rsidRDefault="00526FA8" w:rsidP="00526FA8">
            <w:pPr>
              <w:spacing w:after="0" w:line="240" w:lineRule="auto"/>
              <w:rPr>
                <w:lang w:val="en-US"/>
              </w:rPr>
            </w:pPr>
            <w:r w:rsidRPr="00526FA8">
              <w:rPr>
                <w:b/>
                <w:bCs/>
                <w:lang w:val="en-US"/>
              </w:rPr>
              <w:t xml:space="preserve">Multi-step workflow with tool use — search then </w:t>
            </w:r>
            <w:proofErr w:type="spellStart"/>
            <w:r w:rsidRPr="00526FA8">
              <w:rPr>
                <w:b/>
                <w:bCs/>
                <w:lang w:val="en-US"/>
              </w:rPr>
              <w:t>analyse</w:t>
            </w:r>
            <w:proofErr w:type="spellEnd"/>
            <w:r w:rsidRPr="00526FA8">
              <w:rPr>
                <w:b/>
                <w:bCs/>
                <w:lang w:val="en-US"/>
              </w:rPr>
              <w:t xml:space="preserve"> then draft, or cross-tool data flow</w:t>
            </w:r>
          </w:p>
        </w:tc>
        <w:tc>
          <w:tcPr>
            <w:tcW w:w="51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07C16" w14:textId="77777777" w:rsidR="00526FA8" w:rsidRPr="00526FA8" w:rsidRDefault="00526FA8" w:rsidP="00526FA8">
            <w:pPr>
              <w:spacing w:after="0" w:line="240" w:lineRule="auto"/>
              <w:rPr>
                <w:lang w:val="en-US"/>
              </w:rPr>
            </w:pPr>
            <w:r w:rsidRPr="00526FA8">
              <w:rPr>
                <w:lang w:val="en-US"/>
              </w:rPr>
              <w:t xml:space="preserve">Agentic approach. Start with Neo or Copilot Agents (low infrastructure cost) before committing to custom </w:t>
            </w:r>
            <w:proofErr w:type="spellStart"/>
            <w:r w:rsidRPr="00526FA8">
              <w:rPr>
                <w:lang w:val="en-US"/>
              </w:rPr>
              <w:t>LangChain</w:t>
            </w:r>
            <w:proofErr w:type="spellEnd"/>
            <w:r w:rsidRPr="00526FA8">
              <w:rPr>
                <w:lang w:val="en-US"/>
              </w:rPr>
              <w:t xml:space="preserve"> pipelines. Design the workflow on paper before coding it.</w:t>
            </w:r>
          </w:p>
        </w:tc>
      </w:tr>
      <w:tr w:rsidR="00526FA8" w:rsidRPr="00526FA8" w14:paraId="3D170493" w14:textId="77777777" w:rsidTr="001B427C">
        <w:trPr>
          <w:gridAfter w:val="1"/>
          <w:wAfter w:w="23" w:type="dxa"/>
        </w:trPr>
        <w:tc>
          <w:tcPr>
            <w:tcW w:w="4200" w:type="dxa"/>
            <w:gridSpan w:val="2"/>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951CC61" w14:textId="77777777" w:rsidR="00526FA8" w:rsidRPr="00526FA8" w:rsidRDefault="00526FA8" w:rsidP="00526FA8">
            <w:pPr>
              <w:spacing w:after="0" w:line="240" w:lineRule="auto"/>
              <w:rPr>
                <w:lang w:val="en-US"/>
              </w:rPr>
            </w:pPr>
            <w:r w:rsidRPr="00526FA8">
              <w:rPr>
                <w:b/>
                <w:bCs/>
                <w:lang w:val="en-US"/>
              </w:rPr>
              <w:t>MBSE model analysis — gap checking, consistency, coverage, architecture summary</w:t>
            </w:r>
          </w:p>
        </w:tc>
        <w:tc>
          <w:tcPr>
            <w:tcW w:w="5160" w:type="dxa"/>
            <w:gridSpan w:val="2"/>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21A7C15" w14:textId="77777777" w:rsidR="00526FA8" w:rsidRPr="00526FA8" w:rsidRDefault="00526FA8" w:rsidP="00526FA8">
            <w:pPr>
              <w:spacing w:after="0" w:line="240" w:lineRule="auto"/>
              <w:rPr>
                <w:lang w:val="en-US"/>
              </w:rPr>
            </w:pPr>
            <w:r w:rsidRPr="00526FA8">
              <w:rPr>
                <w:lang w:val="en-US"/>
              </w:rPr>
              <w:t xml:space="preserve">LLM with structured table input. </w:t>
            </w:r>
            <w:proofErr w:type="gramStart"/>
            <w:r w:rsidRPr="00526FA8">
              <w:rPr>
                <w:lang w:val="en-US"/>
              </w:rPr>
              <w:t>Export</w:t>
            </w:r>
            <w:proofErr w:type="gramEnd"/>
            <w:r w:rsidRPr="00526FA8">
              <w:rPr>
                <w:lang w:val="en-US"/>
              </w:rPr>
              <w:t xml:space="preserve"> model elements to CSV/Excel, design prompts against the schema. Neo with uploaded tables. No model API needed at this stage.</w:t>
            </w:r>
          </w:p>
        </w:tc>
      </w:tr>
      <w:tr w:rsidR="00526FA8" w:rsidRPr="00526FA8" w14:paraId="6D116249" w14:textId="77777777" w:rsidTr="001B427C">
        <w:trPr>
          <w:gridAfter w:val="1"/>
          <w:wAfter w:w="23" w:type="dxa"/>
        </w:trPr>
        <w:tc>
          <w:tcPr>
            <w:tcW w:w="42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7582A" w14:textId="77777777" w:rsidR="00526FA8" w:rsidRPr="00526FA8" w:rsidRDefault="00526FA8" w:rsidP="00526FA8">
            <w:pPr>
              <w:spacing w:after="0" w:line="240" w:lineRule="auto"/>
              <w:rPr>
                <w:lang w:val="en-US"/>
              </w:rPr>
            </w:pPr>
            <w:r w:rsidRPr="00526FA8">
              <w:rPr>
                <w:b/>
                <w:bCs/>
                <w:lang w:val="en-US"/>
              </w:rPr>
              <w:t>Novel content generation — proposal section, methodology narrative, client report draft</w:t>
            </w:r>
          </w:p>
        </w:tc>
        <w:tc>
          <w:tcPr>
            <w:tcW w:w="51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E1828" w14:textId="77777777" w:rsidR="00526FA8" w:rsidRPr="00526FA8" w:rsidRDefault="00526FA8" w:rsidP="00526FA8">
            <w:pPr>
              <w:spacing w:after="0" w:line="240" w:lineRule="auto"/>
              <w:rPr>
                <w:lang w:val="en-US"/>
              </w:rPr>
            </w:pPr>
            <w:r w:rsidRPr="00526FA8">
              <w:rPr>
                <w:lang w:val="en-US"/>
              </w:rPr>
              <w:t>LLM with verification procedure. Accept that AI drafts, expert finalizes. Always define what a good output looks like before running the prompt.</w:t>
            </w:r>
          </w:p>
        </w:tc>
      </w:tr>
      <w:tr w:rsidR="00526FA8" w:rsidRPr="00526FA8" w14:paraId="364A78A0" w14:textId="77777777" w:rsidTr="001B427C">
        <w:trPr>
          <w:gridAfter w:val="1"/>
          <w:wAfter w:w="23" w:type="dxa"/>
        </w:trPr>
        <w:tc>
          <w:tcPr>
            <w:tcW w:w="4200" w:type="dxa"/>
            <w:gridSpan w:val="2"/>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EF48DB8" w14:textId="77777777" w:rsidR="00526FA8" w:rsidRPr="00526FA8" w:rsidRDefault="00526FA8" w:rsidP="00526FA8">
            <w:pPr>
              <w:spacing w:after="0" w:line="240" w:lineRule="auto"/>
              <w:rPr>
                <w:lang w:val="en-US"/>
              </w:rPr>
            </w:pPr>
            <w:r w:rsidRPr="00526FA8">
              <w:rPr>
                <w:b/>
                <w:bCs/>
                <w:lang w:val="en-US"/>
              </w:rPr>
              <w:t>Pattern detection or prediction from historical project data — schedule risk, defect prediction</w:t>
            </w:r>
          </w:p>
        </w:tc>
        <w:tc>
          <w:tcPr>
            <w:tcW w:w="5160" w:type="dxa"/>
            <w:gridSpan w:val="2"/>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6EDA7C9" w14:textId="77777777" w:rsidR="00526FA8" w:rsidRPr="00526FA8" w:rsidRDefault="00526FA8" w:rsidP="00526FA8">
            <w:pPr>
              <w:spacing w:after="0" w:line="240" w:lineRule="auto"/>
              <w:rPr>
                <w:lang w:val="en-US"/>
              </w:rPr>
            </w:pPr>
            <w:r w:rsidRPr="00526FA8">
              <w:rPr>
                <w:lang w:val="en-US"/>
              </w:rPr>
              <w:t>Predictive ML. Requires structured historical data and data science capability. This is Phase 2+ territory — flag as a future use case rather than forcing it now.</w:t>
            </w:r>
          </w:p>
        </w:tc>
      </w:tr>
      <w:tr w:rsidR="00526FA8" w:rsidRPr="00526FA8" w14:paraId="24F989E7" w14:textId="77777777" w:rsidTr="001B427C">
        <w:trPr>
          <w:gridAfter w:val="1"/>
          <w:wAfter w:w="23" w:type="dxa"/>
        </w:trPr>
        <w:tc>
          <w:tcPr>
            <w:tcW w:w="9360" w:type="dxa"/>
            <w:gridSpan w:val="4"/>
            <w:tcBorders>
              <w:top w:val="none" w:sz="0" w:space="0" w:color="FFFFFF"/>
              <w:left w:val="none" w:sz="0" w:space="0" w:color="FFFFFF"/>
              <w:bottom w:val="none" w:sz="0" w:space="0" w:color="FFFFFF"/>
              <w:right w:val="none" w:sz="0" w:space="0" w:color="FFFFFF"/>
            </w:tcBorders>
            <w:shd w:val="clear" w:color="auto" w:fill="1F7391"/>
            <w:tcMar>
              <w:top w:w="160" w:type="dxa"/>
              <w:left w:w="240" w:type="dxa"/>
              <w:bottom w:w="160" w:type="dxa"/>
              <w:right w:w="240" w:type="dxa"/>
            </w:tcMar>
          </w:tcPr>
          <w:p w14:paraId="62026B37" w14:textId="77777777" w:rsidR="00526FA8" w:rsidRPr="00526FA8" w:rsidRDefault="00526FA8" w:rsidP="00526FA8">
            <w:pPr>
              <w:spacing w:after="0" w:line="240" w:lineRule="auto"/>
              <w:rPr>
                <w:lang w:val="en-US"/>
              </w:rPr>
            </w:pPr>
            <w:r w:rsidRPr="00526FA8">
              <w:rPr>
                <w:b/>
                <w:bCs/>
                <w:lang w:val="en-US"/>
              </w:rPr>
              <w:t>Q</w:t>
            </w:r>
            <w:proofErr w:type="gramStart"/>
            <w:r w:rsidRPr="00526FA8">
              <w:rPr>
                <w:b/>
                <w:bCs/>
                <w:lang w:val="en-US"/>
              </w:rPr>
              <w:t>3  What</w:t>
            </w:r>
            <w:proofErr w:type="gramEnd"/>
            <w:r w:rsidRPr="00526FA8">
              <w:rPr>
                <w:b/>
                <w:bCs/>
                <w:lang w:val="en-US"/>
              </w:rPr>
              <w:t xml:space="preserve"> Does Good Output Look Like — and How Do I Verify It?</w:t>
            </w:r>
          </w:p>
          <w:p w14:paraId="11D7F5B3" w14:textId="77777777" w:rsidR="00526FA8" w:rsidRPr="00526FA8" w:rsidRDefault="00526FA8" w:rsidP="00526FA8">
            <w:pPr>
              <w:spacing w:after="0" w:line="240" w:lineRule="auto"/>
              <w:rPr>
                <w:lang w:val="en-US"/>
              </w:rPr>
            </w:pPr>
            <w:r w:rsidRPr="00526FA8">
              <w:rPr>
                <w:lang w:val="en-US"/>
              </w:rPr>
              <w:t>Define the verification story before running the first prompt. This is a design input, not an afterthought.</w:t>
            </w:r>
          </w:p>
        </w:tc>
      </w:tr>
    </w:tbl>
    <w:p w14:paraId="142C2D66" w14:textId="77777777" w:rsidR="00526FA8" w:rsidRPr="00526FA8" w:rsidRDefault="00526FA8" w:rsidP="00526FA8">
      <w:pPr>
        <w:spacing w:after="0" w:line="240" w:lineRule="auto"/>
        <w:rPr>
          <w:lang w:val="en-US"/>
        </w:rPr>
      </w:pPr>
      <w:r w:rsidRPr="00526FA8">
        <w:rPr>
          <w:lang w:val="en-US"/>
        </w:rPr>
        <w:t>Answer these three questions before using AI on any task. If you cannot answer all three, the task is not ready for AI use.</w:t>
      </w:r>
    </w:p>
    <w:p w14:paraId="7DD66AA8" w14:textId="77777777" w:rsidR="00526FA8" w:rsidRPr="00526FA8" w:rsidRDefault="00526FA8" w:rsidP="00526FA8">
      <w:pPr>
        <w:numPr>
          <w:ilvl w:val="0"/>
          <w:numId w:val="35"/>
        </w:numPr>
        <w:spacing w:after="0" w:line="240" w:lineRule="auto"/>
        <w:rPr>
          <w:lang w:val="en-US"/>
        </w:rPr>
      </w:pPr>
      <w:r w:rsidRPr="00526FA8">
        <w:rPr>
          <w:b/>
          <w:lang w:val="en-US"/>
        </w:rPr>
        <w:t xml:space="preserve">What does </w:t>
      </w:r>
      <w:proofErr w:type="gramStart"/>
      <w:r w:rsidRPr="00526FA8">
        <w:rPr>
          <w:b/>
          <w:lang w:val="en-US"/>
        </w:rPr>
        <w:t>a correct</w:t>
      </w:r>
      <w:proofErr w:type="gramEnd"/>
      <w:r w:rsidRPr="00526FA8">
        <w:rPr>
          <w:b/>
          <w:lang w:val="en-US"/>
        </w:rPr>
        <w:t xml:space="preserve"> output look like? </w:t>
      </w:r>
      <w:r w:rsidRPr="00526FA8">
        <w:rPr>
          <w:lang w:val="en-US"/>
        </w:rPr>
        <w:t>Write the success criteria before running the prompt — not 'good quality' but specific and checkable. For example: 'All allocated requirements have a corresponding interface; all interfaces are traced to at least one requirement.'</w:t>
      </w:r>
    </w:p>
    <w:p w14:paraId="25C6AF9C" w14:textId="77777777" w:rsidR="00526FA8" w:rsidRPr="00526FA8" w:rsidRDefault="00526FA8" w:rsidP="00526FA8">
      <w:pPr>
        <w:numPr>
          <w:ilvl w:val="0"/>
          <w:numId w:val="35"/>
        </w:numPr>
        <w:spacing w:after="0" w:line="240" w:lineRule="auto"/>
        <w:rPr>
          <w:lang w:val="en-US"/>
        </w:rPr>
      </w:pPr>
      <w:r w:rsidRPr="00526FA8">
        <w:rPr>
          <w:b/>
          <w:lang w:val="en-US"/>
        </w:rPr>
        <w:t xml:space="preserve">What are the most likely failure modes? </w:t>
      </w:r>
      <w:r w:rsidRPr="00526FA8">
        <w:rPr>
          <w:lang w:val="en-US"/>
        </w:rPr>
        <w:t xml:space="preserve">For SE work: technical inaccuracies, missing elements, plausible-but-wrong traceability links, outdated standards </w:t>
      </w:r>
      <w:proofErr w:type="gramStart"/>
      <w:r w:rsidRPr="00526FA8">
        <w:rPr>
          <w:lang w:val="en-US"/>
        </w:rPr>
        <w:t>references</w:t>
      </w:r>
      <w:proofErr w:type="gramEnd"/>
      <w:r w:rsidRPr="00526FA8">
        <w:rPr>
          <w:lang w:val="en-US"/>
        </w:rPr>
        <w:t>, hallucinated source citations. Name them specifically for your task before you begin.</w:t>
      </w:r>
    </w:p>
    <w:p w14:paraId="524BC1D2" w14:textId="77777777" w:rsidR="00526FA8" w:rsidRPr="00526FA8" w:rsidRDefault="00526FA8" w:rsidP="00526FA8">
      <w:pPr>
        <w:numPr>
          <w:ilvl w:val="0"/>
          <w:numId w:val="35"/>
        </w:numPr>
        <w:spacing w:after="0" w:line="240" w:lineRule="auto"/>
        <w:rPr>
          <w:lang w:val="en-US"/>
        </w:rPr>
      </w:pPr>
      <w:r w:rsidRPr="00526FA8">
        <w:rPr>
          <w:b/>
          <w:lang w:val="en-US"/>
        </w:rPr>
        <w:t xml:space="preserve">Who verifies, and what does that review consist of? </w:t>
      </w:r>
      <w:r w:rsidRPr="00526FA8">
        <w:rPr>
          <w:lang w:val="en-US"/>
        </w:rPr>
        <w:t>Name the reviewer and specify what they check — not 'someone reviews it' but 'the lead architect checks all interface allocations against the ICD.' AI output is a draft until this review is complete. Treat unverified AI output as a hypothesis, never as a deliverable.</w:t>
      </w:r>
    </w:p>
    <w:p w14:paraId="3F578070" w14:textId="77777777" w:rsidR="00526FA8" w:rsidRPr="00526FA8" w:rsidRDefault="00526FA8" w:rsidP="00526FA8">
      <w:pPr>
        <w:spacing w:after="0" w:line="240" w:lineRule="auto"/>
        <w:rPr>
          <w:lang w:val="en-US"/>
        </w:rPr>
      </w:pPr>
    </w:p>
    <w:p w14:paraId="1AE718CA" w14:textId="77777777" w:rsidR="00526FA8" w:rsidRPr="00526FA8" w:rsidRDefault="00526FA8" w:rsidP="003B3F3D">
      <w:pPr>
        <w:pStyle w:val="Titre2"/>
      </w:pPr>
      <w:bookmarkStart w:id="24" w:name="_Toc224917012"/>
      <w:r w:rsidRPr="00526FA8">
        <w:t>Verification Design by Use Case Type</w:t>
      </w:r>
      <w:bookmarkEnd w:id="24"/>
    </w:p>
    <w:p w14:paraId="2EAEB787" w14:textId="77777777" w:rsidR="00526FA8" w:rsidRPr="00526FA8" w:rsidRDefault="00526FA8" w:rsidP="00526FA8">
      <w:pPr>
        <w:spacing w:after="0" w:line="240" w:lineRule="auto"/>
        <w:rPr>
          <w:lang w:val="en-US"/>
        </w:rPr>
      </w:pPr>
      <w:r w:rsidRPr="00526FA8">
        <w:rPr>
          <w:lang w:val="en-US"/>
        </w:rPr>
        <w:t>The verification approach should be designed before a use case goes into operation, not after. The following table maps use case types to their appropriate verification design:</w:t>
      </w:r>
    </w:p>
    <w:p w14:paraId="7FC38E15" w14:textId="77777777" w:rsidR="00526FA8" w:rsidRPr="00526FA8" w:rsidRDefault="00526FA8" w:rsidP="00526FA8">
      <w:pPr>
        <w:numPr>
          <w:ilvl w:val="0"/>
          <w:numId w:val="35"/>
        </w:numPr>
        <w:spacing w:after="0" w:line="240" w:lineRule="auto"/>
        <w:rPr>
          <w:lang w:val="en-US"/>
        </w:rPr>
      </w:pPr>
      <w:r w:rsidRPr="00526FA8">
        <w:rPr>
          <w:b/>
          <w:lang w:val="en-US"/>
        </w:rPr>
        <w:t xml:space="preserve">Research synthesis / methodology work: </w:t>
      </w:r>
      <w:r w:rsidRPr="00526FA8">
        <w:rPr>
          <w:lang w:val="en-US"/>
        </w:rPr>
        <w:t>Engineer reads the output, checks 3–5 key source citations for accuracy, edits for technical correctness and client context. AI is a drafting accelerator, not an author.</w:t>
      </w:r>
    </w:p>
    <w:p w14:paraId="0C2EA5E1" w14:textId="77777777" w:rsidR="00526FA8" w:rsidRPr="00526FA8" w:rsidRDefault="00526FA8" w:rsidP="00526FA8">
      <w:pPr>
        <w:numPr>
          <w:ilvl w:val="0"/>
          <w:numId w:val="35"/>
        </w:numPr>
        <w:spacing w:after="0" w:line="240" w:lineRule="auto"/>
        <w:rPr>
          <w:lang w:val="en-US"/>
        </w:rPr>
      </w:pPr>
      <w:r w:rsidRPr="00526FA8">
        <w:rPr>
          <w:b/>
          <w:lang w:val="en-US"/>
        </w:rPr>
        <w:t xml:space="preserve">Requirements extraction / traceability: </w:t>
      </w:r>
      <w:r w:rsidRPr="00526FA8">
        <w:rPr>
          <w:lang w:val="en-US"/>
        </w:rPr>
        <w:t>Domain expert reviews each AI-recommended trace link individually; confirms or rejects; tracks in a review log. The NASA model — AI triages, expert decides.</w:t>
      </w:r>
    </w:p>
    <w:p w14:paraId="749E7217" w14:textId="77777777" w:rsidR="00526FA8" w:rsidRPr="00526FA8" w:rsidRDefault="00526FA8" w:rsidP="00526FA8">
      <w:pPr>
        <w:numPr>
          <w:ilvl w:val="0"/>
          <w:numId w:val="35"/>
        </w:numPr>
        <w:spacing w:after="0" w:line="240" w:lineRule="auto"/>
        <w:rPr>
          <w:lang w:val="en-US"/>
        </w:rPr>
      </w:pPr>
      <w:r w:rsidRPr="00526FA8">
        <w:rPr>
          <w:b/>
          <w:lang w:val="en-US"/>
        </w:rPr>
        <w:lastRenderedPageBreak/>
        <w:t xml:space="preserve">MBSE model gap-checking: </w:t>
      </w:r>
      <w:r w:rsidRPr="00526FA8">
        <w:rPr>
          <w:lang w:val="en-US"/>
        </w:rPr>
        <w:t>Lead architect reviews each AI-identified gap or inconsistency; confirms it is a real issue or documents why it is not. No AI output goes directly to the model.</w:t>
      </w:r>
    </w:p>
    <w:p w14:paraId="7D8BD5E3" w14:textId="77777777" w:rsidR="00526FA8" w:rsidRPr="00526FA8" w:rsidRDefault="00526FA8" w:rsidP="00526FA8">
      <w:pPr>
        <w:numPr>
          <w:ilvl w:val="0"/>
          <w:numId w:val="35"/>
        </w:numPr>
        <w:spacing w:after="0" w:line="240" w:lineRule="auto"/>
        <w:rPr>
          <w:lang w:val="en-US"/>
        </w:rPr>
      </w:pPr>
      <w:r w:rsidRPr="00526FA8">
        <w:rPr>
          <w:b/>
          <w:lang w:val="en-US"/>
        </w:rPr>
        <w:t xml:space="preserve">Architecture summary for stakeholders: </w:t>
      </w:r>
      <w:r w:rsidRPr="00526FA8">
        <w:rPr>
          <w:lang w:val="en-US"/>
        </w:rPr>
        <w:t>SE lead reviews for technical accuracy; client-facing version reviewed by the project lead for appropriateness and confidentiality.</w:t>
      </w:r>
    </w:p>
    <w:p w14:paraId="78995747" w14:textId="77777777" w:rsidR="00526FA8" w:rsidRPr="00526FA8" w:rsidRDefault="00526FA8" w:rsidP="00526FA8">
      <w:pPr>
        <w:numPr>
          <w:ilvl w:val="0"/>
          <w:numId w:val="35"/>
        </w:numPr>
        <w:spacing w:after="0" w:line="240" w:lineRule="auto"/>
        <w:rPr>
          <w:lang w:val="en-US"/>
        </w:rPr>
      </w:pPr>
      <w:r w:rsidRPr="00526FA8">
        <w:rPr>
          <w:b/>
          <w:lang w:val="en-US"/>
        </w:rPr>
        <w:t xml:space="preserve">Internal knowledge base query: </w:t>
      </w:r>
      <w:r w:rsidRPr="00526FA8">
        <w:rPr>
          <w:lang w:val="en-US"/>
        </w:rPr>
        <w:t>User verifies against source documents for any output used in a client deliverable. Knowledge base citations provide the source trail.</w:t>
      </w:r>
    </w:p>
    <w:p w14:paraId="2DB63BB3" w14:textId="77777777" w:rsidR="00526FA8" w:rsidRPr="00526FA8" w:rsidRDefault="00526FA8" w:rsidP="00526FA8">
      <w:pPr>
        <w:spacing w:after="0" w:line="240" w:lineRule="auto"/>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26FA8" w:rsidRPr="00526FA8" w14:paraId="59494F8C" w14:textId="77777777" w:rsidTr="001B427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31D1413" w14:textId="77777777" w:rsidR="00526FA8" w:rsidRPr="00526FA8" w:rsidRDefault="00526FA8" w:rsidP="00526FA8">
            <w:pPr>
              <w:spacing w:after="0" w:line="240" w:lineRule="auto"/>
              <w:rPr>
                <w:lang w:val="en-US"/>
              </w:rPr>
            </w:pPr>
            <w:r w:rsidRPr="00526FA8">
              <w:rPr>
                <w:b/>
                <w:bCs/>
                <w:lang w:val="en-US"/>
              </w:rPr>
              <w:t>Use Case Type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D97F2C5" w14:textId="77777777" w:rsidR="00526FA8" w:rsidRPr="00526FA8" w:rsidRDefault="00526FA8" w:rsidP="00526FA8">
            <w:pPr>
              <w:spacing w:after="0" w:line="240" w:lineRule="auto"/>
              <w:rPr>
                <w:lang w:val="en-US"/>
              </w:rPr>
            </w:pPr>
            <w:r w:rsidRPr="00526FA8">
              <w:rPr>
                <w:b/>
                <w:bCs/>
                <w:lang w:val="en-US"/>
              </w:rPr>
              <w:t>Verification Approach</w:t>
            </w:r>
          </w:p>
        </w:tc>
      </w:tr>
      <w:tr w:rsidR="00526FA8" w:rsidRPr="00526FA8" w14:paraId="451E9B55" w14:textId="77777777" w:rsidTr="001B427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C7DA1D9" w14:textId="77777777" w:rsidR="00526FA8" w:rsidRPr="00526FA8" w:rsidRDefault="00526FA8" w:rsidP="00526FA8">
            <w:pPr>
              <w:spacing w:after="0" w:line="240" w:lineRule="auto"/>
              <w:rPr>
                <w:lang w:val="en-US"/>
              </w:rPr>
            </w:pPr>
            <w:r w:rsidRPr="00526FA8">
              <w:rPr>
                <w:b/>
                <w:bCs/>
                <w:lang w:val="en-US"/>
              </w:rPr>
              <w:t>Research synthesis / literature review</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AB6E291" w14:textId="77777777" w:rsidR="00526FA8" w:rsidRPr="00526FA8" w:rsidRDefault="00526FA8" w:rsidP="00526FA8">
            <w:pPr>
              <w:spacing w:after="0" w:line="240" w:lineRule="auto"/>
              <w:rPr>
                <w:lang w:val="en-US"/>
              </w:rPr>
            </w:pPr>
            <w:r w:rsidRPr="00526FA8">
              <w:rPr>
                <w:lang w:val="en-US"/>
              </w:rPr>
              <w:t>Engineer reads the output, checks 3–5 key source citations for accuracy, edits for technical correctness and client context</w:t>
            </w:r>
          </w:p>
        </w:tc>
      </w:tr>
      <w:tr w:rsidR="00526FA8" w:rsidRPr="00526FA8" w14:paraId="62999045" w14:textId="77777777" w:rsidTr="001B427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9F0BC" w14:textId="77777777" w:rsidR="00526FA8" w:rsidRPr="00526FA8" w:rsidRDefault="00526FA8" w:rsidP="00526FA8">
            <w:pPr>
              <w:spacing w:after="0" w:line="240" w:lineRule="auto"/>
              <w:rPr>
                <w:lang w:val="en-US"/>
              </w:rPr>
            </w:pPr>
            <w:r w:rsidRPr="00526FA8">
              <w:rPr>
                <w:b/>
                <w:bCs/>
                <w:lang w:val="en-US"/>
              </w:rPr>
              <w:t>Requirements extraction / traceability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52281" w14:textId="77777777" w:rsidR="00526FA8" w:rsidRPr="00526FA8" w:rsidRDefault="00526FA8" w:rsidP="00526FA8">
            <w:pPr>
              <w:spacing w:after="0" w:line="240" w:lineRule="auto"/>
              <w:rPr>
                <w:lang w:val="en-US"/>
              </w:rPr>
            </w:pPr>
            <w:r w:rsidRPr="00526FA8">
              <w:rPr>
                <w:lang w:val="en-US"/>
              </w:rPr>
              <w:t>Domain expert reviews each AI-recommended trace link individually; confirms or rejects; tracks in a review log (the NASA model)</w:t>
            </w:r>
          </w:p>
        </w:tc>
      </w:tr>
      <w:tr w:rsidR="00526FA8" w:rsidRPr="00526FA8" w14:paraId="1F712B99" w14:textId="77777777" w:rsidTr="001B427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8408600" w14:textId="77777777" w:rsidR="00526FA8" w:rsidRPr="00526FA8" w:rsidRDefault="00526FA8" w:rsidP="00526FA8">
            <w:pPr>
              <w:spacing w:after="0" w:line="240" w:lineRule="auto"/>
              <w:rPr>
                <w:lang w:val="en-US"/>
              </w:rPr>
            </w:pPr>
            <w:r w:rsidRPr="00526FA8">
              <w:rPr>
                <w:b/>
                <w:bCs/>
                <w:lang w:val="en-US"/>
              </w:rPr>
              <w:t>MBSE model gap-checking</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E618D29" w14:textId="77777777" w:rsidR="00526FA8" w:rsidRPr="00526FA8" w:rsidRDefault="00526FA8" w:rsidP="00526FA8">
            <w:pPr>
              <w:spacing w:after="0" w:line="240" w:lineRule="auto"/>
              <w:rPr>
                <w:lang w:val="en-US"/>
              </w:rPr>
            </w:pPr>
            <w:r w:rsidRPr="00526FA8">
              <w:rPr>
                <w:lang w:val="en-US"/>
              </w:rPr>
              <w:t>Lead architect reviews each AI-identified gap or inconsistency; confirms it is a real issue or documents why it is not; no AI output goes directly to the model</w:t>
            </w:r>
          </w:p>
        </w:tc>
      </w:tr>
      <w:tr w:rsidR="00526FA8" w:rsidRPr="00526FA8" w14:paraId="1097716D" w14:textId="77777777" w:rsidTr="001B427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24DEB" w14:textId="77777777" w:rsidR="00526FA8" w:rsidRPr="00526FA8" w:rsidRDefault="00526FA8" w:rsidP="00526FA8">
            <w:pPr>
              <w:spacing w:after="0" w:line="240" w:lineRule="auto"/>
              <w:rPr>
                <w:lang w:val="en-US"/>
              </w:rPr>
            </w:pPr>
            <w:r w:rsidRPr="00526FA8">
              <w:rPr>
                <w:b/>
                <w:bCs/>
                <w:lang w:val="en-US"/>
              </w:rPr>
              <w:t>Architecture summary for stakeholders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41933" w14:textId="77777777" w:rsidR="00526FA8" w:rsidRPr="00526FA8" w:rsidRDefault="00526FA8" w:rsidP="00526FA8">
            <w:pPr>
              <w:spacing w:after="0" w:line="240" w:lineRule="auto"/>
              <w:rPr>
                <w:lang w:val="en-US"/>
              </w:rPr>
            </w:pPr>
            <w:r w:rsidRPr="00526FA8">
              <w:rPr>
                <w:lang w:val="en-US"/>
              </w:rPr>
              <w:t xml:space="preserve">SE </w:t>
            </w:r>
            <w:proofErr w:type="gramStart"/>
            <w:r w:rsidRPr="00526FA8">
              <w:rPr>
                <w:lang w:val="en-US"/>
              </w:rPr>
              <w:t>lead</w:t>
            </w:r>
            <w:proofErr w:type="gramEnd"/>
            <w:r w:rsidRPr="00526FA8">
              <w:rPr>
                <w:lang w:val="en-US"/>
              </w:rPr>
              <w:t xml:space="preserve"> reviews for technical accuracy; client-facing version reviewed by the project lead for appropriateness</w:t>
            </w:r>
          </w:p>
        </w:tc>
      </w:tr>
      <w:tr w:rsidR="00526FA8" w:rsidRPr="00526FA8" w14:paraId="1CB4A096" w14:textId="77777777" w:rsidTr="001B427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CE72968" w14:textId="77777777" w:rsidR="00526FA8" w:rsidRPr="00526FA8" w:rsidRDefault="00526FA8" w:rsidP="00526FA8">
            <w:pPr>
              <w:spacing w:after="0" w:line="240" w:lineRule="auto"/>
              <w:rPr>
                <w:lang w:val="en-US"/>
              </w:rPr>
            </w:pPr>
            <w:r w:rsidRPr="00526FA8">
              <w:rPr>
                <w:b/>
                <w:bCs/>
                <w:lang w:val="en-US"/>
              </w:rPr>
              <w:t>Internal knowledge base query</w:t>
            </w:r>
          </w:p>
        </w:tc>
        <w:tc>
          <w:tcPr>
            <w:tcW w:w="6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B2C4735" w14:textId="77777777" w:rsidR="00526FA8" w:rsidRPr="00526FA8" w:rsidRDefault="00526FA8" w:rsidP="00526FA8">
            <w:pPr>
              <w:spacing w:after="0" w:line="240" w:lineRule="auto"/>
              <w:rPr>
                <w:lang w:val="en-US"/>
              </w:rPr>
            </w:pPr>
            <w:r w:rsidRPr="00526FA8">
              <w:rPr>
                <w:lang w:val="en-US"/>
              </w:rPr>
              <w:t>User verifies against source documents for any output used in a client deliverable; knowledge base citations provide the source trail</w:t>
            </w:r>
          </w:p>
        </w:tc>
      </w:tr>
      <w:tr w:rsidR="00526FA8" w:rsidRPr="00526FA8" w14:paraId="0CC1305A" w14:textId="77777777" w:rsidTr="001B427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1565C" w14:textId="77777777" w:rsidR="00526FA8" w:rsidRPr="00526FA8" w:rsidRDefault="00526FA8" w:rsidP="00526FA8">
            <w:pPr>
              <w:spacing w:after="0" w:line="240" w:lineRule="auto"/>
              <w:rPr>
                <w:lang w:val="en-US"/>
              </w:rPr>
            </w:pPr>
            <w:r w:rsidRPr="00526FA8">
              <w:rPr>
                <w:b/>
                <w:bCs/>
                <w:lang w:val="en-US"/>
              </w:rPr>
              <w:t>Test scenario generation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AE647" w14:textId="77777777" w:rsidR="00526FA8" w:rsidRPr="00526FA8" w:rsidRDefault="00526FA8" w:rsidP="00526FA8">
            <w:pPr>
              <w:spacing w:after="0" w:line="240" w:lineRule="auto"/>
              <w:rPr>
                <w:lang w:val="en-US"/>
              </w:rPr>
            </w:pPr>
            <w:r w:rsidRPr="00526FA8">
              <w:rPr>
                <w:lang w:val="en-US"/>
              </w:rPr>
              <w:t>V&amp;V lead reviews each generated test case for completeness and correctness against the requirement it covers</w:t>
            </w:r>
          </w:p>
        </w:tc>
      </w:tr>
    </w:tbl>
    <w:p w14:paraId="6A68983A" w14:textId="77777777" w:rsidR="00526FA8" w:rsidRPr="00526FA8" w:rsidRDefault="00526FA8" w:rsidP="00526FA8">
      <w:pPr>
        <w:spacing w:after="0" w:line="240" w:lineRule="auto"/>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6FA8" w:rsidRPr="00526FA8" w14:paraId="5E0586F7" w14:textId="77777777" w:rsidTr="001B427C">
        <w:tc>
          <w:tcPr>
            <w:tcW w:w="9360" w:type="dxa"/>
            <w:tcBorders>
              <w:top w:val="single" w:sz="1" w:space="0" w:color="CCCCCC"/>
              <w:left w:val="single" w:sz="18" w:space="0" w:color="C55A11"/>
              <w:bottom w:val="single" w:sz="1" w:space="0" w:color="CCCCCC"/>
              <w:right w:val="single" w:sz="1" w:space="0" w:color="CCCCCC"/>
            </w:tcBorders>
            <w:shd w:val="clear" w:color="auto" w:fill="FCE4D6"/>
            <w:tcMar>
              <w:top w:w="120" w:type="dxa"/>
              <w:left w:w="200" w:type="dxa"/>
              <w:bottom w:w="120" w:type="dxa"/>
              <w:right w:w="200" w:type="dxa"/>
            </w:tcMar>
          </w:tcPr>
          <w:p w14:paraId="49A4D75D" w14:textId="77777777" w:rsidR="00526FA8" w:rsidRPr="00526FA8" w:rsidRDefault="00526FA8" w:rsidP="00526FA8">
            <w:pPr>
              <w:spacing w:after="0" w:line="240" w:lineRule="auto"/>
              <w:rPr>
                <w:lang w:val="en-US"/>
              </w:rPr>
            </w:pPr>
            <w:r w:rsidRPr="00526FA8">
              <w:rPr>
                <w:b/>
                <w:bCs/>
                <w:lang w:val="en-US"/>
              </w:rPr>
              <w:t>The Cultural Norm</w:t>
            </w:r>
          </w:p>
          <w:p w14:paraId="53E6F302" w14:textId="77777777" w:rsidR="00526FA8" w:rsidRPr="00526FA8" w:rsidRDefault="00526FA8" w:rsidP="00526FA8">
            <w:pPr>
              <w:spacing w:after="0" w:line="240" w:lineRule="auto"/>
              <w:rPr>
                <w:lang w:val="en-US"/>
              </w:rPr>
            </w:pPr>
            <w:r w:rsidRPr="00526FA8">
              <w:rPr>
                <w:lang w:val="en-US"/>
              </w:rPr>
              <w:t>Treat unverified AI output as a hypothesis, never as a deliverable. This is not a bureaucratic rule — it reflects the probabilistic nature of LLM outputs established in Section 3. In regulated industries, this norm protects both the client and the department.</w:t>
            </w:r>
          </w:p>
        </w:tc>
      </w:tr>
    </w:tbl>
    <w:p w14:paraId="15179982" w14:textId="77777777" w:rsidR="00526FA8" w:rsidRPr="00526FA8" w:rsidRDefault="00526FA8" w:rsidP="00526FA8">
      <w:pPr>
        <w:spacing w:after="0" w:line="240" w:lineRule="auto"/>
        <w:rPr>
          <w:lang w:val="en-US"/>
        </w:rPr>
      </w:pPr>
      <w:r w:rsidRPr="00526FA8">
        <w:rPr>
          <w:lang w:val="en-US"/>
        </w:rPr>
        <w:br w:type="page"/>
      </w:r>
    </w:p>
    <w:p w14:paraId="525FCC28" w14:textId="2D41709C" w:rsidR="008C4076" w:rsidRPr="00526FA8" w:rsidRDefault="008C4076" w:rsidP="008C4076">
      <w:pPr>
        <w:pStyle w:val="Titre10"/>
      </w:pPr>
      <w:bookmarkStart w:id="25" w:name="_Toc224917013"/>
      <w:r w:rsidRPr="00526FA8">
        <w:lastRenderedPageBreak/>
        <w:t>Bibliography</w:t>
      </w:r>
      <w:bookmarkEnd w:id="25"/>
    </w:p>
    <w:p w14:paraId="402808C0" w14:textId="77777777" w:rsidR="008C4076" w:rsidRPr="00526FA8" w:rsidRDefault="008C4076" w:rsidP="00526FA8">
      <w:pPr>
        <w:tabs>
          <w:tab w:val="left" w:pos="1620"/>
        </w:tabs>
        <w:spacing w:after="0" w:line="240" w:lineRule="auto"/>
        <w:ind w:left="180"/>
        <w:rPr>
          <w:lang w:val="en-US"/>
        </w:rPr>
      </w:pPr>
      <w:r w:rsidRPr="00526FA8">
        <w:rPr>
          <w:lang w:val="en-US"/>
        </w:rPr>
        <w:t>Sources informing this research document</w:t>
      </w:r>
    </w:p>
    <w:p w14:paraId="382FFFD8" w14:textId="77777777" w:rsidR="00526FA8" w:rsidRPr="00526FA8" w:rsidRDefault="00526FA8" w:rsidP="008C4076">
      <w:pPr>
        <w:pStyle w:val="Titre2"/>
      </w:pPr>
      <w:bookmarkStart w:id="26" w:name="_Toc224917014"/>
      <w:r w:rsidRPr="00526FA8">
        <w:t>Primary and Domain-Specific Sources</w:t>
      </w:r>
      <w:bookmarkEnd w:id="26"/>
    </w:p>
    <w:p w14:paraId="2476C61B" w14:textId="77777777" w:rsidR="00526FA8" w:rsidRPr="00526FA8" w:rsidRDefault="00526FA8" w:rsidP="00526FA8">
      <w:pPr>
        <w:numPr>
          <w:ilvl w:val="0"/>
          <w:numId w:val="35"/>
        </w:numPr>
        <w:spacing w:after="0" w:line="240" w:lineRule="auto"/>
        <w:rPr>
          <w:lang w:val="en-US"/>
        </w:rPr>
      </w:pPr>
      <w:r w:rsidRPr="00526FA8">
        <w:rPr>
          <w:lang w:val="en-US"/>
        </w:rPr>
        <w:t>Legesse, H. &amp; Bicknell, S. (2025). AI-Enhanced Requirements Traceability Using MBSE and Large Language Models for Complex Systems. NASA/GSFC.</w:t>
      </w:r>
    </w:p>
    <w:p w14:paraId="7B9ABBF8" w14:textId="77777777" w:rsidR="00526FA8" w:rsidRPr="00526FA8" w:rsidRDefault="00526FA8" w:rsidP="00526FA8">
      <w:pPr>
        <w:numPr>
          <w:ilvl w:val="0"/>
          <w:numId w:val="35"/>
        </w:numPr>
        <w:spacing w:after="0" w:line="240" w:lineRule="auto"/>
        <w:rPr>
          <w:lang w:val="en-US"/>
        </w:rPr>
      </w:pPr>
      <w:proofErr w:type="spellStart"/>
      <w:r w:rsidRPr="00526FA8">
        <w:rPr>
          <w:lang w:val="en-US"/>
        </w:rPr>
        <w:t>Petnga</w:t>
      </w:r>
      <w:proofErr w:type="spellEnd"/>
      <w:r w:rsidRPr="00526FA8">
        <w:rPr>
          <w:lang w:val="en-US"/>
        </w:rPr>
        <w:t>, L. (2019). Graph-based Assessment and Analysis of System Architecture Models. INCOSE International Symposium.</w:t>
      </w:r>
    </w:p>
    <w:p w14:paraId="7A2A01D7" w14:textId="77777777" w:rsidR="00526FA8" w:rsidRPr="00526FA8" w:rsidRDefault="00526FA8" w:rsidP="00526FA8">
      <w:pPr>
        <w:numPr>
          <w:ilvl w:val="0"/>
          <w:numId w:val="35"/>
        </w:numPr>
        <w:spacing w:after="0" w:line="240" w:lineRule="auto"/>
        <w:rPr>
          <w:lang w:val="en-US"/>
        </w:rPr>
      </w:pPr>
      <w:proofErr w:type="spellStart"/>
      <w:r w:rsidRPr="00526FA8">
        <w:rPr>
          <w:lang w:val="en-US"/>
        </w:rPr>
        <w:t>Petnga</w:t>
      </w:r>
      <w:proofErr w:type="spellEnd"/>
      <w:r w:rsidRPr="00526FA8">
        <w:rPr>
          <w:lang w:val="en-US"/>
        </w:rPr>
        <w:t xml:space="preserve">, L. (2019). Graph Foundations for </w:t>
      </w:r>
      <w:proofErr w:type="spellStart"/>
      <w:r w:rsidRPr="00526FA8">
        <w:rPr>
          <w:lang w:val="en-US"/>
        </w:rPr>
        <w:t>SysML</w:t>
      </w:r>
      <w:proofErr w:type="spellEnd"/>
      <w:r w:rsidRPr="00526FA8">
        <w:rPr>
          <w:lang w:val="en-US"/>
        </w:rPr>
        <w:t xml:space="preserve"> Model Representation and Analysis. INCOSE.</w:t>
      </w:r>
    </w:p>
    <w:p w14:paraId="389592E9" w14:textId="77777777" w:rsidR="00526FA8" w:rsidRPr="00526FA8" w:rsidRDefault="00526FA8" w:rsidP="00526FA8">
      <w:pPr>
        <w:numPr>
          <w:ilvl w:val="0"/>
          <w:numId w:val="35"/>
        </w:numPr>
        <w:spacing w:after="0" w:line="240" w:lineRule="auto"/>
        <w:rPr>
          <w:lang w:val="en-US"/>
        </w:rPr>
      </w:pPr>
      <w:proofErr w:type="spellStart"/>
      <w:r w:rsidRPr="00526FA8">
        <w:rPr>
          <w:lang w:val="en-US"/>
        </w:rPr>
        <w:t>Petnga</w:t>
      </w:r>
      <w:proofErr w:type="spellEnd"/>
      <w:r w:rsidRPr="00526FA8">
        <w:rPr>
          <w:lang w:val="en-US"/>
        </w:rPr>
        <w:t>, L. (2019). Graph Analytics for Insights: Centrality. INCOSE.</w:t>
      </w:r>
    </w:p>
    <w:p w14:paraId="5D31CD95" w14:textId="77777777" w:rsidR="00526FA8" w:rsidRPr="00526FA8" w:rsidRDefault="00526FA8" w:rsidP="00526FA8">
      <w:pPr>
        <w:numPr>
          <w:ilvl w:val="0"/>
          <w:numId w:val="35"/>
        </w:numPr>
        <w:spacing w:after="0" w:line="240" w:lineRule="auto"/>
        <w:rPr>
          <w:lang w:val="en-US"/>
        </w:rPr>
      </w:pPr>
      <w:proofErr w:type="spellStart"/>
      <w:r w:rsidRPr="00526FA8">
        <w:t>Petnga</w:t>
      </w:r>
      <w:proofErr w:type="spellEnd"/>
      <w:r w:rsidRPr="00526FA8">
        <w:t xml:space="preserve">, L. &amp; Austin, M.A. (2016). </w:t>
      </w:r>
      <w:r w:rsidRPr="00526FA8">
        <w:rPr>
          <w:lang w:val="en-US"/>
        </w:rPr>
        <w:t>An Ontological Framework for Knowledge Modeling and Decision Support in Cyber-Physical Systems.</w:t>
      </w:r>
    </w:p>
    <w:p w14:paraId="5AA8BE45" w14:textId="77777777" w:rsidR="00526FA8" w:rsidRPr="00526FA8" w:rsidRDefault="00526FA8" w:rsidP="00526FA8">
      <w:pPr>
        <w:numPr>
          <w:ilvl w:val="0"/>
          <w:numId w:val="35"/>
        </w:numPr>
        <w:spacing w:after="0" w:line="240" w:lineRule="auto"/>
        <w:rPr>
          <w:lang w:val="en-US"/>
        </w:rPr>
      </w:pPr>
      <w:r w:rsidRPr="00526FA8">
        <w:rPr>
          <w:lang w:val="en-US"/>
        </w:rPr>
        <w:t xml:space="preserve">Schummer, F. &amp; </w:t>
      </w:r>
      <w:proofErr w:type="spellStart"/>
      <w:r w:rsidRPr="00526FA8">
        <w:rPr>
          <w:lang w:val="en-US"/>
        </w:rPr>
        <w:t>Hyba</w:t>
      </w:r>
      <w:proofErr w:type="spellEnd"/>
      <w:r w:rsidRPr="00526FA8">
        <w:rPr>
          <w:lang w:val="en-US"/>
        </w:rPr>
        <w:t>, M. (2022). An Approach for System Analysis with MBSE and Graph Data Engineering. Data-Centric Engineering.</w:t>
      </w:r>
    </w:p>
    <w:p w14:paraId="1698418C" w14:textId="77777777" w:rsidR="00526FA8" w:rsidRPr="00526FA8" w:rsidRDefault="00526FA8" w:rsidP="00526FA8">
      <w:pPr>
        <w:numPr>
          <w:ilvl w:val="0"/>
          <w:numId w:val="35"/>
        </w:numPr>
        <w:spacing w:after="0" w:line="240" w:lineRule="auto"/>
        <w:rPr>
          <w:lang w:val="en-US"/>
        </w:rPr>
      </w:pPr>
      <w:r w:rsidRPr="00526FA8">
        <w:rPr>
          <w:lang w:val="en-US"/>
        </w:rPr>
        <w:t>Zhang, L., et al. (2025). Intelligent Analysis, Modeling, and Evaluation. Systems (MBSE 2.0).</w:t>
      </w:r>
    </w:p>
    <w:p w14:paraId="6A176196" w14:textId="77777777" w:rsidR="00526FA8" w:rsidRPr="00526FA8" w:rsidRDefault="00526FA8" w:rsidP="00526FA8">
      <w:pPr>
        <w:numPr>
          <w:ilvl w:val="0"/>
          <w:numId w:val="35"/>
        </w:numPr>
        <w:spacing w:after="0" w:line="240" w:lineRule="auto"/>
        <w:rPr>
          <w:lang w:val="en-US"/>
        </w:rPr>
      </w:pPr>
      <w:r w:rsidRPr="00526FA8">
        <w:rPr>
          <w:lang w:val="en-US"/>
        </w:rPr>
        <w:t xml:space="preserve">Bajaj, M., et al. (2017). Graph-Based Digital Blueprint for Model Based Engineering of Complex Systems. </w:t>
      </w:r>
      <w:proofErr w:type="spellStart"/>
      <w:r w:rsidRPr="00526FA8">
        <w:rPr>
          <w:lang w:val="en-US"/>
        </w:rPr>
        <w:t>Intercax</w:t>
      </w:r>
      <w:proofErr w:type="spellEnd"/>
      <w:r w:rsidRPr="00526FA8">
        <w:rPr>
          <w:lang w:val="en-US"/>
        </w:rPr>
        <w:t xml:space="preserve"> / Lockheed Martin.</w:t>
      </w:r>
    </w:p>
    <w:p w14:paraId="1E07AD82" w14:textId="77777777" w:rsidR="00526FA8" w:rsidRPr="00526FA8" w:rsidRDefault="00526FA8" w:rsidP="00526FA8">
      <w:pPr>
        <w:numPr>
          <w:ilvl w:val="0"/>
          <w:numId w:val="35"/>
        </w:numPr>
        <w:spacing w:after="0" w:line="240" w:lineRule="auto"/>
        <w:rPr>
          <w:lang w:val="en-US"/>
        </w:rPr>
      </w:pPr>
      <w:r w:rsidRPr="00526FA8">
        <w:rPr>
          <w:lang w:val="en-US"/>
        </w:rPr>
        <w:t>Tinnes, C., et al. (2024). Software Model Evolution with Large Language Models.</w:t>
      </w:r>
    </w:p>
    <w:p w14:paraId="27980AED" w14:textId="77777777" w:rsidR="00526FA8" w:rsidRPr="00526FA8" w:rsidRDefault="00526FA8" w:rsidP="00526FA8">
      <w:pPr>
        <w:numPr>
          <w:ilvl w:val="0"/>
          <w:numId w:val="35"/>
        </w:numPr>
        <w:spacing w:after="0" w:line="240" w:lineRule="auto"/>
        <w:rPr>
          <w:lang w:val="en-US"/>
        </w:rPr>
      </w:pPr>
      <w:r w:rsidRPr="00526FA8">
        <w:rPr>
          <w:lang w:val="en-US"/>
        </w:rPr>
        <w:t>Chen, M., et al. (2021). Evaluating Large Language Models Trained on Code.</w:t>
      </w:r>
    </w:p>
    <w:p w14:paraId="0EE7F081" w14:textId="77777777" w:rsidR="00526FA8" w:rsidRPr="00526FA8" w:rsidRDefault="00526FA8" w:rsidP="00526FA8">
      <w:pPr>
        <w:numPr>
          <w:ilvl w:val="0"/>
          <w:numId w:val="35"/>
        </w:numPr>
        <w:spacing w:after="0" w:line="240" w:lineRule="auto"/>
        <w:rPr>
          <w:lang w:val="en-US"/>
        </w:rPr>
      </w:pPr>
      <w:proofErr w:type="spellStart"/>
      <w:r w:rsidRPr="00526FA8">
        <w:rPr>
          <w:lang w:val="en-US"/>
        </w:rPr>
        <w:t>Zwemer</w:t>
      </w:r>
      <w:proofErr w:type="spellEnd"/>
      <w:r w:rsidRPr="00526FA8">
        <w:rPr>
          <w:lang w:val="en-US"/>
        </w:rPr>
        <w:t xml:space="preserve">, D. (2018). Model-Based Systems Engineering for Autonomous Vehicles. </w:t>
      </w:r>
      <w:proofErr w:type="spellStart"/>
      <w:r w:rsidRPr="00526FA8">
        <w:rPr>
          <w:lang w:val="en-US"/>
        </w:rPr>
        <w:t>Intercax</w:t>
      </w:r>
      <w:proofErr w:type="spellEnd"/>
      <w:r w:rsidRPr="00526FA8">
        <w:rPr>
          <w:lang w:val="en-US"/>
        </w:rPr>
        <w:t>.</w:t>
      </w:r>
    </w:p>
    <w:p w14:paraId="7302467F" w14:textId="77777777" w:rsidR="00526FA8" w:rsidRPr="00526FA8" w:rsidRDefault="00526FA8" w:rsidP="00526FA8">
      <w:pPr>
        <w:numPr>
          <w:ilvl w:val="0"/>
          <w:numId w:val="35"/>
        </w:numPr>
        <w:spacing w:after="0" w:line="240" w:lineRule="auto"/>
        <w:rPr>
          <w:lang w:val="en-US"/>
        </w:rPr>
      </w:pPr>
      <w:r w:rsidRPr="00526FA8">
        <w:rPr>
          <w:lang w:val="en-US"/>
        </w:rPr>
        <w:t>SEBoK. (2025). Systems Engineering and AI.</w:t>
      </w:r>
    </w:p>
    <w:p w14:paraId="39577AD6" w14:textId="77777777" w:rsidR="00526FA8" w:rsidRPr="00526FA8" w:rsidRDefault="00526FA8" w:rsidP="00526FA8">
      <w:pPr>
        <w:numPr>
          <w:ilvl w:val="0"/>
          <w:numId w:val="35"/>
        </w:numPr>
        <w:spacing w:after="0" w:line="240" w:lineRule="auto"/>
        <w:rPr>
          <w:lang w:val="en-US"/>
        </w:rPr>
      </w:pPr>
      <w:r w:rsidRPr="00526FA8">
        <w:rPr>
          <w:lang w:val="en-US"/>
        </w:rPr>
        <w:t>SEBoK. (2025). SE4AI: Addressing Practical Implementation Challenges for AI.</w:t>
      </w:r>
    </w:p>
    <w:p w14:paraId="6C103197" w14:textId="77777777" w:rsidR="00526FA8" w:rsidRPr="00526FA8" w:rsidRDefault="00526FA8" w:rsidP="00526FA8">
      <w:pPr>
        <w:numPr>
          <w:ilvl w:val="0"/>
          <w:numId w:val="35"/>
        </w:numPr>
        <w:spacing w:after="0" w:line="240" w:lineRule="auto"/>
        <w:rPr>
          <w:lang w:val="en-US"/>
        </w:rPr>
      </w:pPr>
      <w:r w:rsidRPr="00526FA8">
        <w:rPr>
          <w:lang w:val="en-US"/>
        </w:rPr>
        <w:t xml:space="preserve">Keysight Blogs. (2026). From Manual Missions to Machine Intelligence: Aerospace and </w:t>
      </w:r>
      <w:proofErr w:type="spellStart"/>
      <w:r w:rsidRPr="00526FA8">
        <w:rPr>
          <w:lang w:val="en-US"/>
        </w:rPr>
        <w:t>Defence's</w:t>
      </w:r>
      <w:proofErr w:type="spellEnd"/>
      <w:r w:rsidRPr="00526FA8">
        <w:rPr>
          <w:lang w:val="en-US"/>
        </w:rPr>
        <w:t xml:space="preserve"> Shift to AI-Augmented Software Quality.</w:t>
      </w:r>
    </w:p>
    <w:p w14:paraId="444B637E" w14:textId="77777777" w:rsidR="00526FA8" w:rsidRPr="00526FA8" w:rsidRDefault="00526FA8" w:rsidP="00526FA8">
      <w:pPr>
        <w:spacing w:after="0" w:line="240" w:lineRule="auto"/>
        <w:rPr>
          <w:lang w:val="en-US"/>
        </w:rPr>
      </w:pPr>
    </w:p>
    <w:p w14:paraId="1B34B982" w14:textId="77777777" w:rsidR="00526FA8" w:rsidRPr="00526FA8" w:rsidRDefault="00526FA8" w:rsidP="008C4076">
      <w:pPr>
        <w:pStyle w:val="Titre2"/>
      </w:pPr>
      <w:bookmarkStart w:id="27" w:name="_Toc224917015"/>
      <w:r w:rsidRPr="00526FA8">
        <w:t>AI Strategy Frameworks</w:t>
      </w:r>
      <w:bookmarkEnd w:id="27"/>
    </w:p>
    <w:p w14:paraId="50BD76CF" w14:textId="77777777" w:rsidR="00526FA8" w:rsidRPr="00526FA8" w:rsidRDefault="00526FA8" w:rsidP="00526FA8">
      <w:pPr>
        <w:numPr>
          <w:ilvl w:val="0"/>
          <w:numId w:val="35"/>
        </w:numPr>
        <w:spacing w:after="0" w:line="240" w:lineRule="auto"/>
        <w:rPr>
          <w:lang w:val="en-US"/>
        </w:rPr>
      </w:pPr>
      <w:r w:rsidRPr="00526FA8">
        <w:rPr>
          <w:lang w:val="en-US"/>
        </w:rPr>
        <w:t>McKinsey Global Institute. (2024). A New Future of Work: The Race to Deploy AI and Raise Skills in Europe and Beyond.</w:t>
      </w:r>
    </w:p>
    <w:p w14:paraId="0F83C116" w14:textId="77777777" w:rsidR="00526FA8" w:rsidRPr="00526FA8" w:rsidRDefault="00526FA8" w:rsidP="00526FA8">
      <w:pPr>
        <w:numPr>
          <w:ilvl w:val="0"/>
          <w:numId w:val="35"/>
        </w:numPr>
        <w:spacing w:after="0" w:line="240" w:lineRule="auto"/>
        <w:rPr>
          <w:lang w:val="en-US"/>
        </w:rPr>
      </w:pPr>
      <w:r w:rsidRPr="00526FA8">
        <w:rPr>
          <w:lang w:val="en-US"/>
        </w:rPr>
        <w:t>McKinsey. (2025). The State of AI in 2025: Agents, Innovation, and Transformation. (Singla, A., et al.)</w:t>
      </w:r>
    </w:p>
    <w:p w14:paraId="4C933352" w14:textId="77777777" w:rsidR="00526FA8" w:rsidRPr="00526FA8" w:rsidRDefault="00526FA8" w:rsidP="00526FA8">
      <w:pPr>
        <w:numPr>
          <w:ilvl w:val="0"/>
          <w:numId w:val="35"/>
        </w:numPr>
        <w:spacing w:after="0" w:line="240" w:lineRule="auto"/>
        <w:rPr>
          <w:lang w:val="en-US"/>
        </w:rPr>
      </w:pPr>
      <w:r w:rsidRPr="00526FA8">
        <w:rPr>
          <w:lang w:val="en-US"/>
        </w:rPr>
        <w:t>Proksch, M., et al. (2024). The Secrets of AI Value Creation.</w:t>
      </w:r>
    </w:p>
    <w:p w14:paraId="4624B1D2" w14:textId="77777777" w:rsidR="00526FA8" w:rsidRPr="00526FA8" w:rsidRDefault="00526FA8" w:rsidP="00526FA8">
      <w:pPr>
        <w:numPr>
          <w:ilvl w:val="0"/>
          <w:numId w:val="35"/>
        </w:numPr>
        <w:spacing w:after="0" w:line="240" w:lineRule="auto"/>
        <w:rPr>
          <w:lang w:val="en-US"/>
        </w:rPr>
      </w:pPr>
      <w:r w:rsidRPr="00526FA8">
        <w:rPr>
          <w:lang w:val="en-US"/>
        </w:rPr>
        <w:t>Gartner. (2023). Learn to Build an AI Strategy for Your Business.</w:t>
      </w:r>
    </w:p>
    <w:p w14:paraId="08C6A7C0" w14:textId="77777777" w:rsidR="00526FA8" w:rsidRPr="00526FA8" w:rsidRDefault="00526FA8" w:rsidP="00526FA8">
      <w:pPr>
        <w:numPr>
          <w:ilvl w:val="0"/>
          <w:numId w:val="35"/>
        </w:numPr>
        <w:spacing w:after="0" w:line="240" w:lineRule="auto"/>
        <w:rPr>
          <w:lang w:val="en-US"/>
        </w:rPr>
      </w:pPr>
      <w:r w:rsidRPr="00526FA8">
        <w:rPr>
          <w:lang w:val="en-US"/>
        </w:rPr>
        <w:t xml:space="preserve">Gartner. (2025). Only Good AI Strategy Turns Promise </w:t>
      </w:r>
      <w:proofErr w:type="gramStart"/>
      <w:r w:rsidRPr="00526FA8">
        <w:rPr>
          <w:lang w:val="en-US"/>
        </w:rPr>
        <w:t>Into</w:t>
      </w:r>
      <w:proofErr w:type="gramEnd"/>
      <w:r w:rsidRPr="00526FA8">
        <w:rPr>
          <w:lang w:val="en-US"/>
        </w:rPr>
        <w:t xml:space="preserve"> Reality. Here's How to Build One. (den Hamer, P.)</w:t>
      </w:r>
    </w:p>
    <w:p w14:paraId="481E17CA" w14:textId="77777777" w:rsidR="00526FA8" w:rsidRPr="00526FA8" w:rsidRDefault="00526FA8" w:rsidP="00526FA8">
      <w:pPr>
        <w:numPr>
          <w:ilvl w:val="0"/>
          <w:numId w:val="35"/>
        </w:numPr>
        <w:spacing w:after="0" w:line="240" w:lineRule="auto"/>
        <w:rPr>
          <w:lang w:val="en-US"/>
        </w:rPr>
      </w:pPr>
      <w:r w:rsidRPr="00526FA8">
        <w:rPr>
          <w:lang w:val="en-US"/>
        </w:rPr>
        <w:t xml:space="preserve">Rashidi, S. (2024). AI Strategy and Use Case </w:t>
      </w:r>
      <w:proofErr w:type="spellStart"/>
      <w:r w:rsidRPr="00526FA8">
        <w:rPr>
          <w:lang w:val="en-US"/>
        </w:rPr>
        <w:t>Prioritisation</w:t>
      </w:r>
      <w:proofErr w:type="spellEnd"/>
      <w:r w:rsidRPr="00526FA8">
        <w:rPr>
          <w:lang w:val="en-US"/>
        </w:rPr>
        <w:t xml:space="preserve"> Frameworks.</w:t>
      </w:r>
    </w:p>
    <w:p w14:paraId="45836C36" w14:textId="77777777" w:rsidR="00526FA8" w:rsidRPr="00526FA8" w:rsidRDefault="00526FA8" w:rsidP="00526FA8">
      <w:pPr>
        <w:numPr>
          <w:ilvl w:val="0"/>
          <w:numId w:val="35"/>
        </w:numPr>
        <w:spacing w:after="0" w:line="240" w:lineRule="auto"/>
        <w:rPr>
          <w:lang w:val="en-US"/>
        </w:rPr>
      </w:pPr>
      <w:proofErr w:type="spellStart"/>
      <w:r w:rsidRPr="00526FA8">
        <w:rPr>
          <w:lang w:val="en-US"/>
        </w:rPr>
        <w:t>Herremans</w:t>
      </w:r>
      <w:proofErr w:type="spellEnd"/>
      <w:r w:rsidRPr="00526FA8">
        <w:rPr>
          <w:lang w:val="en-US"/>
        </w:rPr>
        <w:t>, D. (2021). People, Skills, and Data for AI Strategy Implementation.</w:t>
      </w:r>
    </w:p>
    <w:p w14:paraId="5DDB2690" w14:textId="77777777" w:rsidR="00526FA8" w:rsidRPr="00526FA8" w:rsidRDefault="00526FA8" w:rsidP="00526FA8">
      <w:pPr>
        <w:numPr>
          <w:ilvl w:val="0"/>
          <w:numId w:val="35"/>
        </w:numPr>
        <w:spacing w:after="0" w:line="240" w:lineRule="auto"/>
        <w:rPr>
          <w:lang w:val="en-US"/>
        </w:rPr>
      </w:pPr>
      <w:r w:rsidRPr="00526FA8">
        <w:rPr>
          <w:lang w:val="en-US"/>
        </w:rPr>
        <w:t>Cannon, D. (2023). ITIL4 Digital and IT Strategy.</w:t>
      </w:r>
    </w:p>
    <w:p w14:paraId="3B633F13" w14:textId="77777777" w:rsidR="00526FA8" w:rsidRPr="00526FA8" w:rsidRDefault="00526FA8" w:rsidP="00526FA8">
      <w:pPr>
        <w:numPr>
          <w:ilvl w:val="0"/>
          <w:numId w:val="35"/>
        </w:numPr>
        <w:spacing w:after="0" w:line="240" w:lineRule="auto"/>
        <w:rPr>
          <w:lang w:val="en-US"/>
        </w:rPr>
      </w:pPr>
      <w:proofErr w:type="spellStart"/>
      <w:r w:rsidRPr="00526FA8">
        <w:rPr>
          <w:lang w:val="en-US"/>
        </w:rPr>
        <w:t>Praxie</w:t>
      </w:r>
      <w:proofErr w:type="spellEnd"/>
      <w:r w:rsidRPr="00526FA8">
        <w:rPr>
          <w:lang w:val="en-US"/>
        </w:rPr>
        <w:t>. (2026). The Strategic AI Maturity Model: A Roadmap for Driving AI Value at Scale.</w:t>
      </w:r>
    </w:p>
    <w:p w14:paraId="697790CB" w14:textId="77777777" w:rsidR="00526FA8" w:rsidRPr="00526FA8" w:rsidRDefault="00526FA8" w:rsidP="00526FA8">
      <w:pPr>
        <w:numPr>
          <w:ilvl w:val="0"/>
          <w:numId w:val="35"/>
        </w:numPr>
        <w:spacing w:after="0" w:line="240" w:lineRule="auto"/>
        <w:rPr>
          <w:lang w:val="en-US"/>
        </w:rPr>
      </w:pPr>
      <w:r w:rsidRPr="00526FA8">
        <w:rPr>
          <w:lang w:val="en-US"/>
        </w:rPr>
        <w:t xml:space="preserve">INEAD — Prof. Theodoros Evgeniou. Principles and Frameworks for AI Governance in </w:t>
      </w:r>
      <w:proofErr w:type="spellStart"/>
      <w:r w:rsidRPr="00526FA8">
        <w:rPr>
          <w:lang w:val="en-US"/>
        </w:rPr>
        <w:t>Organisations</w:t>
      </w:r>
      <w:proofErr w:type="spellEnd"/>
      <w:r w:rsidRPr="00526FA8">
        <w:rPr>
          <w:lang w:val="en-US"/>
        </w:rPr>
        <w:t>.</w:t>
      </w:r>
    </w:p>
    <w:p w14:paraId="2AFAB43B" w14:textId="77777777" w:rsidR="00526FA8" w:rsidRPr="00526FA8" w:rsidRDefault="00526FA8" w:rsidP="00526FA8">
      <w:pPr>
        <w:spacing w:after="0" w:line="240" w:lineRule="auto"/>
        <w:rPr>
          <w:lang w:val="en-US"/>
        </w:rPr>
      </w:pPr>
    </w:p>
    <w:p w14:paraId="6EE11844" w14:textId="77777777" w:rsidR="00526FA8" w:rsidRPr="00526FA8" w:rsidRDefault="00526FA8" w:rsidP="008C4076">
      <w:pPr>
        <w:pStyle w:val="Titre2"/>
      </w:pPr>
      <w:bookmarkStart w:id="28" w:name="_Toc224917016"/>
      <w:r w:rsidRPr="00526FA8">
        <w:t>Data, Infrastructure, and Governance</w:t>
      </w:r>
      <w:bookmarkEnd w:id="28"/>
    </w:p>
    <w:p w14:paraId="4C6CEAEE" w14:textId="77777777" w:rsidR="00526FA8" w:rsidRPr="00526FA8" w:rsidRDefault="00526FA8" w:rsidP="00526FA8">
      <w:pPr>
        <w:numPr>
          <w:ilvl w:val="0"/>
          <w:numId w:val="35"/>
        </w:numPr>
        <w:spacing w:after="0" w:line="240" w:lineRule="auto"/>
        <w:rPr>
          <w:lang w:val="en-US"/>
        </w:rPr>
      </w:pPr>
      <w:proofErr w:type="spellStart"/>
      <w:r w:rsidRPr="00526FA8">
        <w:rPr>
          <w:lang w:val="en-US"/>
        </w:rPr>
        <w:t>Omnicloud</w:t>
      </w:r>
      <w:proofErr w:type="spellEnd"/>
      <w:r w:rsidRPr="00526FA8">
        <w:rPr>
          <w:lang w:val="en-US"/>
        </w:rPr>
        <w:t>. (2026). AI Strategy vs Data Strategy; The Interdependence of AI and Data Strategies; AI Needs Data.</w:t>
      </w:r>
    </w:p>
    <w:p w14:paraId="097D7A9D" w14:textId="77777777" w:rsidR="00526FA8" w:rsidRPr="00526FA8" w:rsidRDefault="00526FA8" w:rsidP="00526FA8">
      <w:pPr>
        <w:numPr>
          <w:ilvl w:val="0"/>
          <w:numId w:val="35"/>
        </w:numPr>
        <w:spacing w:after="0" w:line="240" w:lineRule="auto"/>
        <w:rPr>
          <w:lang w:val="en-US"/>
        </w:rPr>
      </w:pPr>
      <w:proofErr w:type="spellStart"/>
      <w:r w:rsidRPr="00526FA8">
        <w:rPr>
          <w:lang w:val="en-US"/>
        </w:rPr>
        <w:t>LeanIX</w:t>
      </w:r>
      <w:proofErr w:type="spellEnd"/>
      <w:r w:rsidRPr="00526FA8">
        <w:rPr>
          <w:lang w:val="en-US"/>
        </w:rPr>
        <w:t>. (2026). AI Strategy: Comprehensive Guide &amp; Best Practices; Components of an Effective AI Strategy: AI Governance; Talent Acquisition and Development.</w:t>
      </w:r>
    </w:p>
    <w:p w14:paraId="2DD59DD2" w14:textId="77777777" w:rsidR="00526FA8" w:rsidRPr="00526FA8" w:rsidRDefault="00526FA8" w:rsidP="00526FA8">
      <w:pPr>
        <w:numPr>
          <w:ilvl w:val="0"/>
          <w:numId w:val="35"/>
        </w:numPr>
        <w:spacing w:after="0" w:line="240" w:lineRule="auto"/>
        <w:rPr>
          <w:lang w:val="en-US"/>
        </w:rPr>
      </w:pPr>
      <w:r w:rsidRPr="00526FA8">
        <w:rPr>
          <w:lang w:val="en-US"/>
        </w:rPr>
        <w:t>Rackspace Technology. (2021). AI and Machine Learning Research Report.</w:t>
      </w:r>
    </w:p>
    <w:p w14:paraId="77145162" w14:textId="77777777" w:rsidR="00526FA8" w:rsidRPr="00526FA8" w:rsidRDefault="00526FA8" w:rsidP="00526FA8">
      <w:pPr>
        <w:numPr>
          <w:ilvl w:val="0"/>
          <w:numId w:val="35"/>
        </w:numPr>
        <w:spacing w:after="0" w:line="240" w:lineRule="auto"/>
        <w:rPr>
          <w:lang w:val="en-US"/>
        </w:rPr>
      </w:pPr>
      <w:r w:rsidRPr="00526FA8">
        <w:rPr>
          <w:lang w:val="en-US"/>
        </w:rPr>
        <w:t xml:space="preserve">Ruokonen, M. &amp; </w:t>
      </w:r>
      <w:proofErr w:type="spellStart"/>
      <w:r w:rsidRPr="00526FA8">
        <w:rPr>
          <w:lang w:val="en-US"/>
        </w:rPr>
        <w:t>Ritala</w:t>
      </w:r>
      <w:proofErr w:type="spellEnd"/>
      <w:r w:rsidRPr="00526FA8">
        <w:rPr>
          <w:lang w:val="en-US"/>
        </w:rPr>
        <w:t>, P. (2023). Data Strategy and AI.</w:t>
      </w:r>
    </w:p>
    <w:p w14:paraId="61832379" w14:textId="77777777" w:rsidR="00526FA8" w:rsidRPr="00526FA8" w:rsidRDefault="00526FA8" w:rsidP="00526FA8">
      <w:pPr>
        <w:numPr>
          <w:ilvl w:val="0"/>
          <w:numId w:val="35"/>
        </w:numPr>
        <w:spacing w:after="0" w:line="240" w:lineRule="auto"/>
        <w:rPr>
          <w:lang w:val="en-US"/>
        </w:rPr>
      </w:pPr>
      <w:r w:rsidRPr="00526FA8">
        <w:rPr>
          <w:lang w:val="en-US"/>
        </w:rPr>
        <w:lastRenderedPageBreak/>
        <w:t>ISO/IEC. (2022). Information Technology — Artificial Intelligence Concepts and Terminology.</w:t>
      </w:r>
    </w:p>
    <w:p w14:paraId="7EF4B0FF" w14:textId="77777777" w:rsidR="00526FA8" w:rsidRPr="00526FA8" w:rsidRDefault="00526FA8" w:rsidP="00526FA8">
      <w:pPr>
        <w:spacing w:after="0" w:line="240" w:lineRule="auto"/>
        <w:rPr>
          <w:lang w:val="en-US"/>
        </w:rPr>
      </w:pPr>
    </w:p>
    <w:p w14:paraId="0C3710E3" w14:textId="77777777" w:rsidR="00526FA8" w:rsidRPr="00526FA8" w:rsidRDefault="00526FA8" w:rsidP="008C4076">
      <w:pPr>
        <w:pStyle w:val="Titre2"/>
      </w:pPr>
      <w:bookmarkStart w:id="29" w:name="_Toc224917017"/>
      <w:r w:rsidRPr="00526FA8">
        <w:t>AI Technology and Architecture</w:t>
      </w:r>
      <w:bookmarkEnd w:id="29"/>
    </w:p>
    <w:p w14:paraId="378F9DD2" w14:textId="77777777" w:rsidR="00526FA8" w:rsidRPr="00526FA8" w:rsidRDefault="00526FA8" w:rsidP="00526FA8">
      <w:pPr>
        <w:numPr>
          <w:ilvl w:val="0"/>
          <w:numId w:val="35"/>
        </w:numPr>
        <w:spacing w:after="0" w:line="240" w:lineRule="auto"/>
        <w:rPr>
          <w:lang w:val="en-US"/>
        </w:rPr>
      </w:pPr>
      <w:r w:rsidRPr="00526FA8">
        <w:rPr>
          <w:lang w:val="en-US"/>
        </w:rPr>
        <w:t>Baker, P. (2025). Generative AI for Dummies; Retrieval Augmented Generation (RAG).</w:t>
      </w:r>
    </w:p>
    <w:p w14:paraId="1BA65476" w14:textId="77777777" w:rsidR="00526FA8" w:rsidRPr="00526FA8" w:rsidRDefault="00526FA8" w:rsidP="00526FA8">
      <w:pPr>
        <w:numPr>
          <w:ilvl w:val="0"/>
          <w:numId w:val="35"/>
        </w:numPr>
        <w:spacing w:after="0" w:line="240" w:lineRule="auto"/>
        <w:rPr>
          <w:lang w:val="en-US"/>
        </w:rPr>
      </w:pPr>
      <w:r w:rsidRPr="00526FA8">
        <w:t xml:space="preserve">Hagos, D.H., et al. </w:t>
      </w:r>
      <w:r w:rsidRPr="00526FA8">
        <w:rPr>
          <w:lang w:val="en-US"/>
        </w:rPr>
        <w:t>(2024). Recent Advances in Generative AI and Large Language Models.</w:t>
      </w:r>
    </w:p>
    <w:p w14:paraId="5702FE2B" w14:textId="77777777" w:rsidR="00526FA8" w:rsidRPr="00526FA8" w:rsidRDefault="00526FA8" w:rsidP="00526FA8">
      <w:pPr>
        <w:numPr>
          <w:ilvl w:val="0"/>
          <w:numId w:val="35"/>
        </w:numPr>
        <w:spacing w:after="0" w:line="240" w:lineRule="auto"/>
        <w:rPr>
          <w:lang w:val="en-US"/>
        </w:rPr>
      </w:pPr>
      <w:r w:rsidRPr="00526FA8">
        <w:rPr>
          <w:lang w:val="en-US"/>
        </w:rPr>
        <w:t xml:space="preserve">IBM. (2023). What is a Transformer </w:t>
      </w:r>
      <w:proofErr w:type="gramStart"/>
      <w:r w:rsidRPr="00526FA8">
        <w:rPr>
          <w:lang w:val="en-US"/>
        </w:rPr>
        <w:t>Model?;</w:t>
      </w:r>
      <w:proofErr w:type="gramEnd"/>
      <w:r w:rsidRPr="00526FA8">
        <w:rPr>
          <w:lang w:val="en-US"/>
        </w:rPr>
        <w:t xml:space="preserve"> Natural Language Processing.</w:t>
      </w:r>
    </w:p>
    <w:p w14:paraId="28DDA684" w14:textId="77777777" w:rsidR="00526FA8" w:rsidRPr="00526FA8" w:rsidRDefault="00526FA8" w:rsidP="00526FA8">
      <w:pPr>
        <w:numPr>
          <w:ilvl w:val="0"/>
          <w:numId w:val="35"/>
        </w:numPr>
        <w:spacing w:after="0" w:line="240" w:lineRule="auto"/>
        <w:rPr>
          <w:lang w:val="en-US"/>
        </w:rPr>
      </w:pPr>
      <w:r w:rsidRPr="00526FA8">
        <w:rPr>
          <w:lang w:val="en-US"/>
        </w:rPr>
        <w:t>OpenAI. (2023). GenAI Common Limitations, Problems, and Flaws.</w:t>
      </w:r>
    </w:p>
    <w:p w14:paraId="5A49E932" w14:textId="77777777" w:rsidR="00526FA8" w:rsidRPr="00526FA8" w:rsidRDefault="00526FA8" w:rsidP="00526FA8">
      <w:pPr>
        <w:numPr>
          <w:ilvl w:val="0"/>
          <w:numId w:val="35"/>
        </w:numPr>
        <w:spacing w:after="0" w:line="240" w:lineRule="auto"/>
        <w:rPr>
          <w:lang w:val="en-US"/>
        </w:rPr>
      </w:pPr>
      <w:r w:rsidRPr="00526FA8">
        <w:rPr>
          <w:lang w:val="en-US"/>
        </w:rPr>
        <w:t xml:space="preserve">Mueller, J.P. &amp; </w:t>
      </w:r>
      <w:proofErr w:type="spellStart"/>
      <w:r w:rsidRPr="00526FA8">
        <w:rPr>
          <w:lang w:val="en-US"/>
        </w:rPr>
        <w:t>Massaron</w:t>
      </w:r>
      <w:proofErr w:type="spellEnd"/>
      <w:r w:rsidRPr="00526FA8">
        <w:rPr>
          <w:lang w:val="en-US"/>
        </w:rPr>
        <w:t>, L. (2022). Convolutional Neural Networks.</w:t>
      </w:r>
    </w:p>
    <w:p w14:paraId="60841BCC" w14:textId="77777777" w:rsidR="00526FA8" w:rsidRPr="00526FA8" w:rsidRDefault="00526FA8" w:rsidP="00526FA8">
      <w:pPr>
        <w:numPr>
          <w:ilvl w:val="0"/>
          <w:numId w:val="35"/>
        </w:numPr>
        <w:spacing w:after="0" w:line="240" w:lineRule="auto"/>
        <w:rPr>
          <w:lang w:val="en-US"/>
        </w:rPr>
      </w:pPr>
      <w:r w:rsidRPr="00526FA8">
        <w:rPr>
          <w:lang w:val="en-US"/>
        </w:rPr>
        <w:t xml:space="preserve">Neo4j. (2026). Why AI Teams Are Moving </w:t>
      </w:r>
      <w:proofErr w:type="gramStart"/>
      <w:r w:rsidRPr="00526FA8">
        <w:rPr>
          <w:lang w:val="en-US"/>
        </w:rPr>
        <w:t>From</w:t>
      </w:r>
      <w:proofErr w:type="gramEnd"/>
      <w:r w:rsidRPr="00526FA8">
        <w:rPr>
          <w:lang w:val="en-US"/>
        </w:rPr>
        <w:t xml:space="preserve"> Prompt Engineering to Context Engineering. (Hunger, M.); Context Engineering and Knowledge Graphs for AI Agents.</w:t>
      </w:r>
    </w:p>
    <w:p w14:paraId="472B4BE2" w14:textId="77777777" w:rsidR="00526FA8" w:rsidRPr="00526FA8" w:rsidRDefault="00526FA8" w:rsidP="00526FA8">
      <w:pPr>
        <w:numPr>
          <w:ilvl w:val="0"/>
          <w:numId w:val="35"/>
        </w:numPr>
        <w:spacing w:after="0" w:line="240" w:lineRule="auto"/>
        <w:rPr>
          <w:lang w:val="en-US"/>
        </w:rPr>
      </w:pPr>
      <w:proofErr w:type="spellStart"/>
      <w:r w:rsidRPr="00526FA8">
        <w:rPr>
          <w:lang w:val="en-US"/>
        </w:rPr>
        <w:t>HCLTech</w:t>
      </w:r>
      <w:proofErr w:type="spellEnd"/>
      <w:r w:rsidRPr="00526FA8">
        <w:rPr>
          <w:lang w:val="en-US"/>
        </w:rPr>
        <w:t xml:space="preserve"> / Venkatraman, A. (2026). Engineering Intelligence into Manufacturing: The Digital Thread, Data and AI Advantage.</w:t>
      </w:r>
    </w:p>
    <w:p w14:paraId="630AF0B8" w14:textId="77777777" w:rsidR="00526FA8" w:rsidRPr="00526FA8" w:rsidRDefault="00526FA8" w:rsidP="00526FA8">
      <w:pPr>
        <w:numPr>
          <w:ilvl w:val="0"/>
          <w:numId w:val="35"/>
        </w:numPr>
        <w:spacing w:after="0" w:line="240" w:lineRule="auto"/>
        <w:rPr>
          <w:lang w:val="en-US"/>
        </w:rPr>
      </w:pPr>
      <w:proofErr w:type="spellStart"/>
      <w:r w:rsidRPr="00526FA8">
        <w:rPr>
          <w:lang w:val="en-US"/>
        </w:rPr>
        <w:t>Accuris</w:t>
      </w:r>
      <w:proofErr w:type="spellEnd"/>
      <w:r w:rsidRPr="00526FA8">
        <w:rPr>
          <w:lang w:val="en-US"/>
        </w:rPr>
        <w:t xml:space="preserve"> / Arnold, M. (2024). Digital Threading, Model-Based Systems Engineering, and AI.</w:t>
      </w:r>
    </w:p>
    <w:p w14:paraId="35C1B7F5" w14:textId="77777777" w:rsidR="00526FA8" w:rsidRPr="00526FA8" w:rsidRDefault="00526FA8" w:rsidP="00526FA8">
      <w:pPr>
        <w:spacing w:after="0" w:line="240" w:lineRule="auto"/>
        <w:rPr>
          <w:lang w:val="en-US"/>
        </w:rPr>
      </w:pPr>
    </w:p>
    <w:p w14:paraId="63BB082B" w14:textId="77777777" w:rsidR="00526FA8" w:rsidRPr="00526FA8" w:rsidRDefault="00526FA8" w:rsidP="008C4076">
      <w:pPr>
        <w:pStyle w:val="Titre2"/>
      </w:pPr>
      <w:bookmarkStart w:id="30" w:name="_Toc224917018"/>
      <w:r w:rsidRPr="00526FA8">
        <w:t>Additional References</w:t>
      </w:r>
      <w:bookmarkEnd w:id="30"/>
    </w:p>
    <w:p w14:paraId="1935557B" w14:textId="77777777" w:rsidR="00526FA8" w:rsidRPr="00526FA8" w:rsidRDefault="00526FA8" w:rsidP="00526FA8">
      <w:pPr>
        <w:numPr>
          <w:ilvl w:val="0"/>
          <w:numId w:val="35"/>
        </w:numPr>
        <w:spacing w:after="0" w:line="240" w:lineRule="auto"/>
        <w:rPr>
          <w:lang w:val="en-US"/>
        </w:rPr>
      </w:pPr>
      <w:r w:rsidRPr="00526FA8">
        <w:rPr>
          <w:lang w:val="en-US"/>
        </w:rPr>
        <w:t>Sahota, N. &amp; Ashley, M. (2019). Different Applications of Artificial Intelligence in Manufacturing.</w:t>
      </w:r>
    </w:p>
    <w:p w14:paraId="2E1D0CD4" w14:textId="77777777" w:rsidR="00526FA8" w:rsidRPr="00526FA8" w:rsidRDefault="00526FA8" w:rsidP="00526FA8">
      <w:pPr>
        <w:numPr>
          <w:ilvl w:val="0"/>
          <w:numId w:val="35"/>
        </w:numPr>
        <w:spacing w:after="0" w:line="240" w:lineRule="auto"/>
        <w:rPr>
          <w:lang w:val="en-US"/>
        </w:rPr>
      </w:pPr>
      <w:r w:rsidRPr="00526FA8">
        <w:rPr>
          <w:lang w:val="en-US"/>
        </w:rPr>
        <w:t>Rashidi, S. (2024). AI-Powered Robotics and AI-Assisted Quality Control.</w:t>
      </w:r>
    </w:p>
    <w:p w14:paraId="2B81DCE3" w14:textId="77777777" w:rsidR="00526FA8" w:rsidRPr="00526FA8" w:rsidRDefault="00526FA8" w:rsidP="00526FA8">
      <w:pPr>
        <w:numPr>
          <w:ilvl w:val="0"/>
          <w:numId w:val="35"/>
        </w:numPr>
        <w:spacing w:after="0" w:line="240" w:lineRule="auto"/>
        <w:rPr>
          <w:lang w:val="en-US"/>
        </w:rPr>
      </w:pPr>
      <w:r w:rsidRPr="00526FA8">
        <w:rPr>
          <w:lang w:val="en-US"/>
        </w:rPr>
        <w:t>Kananen, H. (2019). Machine Learning; Agile AI Model Development.</w:t>
      </w:r>
    </w:p>
    <w:p w14:paraId="3003A8F6" w14:textId="77777777" w:rsidR="00526FA8" w:rsidRPr="00526FA8" w:rsidRDefault="00526FA8" w:rsidP="00526FA8">
      <w:pPr>
        <w:numPr>
          <w:ilvl w:val="0"/>
          <w:numId w:val="35"/>
        </w:numPr>
        <w:spacing w:after="0" w:line="240" w:lineRule="auto"/>
        <w:rPr>
          <w:lang w:val="en-US"/>
        </w:rPr>
      </w:pPr>
      <w:r w:rsidRPr="00526FA8">
        <w:rPr>
          <w:lang w:val="en-US"/>
        </w:rPr>
        <w:t>IntuitionLabs.ai. (2026). AstraZeneca's ChatGPT Strategy: An Enterprise AI Case Study.</w:t>
      </w:r>
    </w:p>
    <w:p w14:paraId="1775BD90" w14:textId="77777777" w:rsidR="00526FA8" w:rsidRPr="00526FA8" w:rsidRDefault="00526FA8" w:rsidP="00526FA8">
      <w:pPr>
        <w:numPr>
          <w:ilvl w:val="0"/>
          <w:numId w:val="35"/>
        </w:numPr>
        <w:spacing w:after="0" w:line="240" w:lineRule="auto"/>
        <w:rPr>
          <w:lang w:val="en-US"/>
        </w:rPr>
      </w:pPr>
      <w:r w:rsidRPr="00526FA8">
        <w:rPr>
          <w:lang w:val="en-US"/>
        </w:rPr>
        <w:t>MIT AI Risk Repository. airisk.mit.edu</w:t>
      </w:r>
    </w:p>
    <w:p w14:paraId="1AF5E8C6" w14:textId="77777777" w:rsidR="00526FA8" w:rsidRPr="00526FA8" w:rsidRDefault="00526FA8" w:rsidP="00526FA8">
      <w:pPr>
        <w:spacing w:after="0" w:line="240" w:lineRule="auto"/>
        <w:rPr>
          <w:lang w:val="en-US"/>
        </w:rPr>
      </w:pPr>
    </w:p>
    <w:p w14:paraId="3F0FBF5F" w14:textId="77777777" w:rsidR="00526FA8" w:rsidRPr="00FF318D" w:rsidRDefault="00526FA8" w:rsidP="00A648EB">
      <w:pPr>
        <w:spacing w:after="0" w:line="240" w:lineRule="auto"/>
      </w:pPr>
    </w:p>
    <w:p w14:paraId="2BD6C5C7" w14:textId="77777777" w:rsidR="00A648EB" w:rsidRPr="00FF318D" w:rsidRDefault="00A648EB" w:rsidP="00A648EB">
      <w:pPr>
        <w:spacing w:after="0" w:line="240" w:lineRule="auto"/>
      </w:pPr>
    </w:p>
    <w:p>
      <w:r>
        <w:br w:type="page"/>
      </w:r>
    </w:p>
    <w:p>
      <w:pPr>
        <w:pStyle w:val="Titre10"/>
      </w:pPr>
      <w:r>
        <w:t xml:space="preserve">AI Product Research Playbook</w:t>
      </w:r>
    </w:p>
    <w:p>
      <w:pPr>
        <w:pStyle w:val="Normal"/>
      </w:pPr>
    </w:p>
    <w:p>
      <w:pPr>
        <w:pStyle w:val="Normal"/>
      </w:pPr>
      <w:r>
        <w:t xml:space="preserve">This chapter documents the research framework developed to guide AI product building within the Capgemini Engineering SE context. It addresses two parallel needs: a practical development cycle for shipping AI products, and the theoretical grounding required to build them soundly. The two tracks are complementary — operational without intellectual foundations produces brittle products; intellectual foundations without operational practice produces papers, not products.</w:t>
      </w:r>
    </w:p>
    <w:p>
      <w:pPr>
        <w:pStyle w:val="Normal"/>
      </w:pPr>
    </w:p>
    <w:p>
      <w:pPr>
        <w:pStyle w:val="Head1"/>
      </w:pPr>
      <w:r>
        <w:t xml:space="preserve">Overview</w:t>
      </w:r>
    </w:p>
    <w:p>
      <w:pPr>
        <w:pStyle w:val="Titre2"/>
      </w:pPr>
      <w:r>
        <w:t xml:space="preserve">Two Tracks</w:t>
      </w:r>
    </w:p>
    <w:p>
      <w:pPr>
        <w:pStyle w:val="Normal"/>
      </w:pPr>
      <w:r>
        <w:t xml:space="preserve">Track 1 — Build: A practical development cycle: Consult → Think → Write → Run → Evaluate. Each phase is defined, sequenced, and tool-specific. The entry point for anyone building an AI product or tool. Read this to ship something.</w:t>
      </w:r>
    </w:p>
    <w:p>
      <w:pPr>
        <w:pStyle w:val="Normal"/>
      </w:pPr>
      <w:r>
        <w:t xml:space="preserve">Track 2 — Study: The theoretical and research foundations: six domains of AI system design, four pillars of competence, and the tool ecosystem in development. Industry and Silicon Valley-validated. Read this to understand why the build decisions in Track 1 are made the way they are.</w:t>
      </w:r>
    </w:p>
    <w:p>
      <w:pPr>
        <w:pStyle w:val="Normal"/>
      </w:pPr>
    </w:p>
    <w:p>
      <w:pPr>
        <w:pStyle w:val="Titre2"/>
      </w:pPr>
      <w:r>
        <w:t xml:space="preserve">Research Method — Engineer Leads, AI Assists</w:t>
      </w:r>
    </w:p>
    <w:p>
      <w:pPr>
        <w:pStyle w:val="Normal"/>
      </w:pPr>
      <w:r>
        <w:t xml:space="preserve">Engineer role: Hypothesis formulation, source qualification, judgment, and IP capture. AI role: Research assistant, knowledge transformer, synthesis, and production. Platforms: NotebookLM, Claude, Perplexity, Neo, Copilot — orchestrated, not siloed. Horizon: Multi-week, multi-platform; institutional IP compounds each iteration.</w:t>
      </w:r>
    </w:p>
    <w:p>
      <w:pPr>
        <w:pStyle w:val="Normal"/>
      </w:pPr>
    </w:p>
    <w:p>
      <w:pPr>
        <w:pStyle w:val="Titre2"/>
      </w:pPr>
      <w:r>
        <w:t xml:space="preserve">Gen AI vs. Classical ML — The Product Builder Distinction</w:t>
      </w:r>
    </w:p>
    <w:p>
      <w:pPr>
        <w:pStyle w:val="Normal"/>
      </w:pPr>
      <w:r>
        <w:t xml:space="preserve">Classical ML asks: what is the model predicting? Gen AI asks: what should the model generate, in what format, under what constraints? Different question, different architecture, different eval discipline. The research agenda is anchored in the second question.</w:t>
      </w:r>
    </w:p>
    <w:p>
      <w:pPr>
        <w:pStyle w:val="Normal"/>
      </w:pPr>
      <w:r>
        <w:t xml:space="preserve">Pre-training, instruction-tuning, RLHF — these are model builder concerns. A product team building on top of foundation models works on context architecture, RAG design, prompt iteration, structured output, and eval design. The frameworks here reflect the product builder's actual workbench.</w:t>
      </w:r>
    </w:p>
    <w:p>
      <w:pPr>
        <w:pStyle w:val="Normal"/>
      </w:pPr>
    </w:p>
    <w:p>
      <w:pPr>
        <w:pStyle w:val="Head1"/>
      </w:pPr>
      <w:r>
        <w:t xml:space="preserve">Research Agenda — Six Domains</w:t>
      </w:r>
    </w:p>
    <w:p>
      <w:pPr>
        <w:pStyle w:val="Normal"/>
      </w:pPr>
      <w:r>
        <w:t xml:space="preserve">Six research domains sequenced by dependency. Dataset engineering and evaluation design are prerequisites for sound work in every other domain. The objective at this stage is primary literacy — understanding the key concepts, the seminal papers, and how each domain connects to the others.</w:t>
      </w:r>
    </w:p>
    <w:p>
      <w:pPr>
        <w:pStyle w:val="Normal"/>
      </w:pPr>
    </w:p>
    <w:p>
      <w:pPr>
        <w:pStyle w:val="Titre2"/>
      </w:pPr>
      <w:r>
        <w:t xml:space="preserve">Domain 01 — Foundation: Dataset Engineering for Gen AI Products</w:t>
      </w:r>
    </w:p>
    <w:p>
      <w:pPr>
        <w:pStyle w:val="Normal"/>
      </w:pPr>
      <w:r>
        <w:t xml:space="preserve">For a product team, data work means RAG corpus design and curation, few-shot prompt example selection, and eval set construction. The data strategy sets the product's capability ceiling — not the model. Relevant data types: retrieval context (RAG), few-shot examples, and preference labels for fine-tuning. Pre-training data is out of scope for a product builder.</w:t>
      </w:r>
    </w:p>
    <w:p>
      <w:pPr>
        <w:pStyle w:val="Normal"/>
      </w:pPr>
    </w:p>
    <w:p>
      <w:pPr>
        <w:pStyle w:val="Titre2"/>
      </w:pPr>
      <w:r>
        <w:t xml:space="preserve">Domain 02 — Amplification: Synthetic Data Generation &amp; Self-Play Fine-Tuning (SPIN)</w:t>
      </w:r>
    </w:p>
    <w:p>
      <w:pPr>
        <w:pStyle w:val="Normal"/>
      </w:pPr>
      <w:r>
        <w:t xml:space="preserve">Bootstrap large training sets from small, high-quality seed datasets. SPIN (Self-Play Fine-Tuning) uses model-to-model critique — the LLM generates responses, then plays discriminator against its own outputs to iteratively improve quality. Key risk: synthetic data amplifies whatever biases exist in the seed. Volume without filtering is counterproductive.</w:t>
      </w:r>
    </w:p>
    <w:p>
      <w:pPr>
        <w:pStyle w:val="Normal"/>
      </w:pPr>
    </w:p>
    <w:p>
      <w:pPr>
        <w:pStyle w:val="Titre2"/>
      </w:pPr>
      <w:r>
        <w:t xml:space="preserve">Domain 03 — Calibration: Model-to-Model Critique &amp; Multi-Agent Review</w:t>
      </w:r>
    </w:p>
    <w:p>
      <w:pPr>
        <w:pStyle w:val="Normal"/>
      </w:pPr>
      <w:r>
        <w:t xml:space="preserve">A model judging another model's output produces better calibration than single-pass generation. Applied as LLM-as-Judge (evaluation at scale), critic agents in RLHF pipelines, and multi-agent adversarial review workflows. Key design question: what makes a good judge model distinct from a good generator?</w:t>
      </w:r>
    </w:p>
    <w:p>
      <w:pPr>
        <w:pStyle w:val="Normal"/>
      </w:pPr>
    </w:p>
    <w:p>
      <w:pPr>
        <w:pStyle w:val="Titre2"/>
      </w:pPr>
      <w:r>
        <w:t xml:space="preserve">Domain 04 — Orchestration: Agent Architecture &amp; Orchestration Patterns</w:t>
      </w:r>
    </w:p>
    <w:p>
      <w:pPr>
        <w:pStyle w:val="Normal"/>
      </w:pPr>
      <w:r>
        <w:t xml:space="preserve">Multi-step autonomous systems: intent classification → capability routing → tool execution → output review → iterate. Two orchestration models: hierarchical (orchestrator + specialist sub-agents) vs. peer agent networks. The LinkedIn agent experiment (Chapter 6) is a direct application of this domain.</w:t>
      </w:r>
    </w:p>
    <w:p>
      <w:pPr>
        <w:pStyle w:val="Normal"/>
      </w:pPr>
    </w:p>
    <w:p>
      <w:pPr>
        <w:pStyle w:val="Titre2"/>
      </w:pPr>
      <w:r>
        <w:t xml:space="preserve">Domain 05 — Memory: Context Window &amp; Memory Architecture</w:t>
      </w:r>
    </w:p>
    <w:p>
      <w:pPr>
        <w:pStyle w:val="Normal"/>
      </w:pPr>
      <w:r>
        <w:t xml:space="preserve">Three memory layers: in-context (what the agent sees now), retrieval/RAG (what it can look up), internalised/weights (what it knows from training). Context rot degrades long-horizon agent tasks as earlier information is pushed out of the active window. Managing what stays in-context, what gets retrieved, and what is dropped is an active design problem in any serious agent system.</w:t>
      </w:r>
    </w:p>
    <w:p>
      <w:pPr>
        <w:pStyle w:val="Normal"/>
      </w:pPr>
    </w:p>
    <w:p>
      <w:pPr>
        <w:pStyle w:val="Titre2"/>
      </w:pPr>
      <w:r>
        <w:t xml:space="preserve">Domain 06 — Measurement: Gen AI Evaluation Design</w:t>
      </w:r>
    </w:p>
    <w:p>
      <w:pPr>
        <w:pStyle w:val="Normal"/>
      </w:pPr>
      <w:r>
        <w:t xml:space="preserve">Evals for Gen AI are rubric-based judgments of open-ended output — not accuracy metrics. Three eval types: automatic metrics (fast, cheap, noisy), human preference labelling (slow, expensive, accurate), and model-as-judge (scalable but requires calibration). Evals must be designed before building begins, not after. Without an eval set, there is no principled basis for knowing whether a change improved or degraded the product.</w:t>
      </w:r>
    </w:p>
    <w:p>
      <w:pPr>
        <w:pStyle w:val="Normal"/>
      </w:pPr>
    </w:p>
    <w:p>
      <w:pPr>
        <w:pStyle w:val="Head1"/>
      </w:pPr>
      <w:r>
        <w:t xml:space="preserve">Development Cycle</w:t>
      </w:r>
    </w:p>
    <w:p>
      <w:pPr>
        <w:pStyle w:val="Normal"/>
      </w:pPr>
      <w:r>
        <w:t xml:space="preserve">Five sequential phases from concept to deployed product. Consult is optional — enter when the solution space is unclear. Evaluate loops back to Write until the product passes its eval set. The eval set is not an afterthought — it should be drafted during Think, before a line of code is written.</w:t>
      </w:r>
    </w:p>
    <w:p>
      <w:pPr>
        <w:pStyle w:val="Normal"/>
      </w:pPr>
    </w:p>
    <w:p>
      <w:pPr>
        <w:pStyle w:val="Titre2"/>
      </w:pPr>
      <w:r>
        <w:t xml:space="preserve">Phase 00 — Optional: Consult: Understanding What Is Possible</w:t>
      </w:r>
    </w:p>
    <w:p>
      <w:pPr>
        <w:pStyle w:val="Normal"/>
      </w:pPr>
      <w:r>
        <w:t xml:space="preserve">Enter this phase when the solution space is unclear. The objective is to map the landscape: what tools exist, what approaches have been attempted, what constraints apply, what is realistically achievable. Skip this phase when the problem and solution are already well understood.</w:t>
      </w:r>
    </w:p>
    <w:p>
      <w:pPr>
        <w:pStyle w:val="Normal"/>
      </w:pPr>
    </w:p>
    <w:p>
      <w:pPr>
        <w:pStyle w:val="Titre2"/>
      </w:pPr>
      <w:r>
        <w:t xml:space="preserve">Phase 01 — Specification: Think: Landing the Concept into a Buildable Solution</w:t>
      </w:r>
    </w:p>
    <w:p>
      <w:pPr>
        <w:pStyle w:val="Normal"/>
      </w:pPr>
      <w:r>
        <w:t xml:space="preserve">Translate a high-level idea into a concrete, buildable specification — architecture decisions, component breakdown, tool selection, scope definition, and the definition of what success looks like. This phase ends when you can describe what you are about to build clearly enough that someone else could build it.</w:t>
      </w:r>
    </w:p>
    <w:p>
      <w:pPr>
        <w:pStyle w:val="Normal"/>
      </w:pPr>
    </w:p>
    <w:p>
      <w:pPr>
        <w:pStyle w:val="Titre2"/>
      </w:pPr>
      <w:r>
        <w:t xml:space="preserve">Phase 02 — Build (Largest Effort): Write: Building the Solution</w:t>
      </w:r>
    </w:p>
    <w:p>
      <w:pPr>
        <w:pStyle w:val="Normal"/>
      </w:pPr>
      <w:r>
        <w:t xml:space="preserve">The solution is built: code, prompts, pipelines, RAG systems, integrations, data structures. The engineer defines what is being built; Claude Code executes the implementation. This is a tight loop of specification, implementation, and local testing before the product is ready to deploy.</w:t>
      </w:r>
    </w:p>
    <w:p>
      <w:pPr>
        <w:pStyle w:val="Normal"/>
      </w:pPr>
    </w:p>
    <w:p>
      <w:pPr>
        <w:pStyle w:val="Titre2"/>
      </w:pPr>
      <w:r>
        <w:t xml:space="preserve">Phase 03 — Deployment: Run: Deploying to the Target Environment</w:t>
      </w:r>
    </w:p>
    <w:p>
      <w:pPr>
        <w:pStyle w:val="Normal"/>
      </w:pPr>
      <w:r>
        <w:t xml:space="preserve">The solution is deployed to its intended environment: a cloud platform, a Streamlit application, a locally hosted service, or a team-accessible tool. This phase ends when the product is accessible to its intended users and operating stably.</w:t>
      </w:r>
    </w:p>
    <w:p>
      <w:pPr>
        <w:pStyle w:val="Normal"/>
      </w:pPr>
    </w:p>
    <w:p>
      <w:pPr>
        <w:pStyle w:val="Titre2"/>
      </w:pPr>
      <w:r>
        <w:t xml:space="preserve">Phase 04 — Quality Gate: Evaluate: Testing Against the Eval Set</w:t>
      </w:r>
    </w:p>
    <w:p>
      <w:pPr>
        <w:pStyle w:val="Normal"/>
      </w:pPr>
      <w:r>
        <w:t xml:space="preserve">The deployed product is tested against the eval set defined in Think. If the product passes: the cycle is complete. If it fails: failure analysis identifies which cases failed and why, and the cycle returns to Write with a targeted specification. The eval set grows with each iteration, capturing newly discovered failure modes.</w:t>
      </w:r>
    </w:p>
    <w:p>
      <w:pPr>
        <w:pStyle w:val="Normal"/>
      </w:pPr>
    </w:p>
    <w:p>
      <w:pPr>
        <w:pStyle w:val="Head1"/>
      </w:pPr>
      <w:r>
        <w:t xml:space="preserve">Four Pillars of AI Product Competence</w:t>
      </w:r>
    </w:p>
    <w:p>
      <w:pPr>
        <w:pStyle w:val="Normal"/>
      </w:pPr>
      <w:r>
        <w:t xml:space="preserve">Four interdependent areas that together constitute the capability required to build, deploy, and improve Gen AI products. Weakness in any one area limits the others. The pillars are not additive — they are multiplicative.</w:t>
      </w:r>
    </w:p>
    <w:p>
      <w:pPr>
        <w:pStyle w:val="Normal"/>
      </w:pPr>
    </w:p>
    <w:p>
      <w:pPr>
        <w:pStyle w:val="Titre2"/>
      </w:pPr>
      <w:r>
        <w:t xml:space="preserve">Pillar 01 — Foundation: Data &amp; Context Engineering</w:t>
      </w:r>
    </w:p>
    <w:p>
      <w:pPr>
        <w:pStyle w:val="Normal"/>
      </w:pPr>
      <w:r>
        <w:t xml:space="preserve">RAG corpus design and curation — what the agent can retrieve at runtime. Few-shot prompt data construction and eval set design. Synthetic data generation from small, curated seed sets (SPIN). Context window architecture — in-context vs. retrieval vs. weights — for long-horizon tasks.</w:t>
      </w:r>
    </w:p>
    <w:p>
      <w:pPr>
        <w:pStyle w:val="Normal"/>
      </w:pPr>
    </w:p>
    <w:p>
      <w:pPr>
        <w:pStyle w:val="Titre2"/>
      </w:pPr>
      <w:r>
        <w:t xml:space="preserve">Pillar 02 — Intelligence: Model Selection &amp; Training Strategies</w:t>
      </w:r>
    </w:p>
    <w:p>
      <w:pPr>
        <w:pStyle w:val="Normal"/>
      </w:pPr>
      <w:r>
        <w:t xml:space="preserve">Selecting the right foundation model for the task, constraints, and cost envelope. Decision ladder: prompt → RAG → fine-tune — when each approach is justified. Model-to-model critique as a calibration and quality improvement mechanism. Parameter-efficient fine-tuning: LoRA, QLoRA, adapters — when training is necessary.</w:t>
      </w:r>
    </w:p>
    <w:p>
      <w:pPr>
        <w:pStyle w:val="Normal"/>
      </w:pPr>
    </w:p>
    <w:p>
      <w:pPr>
        <w:pStyle w:val="Titre2"/>
      </w:pPr>
      <w:r>
        <w:t xml:space="preserve">Pillar 03 — Orchestration: Agent Systems &amp; Memory</w:t>
      </w:r>
    </w:p>
    <w:p>
      <w:pPr>
        <w:pStyle w:val="Normal"/>
      </w:pPr>
      <w:r>
        <w:t xml:space="preserve">Interleaved reasoning and tool calls in a single inference loop. Orchestration models: hierarchical (orchestrator + sub-agents) vs. peer networks. Active memory management for long-horizon tasks. Stateful graph frameworks for multi-step, conditional, tool-using agents.</w:t>
      </w:r>
    </w:p>
    <w:p>
      <w:pPr>
        <w:pStyle w:val="Normal"/>
      </w:pPr>
    </w:p>
    <w:p>
      <w:pPr>
        <w:pStyle w:val="Titre2"/>
      </w:pPr>
      <w:r>
        <w:t xml:space="preserve">Pillar 04 — Measurement: Evaluation &amp; Iteration Loop</w:t>
      </w:r>
    </w:p>
    <w:p>
      <w:pPr>
        <w:pStyle w:val="Normal"/>
      </w:pPr>
      <w:r>
        <w:t xml:space="preserve">Rubric-based Gen AI evals — open-ended judgment, not accuracy scores. LLM-as-judge for scale; human preference labelling for ground truth calibration. UX for AI failure (PAIR discipline): designing for the cases when the model is wrong. Production signals → preference labels → model improvement flywheel.</w:t>
      </w:r>
    </w:p>
    <w:p>
      <w:pPr>
        <w:pStyle w:val="Normal"/>
      </w:pPr>
    </w:p>
    <w:p>
      <w:pPr>
        <w:pStyle w:val="Head1"/>
      </w:pPr>
      <w:r>
        <w:t xml:space="preserve">Capabilities in Use</w:t>
      </w:r>
    </w:p>
    <w:p>
      <w:pPr>
        <w:pStyle w:val="Normal"/>
      </w:pPr>
      <w:r>
        <w:t xml:space="preserve">Six tools and platforms integrated into the research and production workflow. Status reflects actual integration depth — not aspiration. The workflow orchestrates NotebookLM, Claude, Perplexity, and Neo in a multi-week, multi-platform sequence where each tool has a specific and distinct role.</w:t>
      </w:r>
    </w:p>
    <w:p>
      <w:pPr>
        <w:pStyle w:val="Normal"/>
      </w:pPr>
    </w:p>
    <w:p>
      <w:pPr>
        <w:pStyle w:val="Titre2"/>
      </w:pPr>
      <w:r>
        <w:t xml:space="preserve">Claude Chat (Anthropic · Chat Interface) — Active · Primary</w:t>
      </w:r>
    </w:p>
    <w:p>
      <w:pPr>
        <w:pStyle w:val="Normal"/>
      </w:pPr>
      <w:r>
        <w:t xml:space="preserve">Research synthesis, document generation, strategic framing, long-context reasoning, code review. Primary interface throughout this research project.</w:t>
      </w:r>
    </w:p>
    <w:p>
      <w:pPr>
        <w:pStyle w:val="Normal"/>
      </w:pPr>
    </w:p>
    <w:p>
      <w:pPr>
        <w:pStyle w:val="Titre2"/>
      </w:pPr>
      <w:r>
        <w:t xml:space="preserve">CoWork (Anthropic · Desktop Agent) — Exploring</w:t>
      </w:r>
    </w:p>
    <w:p>
      <w:pPr>
        <w:pStyle w:val="Normal"/>
      </w:pPr>
      <w:r>
        <w:t xml:space="preserve">File and task automation across applications on the desktop. Multi-tool agent coordination. First hands-on experiment in applied orchestration — directly maps to Domain 04 (Agent Architecture).</w:t>
      </w:r>
    </w:p>
    <w:p>
      <w:pPr>
        <w:pStyle w:val="Normal"/>
      </w:pPr>
    </w:p>
    <w:p>
      <w:pPr>
        <w:pStyle w:val="Titre2"/>
      </w:pPr>
      <w:r>
        <w:t xml:space="preserve">Claude Code (Anthropic · CLI Agent) — Exploring → Deployed</w:t>
      </w:r>
    </w:p>
    <w:p>
      <w:pPr>
        <w:pStyle w:val="Normal"/>
      </w:pPr>
      <w:r>
        <w:t xml:space="preserve">Agentic coding in the terminal. File editing, test execution, codebase navigation, automation scripts. Two production applications shipped (see Chapter 6: AI Experimentation Report).</w:t>
      </w:r>
    </w:p>
    <w:p>
      <w:pPr>
        <w:pStyle w:val="Normal"/>
      </w:pPr>
    </w:p>
    <w:p>
      <w:pPr>
        <w:pStyle w:val="Titre2"/>
      </w:pPr>
      <w:r>
        <w:t xml:space="preserve">Notion (Knowledge Management) — Integrating</w:t>
      </w:r>
    </w:p>
    <w:p>
      <w:pPr>
        <w:pStyle w:val="Normal"/>
      </w:pPr>
      <w:r>
        <w:t xml:space="preserve">Prompt library, research notes, knowledge base structure. The institutional memory store — the compounding IP asset.</w:t>
      </w:r>
    </w:p>
    <w:p>
      <w:pPr>
        <w:pStyle w:val="Normal"/>
      </w:pPr>
    </w:p>
    <w:p>
      <w:pPr>
        <w:pStyle w:val="Titre2"/>
      </w:pPr>
      <w:r>
        <w:t xml:space="preserve">Local LLMs — Ollama / LM Studio — Deployed</w:t>
      </w:r>
    </w:p>
    <w:p>
      <w:pPr>
        <w:pStyle w:val="Normal"/>
      </w:pPr>
      <w:r>
        <w:t xml:space="preserve">Private inference with no data leaving the machine. Llama 3, Mistral, Phi-3. Used for offline experimentation and the deployed on-premises document chatbot.</w:t>
      </w:r>
    </w:p>
    <w:p>
      <w:pPr>
        <w:pStyle w:val="Normal"/>
      </w:pPr>
    </w:p>
    <w:p>
      <w:pPr>
        <w:pStyle w:val="Titre2"/>
      </w:pPr>
      <w:r>
        <w:t xml:space="preserve">GitHub (Version Control · CI/CD) — Integrating</w:t>
      </w:r>
    </w:p>
    <w:p>
      <w:pPr>
        <w:pStyle w:val="Normal"/>
      </w:pPr>
      <w:r>
        <w:t xml:space="preserve">Version control for prompts, agent workflow code, and automation scripts. Connected to Claude Code for desktop orchestration.</w:t>
      </w:r>
    </w:p>
    <w:p>
      <w:pPr>
        <w:pStyle w:val="Normal"/>
      </w:pPr>
    </w:p>
    <w:p>
      <w:r>
        <w:br w:type="page"/>
      </w:r>
    </w:p>
    <w:p>
      <w:pPr>
        <w:pStyle w:val="Titre10"/>
      </w:pPr>
      <w:r>
        <w:t xml:space="preserve">AI Experimentation Report</w:t>
      </w:r>
    </w:p>
    <w:p>
      <w:pPr>
        <w:pStyle w:val="Normal"/>
      </w:pPr>
    </w:p>
    <w:p>
      <w:pPr>
        <w:pStyle w:val="Normal"/>
      </w:pPr>
      <w:r>
        <w:t xml:space="preserve">This chapter is the experimental record that accompanies the AI Product Research Playbook (Chapter 5). That chapter establishes the theoretical framework. This chapter records what was actually built and what each use case looks like in practice. The two are designed to be read together.</w:t>
      </w:r>
    </w:p>
    <w:p>
      <w:pPr>
        <w:pStyle w:val="Normal"/>
      </w:pPr>
    </w:p>
    <w:p>
      <w:pPr>
        <w:pStyle w:val="Normal"/>
      </w:pPr>
      <w:r>
        <w:t xml:space="preserve">Six experiments were conducted across three tracks: Track 1 (Augment) — Claude in Excel, Claude in PowerPoint, Cowork and Reusable Skills; Track 2 (Automate) — Agents and LinkedIn; Track 3 (Build) — Application Building and On-Premises Document Chatbot. Two production applications were shipped.</w:t>
      </w:r>
    </w:p>
    <w:p>
      <w:pPr>
        <w:pStyle w:val="Normal"/>
      </w:pPr>
    </w:p>
    <w:p>
      <w:pPr>
        <w:pStyle w:val="Head1"/>
      </w:pPr>
      <w:r>
        <w:t xml:space="preserve">Positioning: Three Entry Points into Claude</w:t>
      </w:r>
    </w:p>
    <w:p>
      <w:pPr>
        <w:pStyle w:val="Normal"/>
      </w:pPr>
      <w:r>
        <w:t xml:space="preserve">Before examining individual use cases, it is necessary to distinguish the three modes in which Claude can be engaged, as the capability — and appropriate use case — differs substantially between them.</w:t>
      </w:r>
    </w:p>
    <w:p>
      <w:pPr>
        <w:pStyle w:val="Normal"/>
      </w:pPr>
    </w:p>
    <w:p>
      <w:pPr>
        <w:pStyle w:val="Titre2"/>
      </w:pPr>
      <w:r>
        <w:t xml:space="preserve">Claude Chat — claude.ai</w:t>
      </w:r>
    </w:p>
    <w:p>
      <w:pPr>
        <w:pStyle w:val="Normal"/>
      </w:pPr>
      <w:r>
        <w:t xml:space="preserve">Conversational interface in any browser. Output only — text the user reviews and uses manually. Files can be attached for analysis. No direct connection to the user's systems or applications. Best for: one-off tasks, drafting documents, explanation, brainstorming.</w:t>
      </w:r>
    </w:p>
    <w:p>
      <w:pPr>
        <w:pStyle w:val="Normal"/>
      </w:pPr>
    </w:p>
    <w:p>
      <w:pPr>
        <w:pStyle w:val="Titre2"/>
      </w:pPr>
      <w:r>
        <w:t xml:space="preserve">Claude Cowork — Projects</w:t>
      </w:r>
    </w:p>
    <w:p>
      <w:pPr>
        <w:pStyle w:val="Normal"/>
      </w:pPr>
      <w:r>
        <w:t xml:space="preserve">Chat with persistent memory. Skills, standards, and templates defined once, applied across every session automatically. The AI behaves like a trained team member from the first message. Best for: recurring team workflows, standards enforcement, shared institutional knowledge.</w:t>
      </w:r>
    </w:p>
    <w:p>
      <w:pPr>
        <w:pStyle w:val="Normal"/>
      </w:pPr>
    </w:p>
    <w:p>
      <w:pPr>
        <w:pStyle w:val="Titre2"/>
      </w:pPr>
      <w:r>
        <w:t xml:space="preserve">Claude Code — Terminal and Desktop App</w:t>
      </w:r>
    </w:p>
    <w:p>
      <w:pPr>
        <w:pStyle w:val="Normal"/>
      </w:pPr>
      <w:r>
        <w:t xml:space="preserve">Claude connected directly to files, applications, and systems. Reads and writes files, builds and deploys software, controls desktop applications — without copy-paste. Also available as a native Mac/Windows desktop app that integrates directly with open Excel and PowerPoint files. Best for: automation, live document manipulation, application building.</w:t>
      </w:r>
    </w:p>
    <w:p>
      <w:pPr>
        <w:pStyle w:val="Normal"/>
      </w:pPr>
    </w:p>
    <w:p>
      <w:pPr>
        <w:pStyle w:val="Head1"/>
      </w:pPr>
      <w:r>
        <w:t xml:space="preserve">Track 1 — Augment</w:t>
      </w:r>
    </w:p>
    <w:p>
      <w:pPr>
        <w:pStyle w:val="Normal"/>
      </w:pPr>
    </w:p>
    <w:p>
      <w:pPr>
        <w:pStyle w:val="Titre10"/>
      </w:pPr>
      <w:r>
        <w:t xml:space="preserve">Experiment 01: Claude in Excel</w:t>
      </w:r>
    </w:p>
    <w:p>
      <w:pPr>
        <w:pStyle w:val="Normal"/>
      </w:pPr>
      <w:r>
        <w:t xml:space="preserve">Intelligent data work — from standardised model generation to live quality assurance inside spreadsheets. The Claude desktop app integrates directly with Excel on Mac and Windows; Claude Code provides the same capability from the terminal.</w:t>
      </w:r>
    </w:p>
    <w:p>
      <w:pPr>
        <w:pStyle w:val="Normal"/>
      </w:pPr>
      <w:r>
        <w:t xml:space="preserve">The value is not speed — it is judgment. Claude's primary contribution to Excel work is applying engineering logic to data that already exists: catching inconsistencies, flagging impossible values, checking cross-sheet integrity, and verifying data conforms to standards before a document reaches formal review. This catches the kind of errors that are embarrassing to have flagged by a customer.</w:t>
      </w:r>
    </w:p>
    <w:p>
      <w:pPr>
        <w:pStyle w:val="Normal"/>
      </w:pPr>
    </w:p>
    <w:p>
      <w:pPr>
        <w:pStyle w:val="Titre2"/>
      </w:pPr>
      <w:r>
        <w:t xml:space="preserve">Standardised Engineering Models Supported</w:t>
      </w:r>
    </w:p>
    <w:p>
      <w:pPr>
        <w:pStyle w:val="Normal"/>
      </w:pPr>
      <w:r>
        <w:t xml:space="preserve">Requirements: Traceability Matrix, Verification Matrix, Compliance Tracker. Risk &amp; Quality: Risk Register, Anomaly Log, Non-Conformance Tracker, Defect Log. Programme: WBS, Schedule Tracker, ICD Log, Configuration Register. Finance: Budget Tracker, Cost-to-Complete Forecast, Earned Value Model.</w:t>
      </w:r>
    </w:p>
    <w:p>
      <w:pPr>
        <w:pStyle w:val="Normal"/>
      </w:pPr>
    </w:p>
    <w:p>
      <w:pPr>
        <w:pStyle w:val="Titre2"/>
      </w:pPr>
      <w:r>
        <w:t xml:space="preserve">Setup: Desktop App or Claude Code — both live, no copy-paste</w:t>
      </w:r>
    </w:p>
    <w:p>
      <w:pPr>
        <w:pStyle w:val="Normal"/>
      </w:pPr>
      <w:r>
        <w:t xml:space="preserve">Claude Desktop App (claude.ai/download): install once on Mac or Windows; Claude integrates with the open Excel file directly. Claude Code: point at any .xlsx file; it reads the structure and makes changes programmatically. Both provide a live, direct connection to the spreadsheet — no switching windows, no copying output.</w:t>
      </w:r>
    </w:p>
    <w:p>
      <w:pPr>
        <w:pStyle w:val="Normal"/>
      </w:pPr>
    </w:p>
    <w:p>
      <w:pPr>
        <w:pStyle w:val="Titre2"/>
      </w:pPr>
      <w:r>
        <w:t xml:space="preserve">Generate: Describe the model — Claude builds it</w:t>
      </w:r>
    </w:p>
    <w:p>
      <w:pPr>
        <w:pStyle w:val="Normal"/>
      </w:pPr>
      <w:r>
        <w:t xml:space="preserve">Plain English is sufficient: "Create a Requirements Traceability Matrix for a power subsystem. Columns: Requirement ID, Description, Source, Verification Method, Responsible Engineer, Status. Apply colour coding: green = verified, amber = in progress, red = not started." Claude generates the structure, applies formatting, and pre-fills example rows. A task that previously took half a day takes five minutes.</w:t>
      </w:r>
    </w:p>
    <w:p>
      <w:pPr>
        <w:pStyle w:val="Normal"/>
      </w:pPr>
    </w:p>
    <w:p>
      <w:pPr>
        <w:pStyle w:val="Titre2"/>
      </w:pPr>
      <w:r>
        <w:t xml:space="preserve">Validate: Logical consistency check on existing data</w:t>
      </w:r>
    </w:p>
    <w:p>
      <w:pPr>
        <w:pStyle w:val="Normal"/>
      </w:pPr>
      <w:r>
        <w:t xml:space="preserve">"Check this risk register for logical errors. Flag any row where the risk score doesn't equal Likelihood × Impact. Also flag any mitigation marked complete where residual risk is still rated High." Claude reads every row, applies the logic, and returns a list of inconsistencies with exact row references. This replaces two hours of manual cross-referencing before a formal review.</w:t>
      </w:r>
    </w:p>
    <w:p>
      <w:pPr>
        <w:pStyle w:val="Normal"/>
      </w:pPr>
    </w:p>
    <w:p>
      <w:pPr>
        <w:pStyle w:val="Titre2"/>
      </w:pPr>
      <w:r>
        <w:t xml:space="preserve">Quality: Data quality assessment across the workbook</w:t>
      </w:r>
    </w:p>
    <w:p>
      <w:pPr>
        <w:pStyle w:val="Normal"/>
      </w:pPr>
      <w:r>
        <w:t xml:space="preserve">"Assess the quality of this budget tracker. Flag: missing values, duplicate cost IDs, any line item where sub-item totals don't match the parent, and any forecast dates that have already passed." Claude produces a structured report; the engineer reviews and accepts the fixes.</w:t>
      </w:r>
    </w:p>
    <w:p>
      <w:pPr>
        <w:pStyle w:val="Normal"/>
      </w:pPr>
    </w:p>
    <w:p>
      <w:pPr>
        <w:pStyle w:val="Titre2"/>
      </w:pPr>
      <w:r>
        <w:t xml:space="preserve">Revise: Reformat to a new standard</w:t>
      </w:r>
    </w:p>
    <w:p>
      <w:pPr>
        <w:pStyle w:val="Normal"/>
      </w:pPr>
      <w:r>
        <w:t xml:space="preserve">"Reformat this requirements matrix to the AS9100 template. Add the missing columns, rename the existing ones, and preserve all existing data. Create a backup tab with the original before making changes." Claude restructures the entire workbook without manual reformatting or data-loss risk.</w:t>
      </w:r>
    </w:p>
    <w:p>
      <w:pPr>
        <w:pStyle w:val="Normal"/>
      </w:pPr>
    </w:p>
    <w:p>
      <w:pPr>
        <w:pStyle w:val="Titre10"/>
      </w:pPr>
      <w:r>
        <w:t xml:space="preserve">Experiment 02: Claude in PowerPoint</w:t>
      </w:r>
    </w:p>
    <w:p>
      <w:pPr>
        <w:pStyle w:val="Normal"/>
      </w:pPr>
      <w:r>
        <w:t xml:space="preserve">From raw engineering notes to polished, audience-calibrated presentations — with no copy-paste. The Claude desktop app integrates directly with PowerPoint on Mac and Windows.</w:t>
      </w:r>
    </w:p>
    <w:p>
      <w:pPr>
        <w:pStyle w:val="Normal"/>
      </w:pPr>
      <w:r>
        <w:t xml:space="preserve">Claude understands that a CDR deck tells a different story than an executive briefing. Given the same technical content, it rewrites the narrative, selects the appropriate level of detail, and reframes risks for each audience automatically. This separates it from simple slide-generation tools.</w:t>
      </w:r>
    </w:p>
    <w:p>
      <w:pPr>
        <w:pStyle w:val="Normal"/>
      </w:pPr>
    </w:p>
    <w:p>
      <w:pPr>
        <w:pStyle w:val="Titre2"/>
      </w:pPr>
      <w:r>
        <w:t xml:space="preserve">Capabilities Unlocked</w:t>
      </w:r>
    </w:p>
    <w:p>
      <w:pPr>
        <w:pStyle w:val="Normal"/>
      </w:pPr>
      <w:r>
        <w:t xml:space="preserve">Audience: Calibration from technical depth to executive summary. Automatic jargon replacement per audience. Template: Corporate template application, brand compliance, master slide mapping, logo and colour preservation. Narrative: Logical story from loose notes — Problem → Evidence → Risks → Next Actions. Speaker notes: Context-aware notes tailored to the specific presenter's knowledge level.</w:t>
      </w:r>
    </w:p>
    <w:p>
      <w:pPr>
        <w:pStyle w:val="Normal"/>
      </w:pPr>
    </w:p>
    <w:p>
      <w:pPr>
        <w:pStyle w:val="Titre2"/>
      </w:pPr>
      <w:r>
        <w:t xml:space="preserve">Setup: Desktop App or Claude Code — both act inside the file directly</w:t>
      </w:r>
    </w:p>
    <w:p>
      <w:pPr>
        <w:pStyle w:val="Normal"/>
      </w:pPr>
      <w:r>
        <w:t xml:space="preserve">Claude Desktop App: integrates with the open PowerPoint file — describe the deck, ask it to revise a slide, or apply a template. Claude Code (terminal): point it at a .pptx file; it reads the template structure, applies new content, reshuffles slides, and saves. The Code path is better for batch operations across multiple presentation files.</w:t>
      </w:r>
    </w:p>
    <w:p>
      <w:pPr>
        <w:pStyle w:val="Normal"/>
      </w:pPr>
    </w:p>
    <w:p>
      <w:pPr>
        <w:pStyle w:val="Titre2"/>
      </w:pPr>
      <w:r>
        <w:t xml:space="preserve">Input: Dump raw material — Claude builds the narrative</w:t>
      </w:r>
    </w:p>
    <w:p>
      <w:pPr>
        <w:pStyle w:val="Normal"/>
      </w:pPr>
      <w:r>
        <w:t xml:space="preserve">"These are my integration test results for the thermal subsystem. I need a 10-slide CDR pack for programme managers who are not thermal engineers. Highlight the two anomalies and the mitigations." Claude produces: context → findings → risks → mitigations → schedule impact → next actions. Even badly formatted notes work — Claude reorganises and tightens language automatically.</w:t>
      </w:r>
    </w:p>
    <w:p>
      <w:pPr>
        <w:pStyle w:val="Normal"/>
      </w:pPr>
    </w:p>
    <w:p>
      <w:pPr>
        <w:pStyle w:val="Titre2"/>
      </w:pPr>
      <w:r>
        <w:t xml:space="preserve">Template: Apply corporate branding without manual formatting</w:t>
      </w:r>
    </w:p>
    <w:p>
      <w:pPr>
        <w:pStyle w:val="Normal"/>
      </w:pPr>
      <w:r>
        <w:t xml:space="preserve">"Use the branding from this template file. Apply the correct master slide, replace all placeholder text with the new content, add the project logo to the title slide." Claude reads the template structure and populates it correctly — no manual text-box dragging, no font changes from pasting between files.</w:t>
      </w:r>
    </w:p>
    <w:p>
      <w:pPr>
        <w:pStyle w:val="Normal"/>
      </w:pPr>
    </w:p>
    <w:p>
      <w:pPr>
        <w:pStyle w:val="Titre2"/>
      </w:pPr>
      <w:r>
        <w:t xml:space="preserve">Adapt: Audience calibration — two versions, one source</w:t>
      </w:r>
    </w:p>
    <w:p>
      <w:pPr>
        <w:pStyle w:val="Normal"/>
      </w:pPr>
      <w:r>
        <w:t xml:space="preserve">"Rewrite slide 3 for the executive steering committee. Remove all TRL references, replace 'delta-V budget' with 'propellant margin', and lead with the cost implication rather than the technical detail." Claude rewrites that slide only.</w:t>
      </w:r>
    </w:p>
    <w:p>
      <w:pPr>
        <w:pStyle w:val="Normal"/>
      </w:pPr>
    </w:p>
    <w:p>
      <w:pPr>
        <w:pStyle w:val="Titre2"/>
      </w:pPr>
      <w:r>
        <w:t xml:space="preserve">Finish: Speaker notes tailored to the specific presenter</w:t>
      </w:r>
    </w:p>
    <w:p>
      <w:pPr>
        <w:pStyle w:val="Normal"/>
      </w:pPr>
      <w:r>
        <w:t xml:space="preserve">"Write speaker notes for each slide. The presenter is the systems engineering lead — technically strong but new to this programme. Include background context for slides 4 and 7 where the history matters." Claude writes notes that prepare the presenter for likely questions, not just summaries of what is on the slide.</w:t>
      </w:r>
    </w:p>
    <w:p>
      <w:pPr>
        <w:pStyle w:val="Normal"/>
      </w:pPr>
    </w:p>
    <w:p>
      <w:pPr>
        <w:pStyle w:val="Titre10"/>
      </w:pPr>
      <w:r>
        <w:t xml:space="preserve">Experiment 03: Cowork &amp; Reusable Skills</w:t>
      </w:r>
    </w:p>
    <w:p>
      <w:pPr>
        <w:pStyle w:val="Normal"/>
      </w:pPr>
      <w:r>
        <w:t xml:space="preserve">Building a shared AI workspace that retains the team's standards, templates, and institutional knowledge across every session — automatically. Without skills, every session starts from zero: every engineer re-explains company standards, document formats, risk scales, and naming conventions. Skills encode that knowledge once so the AI behaves like a trained team member from the first message, for everyone, every time.</w:t>
      </w:r>
    </w:p>
    <w:p>
      <w:pPr>
        <w:pStyle w:val="Normal"/>
      </w:pPr>
    </w:p>
    <w:p>
      <w:pPr>
        <w:pStyle w:val="Titre2"/>
      </w:pPr>
      <w:r>
        <w:t xml:space="preserve">Two Mechanisms</w:t>
      </w:r>
    </w:p>
    <w:p>
      <w:pPr>
        <w:pStyle w:val="Normal"/>
      </w:pPr>
      <w:r>
        <w:t xml:space="preserve">CLAUDE.md — Always-on project memory: a plain-text file in the project folder. Contains company terminology, document standards, risk scoring scales, naming conventions, output format rules. Shared via Git so the entire team uses the same knowledge base with no separate configuration.</w:t>
      </w:r>
    </w:p>
    <w:p>
      <w:pPr>
        <w:pStyle w:val="Normal"/>
      </w:pPr>
      <w:r>
        <w:t xml:space="preserve">Slash commands — One-keystroke workflow triggers: files stored in .claude/commands/. Each contains a prompt template for a recurring task (weekly status report, risk register update, meeting summary). Any team member types /weekly-report to trigger the full workflow immediately.</w:t>
      </w:r>
    </w:p>
    <w:p>
      <w:pPr>
        <w:pStyle w:val="Normal"/>
      </w:pPr>
    </w:p>
    <w:p>
      <w:pPr>
        <w:pStyle w:val="Titre2"/>
      </w:pPr>
      <w:r>
        <w:t xml:space="preserve">Identify: Find the recurring task</w:t>
      </w:r>
    </w:p>
    <w:p>
      <w:pPr>
        <w:pStyle w:val="Normal"/>
      </w:pPr>
      <w:r>
        <w:t xml:space="preserve">Weekly status reports, risk register updates, defect categorisation, meeting minutes formatting, requirement review checklists. The test: "If a new team member needed to produce this output correctly on their first day, what rules would they need to know?" Every answer is a candidate entry for CLAUDE.md.</w:t>
      </w:r>
    </w:p>
    <w:p>
      <w:pPr>
        <w:pStyle w:val="Normal"/>
      </w:pPr>
    </w:p>
    <w:p>
      <w:pPr>
        <w:pStyle w:val="Titre2"/>
      </w:pPr>
      <w:r>
        <w:t xml:space="preserve">Write: Create the CLAUDE.md file</w:t>
      </w:r>
    </w:p>
    <w:p>
      <w:pPr>
        <w:pStyle w:val="Normal"/>
      </w:pPr>
      <w:r>
        <w:t xml:space="preserve">In the project root, create a file called CLAUDE.md. Write the rules in plain text: "When producing a risk register always use columns: ID, Description, Likelihood (1–5), Impact (1–5), Mitigation Owner. Calculate Risk Score as Likelihood × Impact. Flag any score above 12 in red." Treat it as an onboarding document for a new team member.</w:t>
      </w:r>
    </w:p>
    <w:p>
      <w:pPr>
        <w:pStyle w:val="Normal"/>
      </w:pPr>
    </w:p>
    <w:p>
      <w:pPr>
        <w:pStyle w:val="Titre2"/>
      </w:pPr>
      <w:r>
        <w:t xml:space="preserve">Share: Commit to Git</w:t>
      </w:r>
    </w:p>
    <w:p>
      <w:pPr>
        <w:pStyle w:val="Normal"/>
      </w:pPr>
      <w:r>
        <w:t xml:space="preserve">Commit CLAUDE.md to the project's Git repository. Every team member who opens the project with Claude Code automatically has access to the same skills — no separate configuration step. Changes to standards propagate to the whole team on the next pull.</w:t>
      </w:r>
    </w:p>
    <w:p>
      <w:pPr>
        <w:pStyle w:val="Normal"/>
      </w:pPr>
    </w:p>
    <w:p>
      <w:pPr>
        <w:pStyle w:val="Titre2"/>
      </w:pPr>
      <w:r>
        <w:t xml:space="preserve">Automate: Add slash commands</w:t>
      </w:r>
    </w:p>
    <w:p>
      <w:pPr>
        <w:pStyle w:val="Normal"/>
      </w:pPr>
      <w:r>
        <w:t xml:space="preserve">Create .claude/commands/ in the project. Add a file named weekly-report.md containing the full prompt template. Any team member types /weekly-report to trigger the complete workflow. Commands are committed to Git and distributed automatically alongside CLAUDE.md.</w:t>
      </w:r>
    </w:p>
    <w:p>
      <w:pPr>
        <w:pStyle w:val="Normal"/>
      </w:pPr>
    </w:p>
    <w:p>
      <w:pPr>
        <w:pStyle w:val="Titre2"/>
      </w:pPr>
      <w:r>
        <w:t xml:space="preserve">Evolve: Treat skills as a living document</w:t>
      </w:r>
    </w:p>
    <w:p>
      <w:pPr>
        <w:pStyle w:val="Normal"/>
      </w:pPr>
      <w:r>
        <w:t xml:space="preserve">After six months, a well-maintained CLAUDE.md represents the accumulated knowledge of how the team produces good output on a specific project. It has value independent of the AI — as a reference, an onboarding resource, and a quality standard. A skills file is institutional IP.</w:t>
      </w:r>
    </w:p>
    <w:p>
      <w:pPr>
        <w:pStyle w:val="Normal"/>
      </w:pPr>
    </w:p>
    <w:p>
      <w:pPr>
        <w:pStyle w:val="Head1"/>
      </w:pPr>
      <w:r>
        <w:t xml:space="preserve">Track 2 — Automate</w:t>
      </w:r>
    </w:p>
    <w:p>
      <w:pPr>
        <w:pStyle w:val="Normal"/>
      </w:pPr>
    </w:p>
    <w:p>
      <w:pPr>
        <w:pStyle w:val="Titre10"/>
      </w:pPr>
      <w:r>
        <w:t xml:space="preserve">Experiment 04: Agents &amp; LinkedIn</w:t>
      </w:r>
    </w:p>
    <w:p>
      <w:pPr>
        <w:pStyle w:val="Normal"/>
      </w:pPr>
      <w:r>
        <w:t xml:space="preserve">An AI that reads the internet and prepares professional content and outreach on behalf of the user — with human review at every action point before anything is published or sent. Human-in-loop is a hard design constraint, not a recommendation. An agent that prepares LinkedIn content does so at speed and volume. Configure the workflow so the agent prepares and a separate intentional human action publishes.</w:t>
      </w:r>
    </w:p>
    <w:p>
      <w:pPr>
        <w:pStyle w:val="Normal"/>
      </w:pPr>
    </w:p>
    <w:p>
      <w:pPr>
        <w:pStyle w:val="Titre2"/>
      </w:pPr>
      <w:r>
        <w:t xml:space="preserve">Three Agent Functions</w:t>
      </w:r>
    </w:p>
    <w:p>
      <w:pPr>
        <w:pStyle w:val="Normal"/>
      </w:pPr>
      <w:r>
        <w:t xml:space="preserve">Research — Industry monitoring: Searches the web for relevant news, papers, announcements, and competitor activity. Returns a structured briefing with sources, summaries, and relevance flags — without opening a browser.</w:t>
      </w:r>
    </w:p>
    <w:p>
      <w:pPr>
        <w:pStyle w:val="Normal"/>
      </w:pPr>
      <w:r>
        <w:t xml:space="preserve">Content — LinkedIn post drafting: Takes research findings and drafts a ready-to-review post: correct tone, call to action, appropriate length. The user edits the final 10% — voice and personal judgement — and publishes from their account.</w:t>
      </w:r>
    </w:p>
    <w:p>
      <w:pPr>
        <w:pStyle w:val="Normal"/>
      </w:pPr>
      <w:r>
        <w:t xml:space="preserve">Outreach — Connection message drafts: Writes personalised connection requests and follow-up messages based on target profile context and stated purpose.</w:t>
      </w:r>
    </w:p>
    <w:p>
      <w:pPr>
        <w:pStyle w:val="Normal"/>
      </w:pPr>
    </w:p>
    <w:p>
      <w:pPr>
        <w:pStyle w:val="Titre2"/>
      </w:pPr>
      <w:r>
        <w:t xml:space="preserve">Setup: Connect a web-search MCP server</w:t>
      </w:r>
    </w:p>
    <w:p>
      <w:pPr>
        <w:pStyle w:val="Normal"/>
      </w:pPr>
      <w:r>
        <w:t xml:space="preserve">MCP (Model Context Protocol) is a standard connector. In Claude Code settings, add a web-search MCP server. This gives Claude the ability to read live internet data — news, LinkedIn profiles, company pages, arXiv papers — on demand. No coding required; it is a one-time configuration in the settings file. The same MCP pattern connects Claude to GitHub, Google Drive, and Notion.</w:t>
      </w:r>
    </w:p>
    <w:p>
      <w:pPr>
        <w:pStyle w:val="Normal"/>
      </w:pPr>
    </w:p>
    <w:p>
      <w:pPr>
        <w:pStyle w:val="Titre2"/>
      </w:pPr>
      <w:r>
        <w:t xml:space="preserve">Research: Brief the agent like a research analyst</w:t>
      </w:r>
    </w:p>
    <w:p>
      <w:pPr>
        <w:pStyle w:val="Normal"/>
      </w:pPr>
      <w:r>
        <w:t xml:space="preserve">"Search for the top 5 news items this week about model-based systems engineering. Summarise each in two sentences, note the source, and flag any items relevant to space programmes." The agent browses, reads, and returns a structured briefing. This replaces 30–60 minutes of manual scanning per week.</w:t>
      </w:r>
    </w:p>
    <w:p>
      <w:pPr>
        <w:pStyle w:val="Normal"/>
      </w:pPr>
    </w:p>
    <w:p>
      <w:pPr>
        <w:pStyle w:val="Titre2"/>
      </w:pPr>
      <w:r>
        <w:t xml:space="preserve">Draft: LinkedIn post from research findings</w:t>
      </w:r>
    </w:p>
    <w:p>
      <w:pPr>
        <w:pStyle w:val="Normal"/>
      </w:pPr>
      <w:r>
        <w:t xml:space="preserve">"Now write a LinkedIn post sharing the most interesting finding. Tone: professional but accessible. Include a question to encourage comments. Keep it under 200 words." The agent produces a ready-to-review piece. The user edits the voice, adds personal observations, and decides whether to publish.</w:t>
      </w:r>
    </w:p>
    <w:p>
      <w:pPr>
        <w:pStyle w:val="Normal"/>
      </w:pPr>
    </w:p>
    <w:p>
      <w:pPr>
        <w:pStyle w:val="Titre2"/>
      </w:pPr>
      <w:r>
        <w:t xml:space="preserve">Outreach: Prepare personalised connection drafts</w:t>
      </w:r>
    </w:p>
    <w:p>
      <w:pPr>
        <w:pStyle w:val="Normal"/>
      </w:pPr>
      <w:r>
        <w:t xml:space="preserve">"Draft a connection request for a systems engineering director at an aerospace firm. Reference our shared interest in MBSE." The agent writes; the user personalises the specific details and sends from their LinkedIn account.</w:t>
      </w:r>
    </w:p>
    <w:p>
      <w:pPr>
        <w:pStyle w:val="Normal"/>
      </w:pPr>
    </w:p>
    <w:p>
      <w:pPr>
        <w:pStyle w:val="Titre2"/>
      </w:pPr>
      <w:r>
        <w:t xml:space="preserve">Gate: Human review before any action</w:t>
      </w:r>
    </w:p>
    <w:p>
      <w:pPr>
        <w:pStyle w:val="Normal"/>
      </w:pPr>
      <w:r>
        <w:t xml:space="preserve">No content produced by the agent reaches a public platform without human review. A separate intentional human action is required for anything to go live. The agent's contribution is preparation speed, not publication autonomy.</w:t>
      </w:r>
    </w:p>
    <w:p>
      <w:pPr>
        <w:pStyle w:val="Normal"/>
      </w:pPr>
    </w:p>
    <w:p>
      <w:pPr>
        <w:pStyle w:val="Head1"/>
      </w:pPr>
      <w:r>
        <w:t xml:space="preserve">Track 3 — Build</w:t>
      </w:r>
    </w:p>
    <w:p>
      <w:pPr>
        <w:pStyle w:val="Normal"/>
      </w:pPr>
    </w:p>
    <w:p>
      <w:pPr>
        <w:pStyle w:val="Titre10"/>
      </w:pPr>
      <w:r>
        <w:t xml:space="preserve">Experiment 05: Application Building with Claude Code</w:t>
      </w:r>
    </w:p>
    <w:p>
      <w:pPr>
        <w:pStyle w:val="Normal"/>
      </w:pPr>
      <w:r>
        <w:t xml:space="preserve">Two web applications built and deployed. No professional developer required — one conversation per application, production quality on first pass. The engineer defines what is needed (domain expertise); Claude Code implements it (technical execution). The specification conversation is the development process. This maps directly to the Think → Write → Run → Evaluate cycle from Chapter 5.</w:t>
      </w:r>
    </w:p>
    <w:p>
      <w:pPr>
        <w:pStyle w:val="Normal"/>
      </w:pPr>
    </w:p>
    <w:p>
      <w:pPr>
        <w:pStyle w:val="Titre2"/>
      </w:pPr>
      <w:r>
        <w:t xml:space="preserve">Shipped Applications</w:t>
      </w:r>
    </w:p>
    <w:p>
      <w:pPr>
        <w:pStyle w:val="Normal"/>
      </w:pPr>
      <w:r>
        <w:t xml:space="preserve">SAI Workflow Runner (Status: Deployed): Browser interface for submitting tasks to five AI workflows — summarise, classify, translate, extract entities, Q&amp;A. User feedback system (thumbs up/down) logs ratings and timestamps to CSV. Bearer token authentication. Stack: Python · Streamlit · httpx · REST API. Built in a single session.</w:t>
      </w:r>
    </w:p>
    <w:p>
      <w:pPr>
        <w:pStyle w:val="Normal"/>
      </w:pPr>
      <w:r>
        <w:t xml:space="preserve">Ollama Document Chatbot (Status: Deployed): Private document chatbot running on local hardware. Indexes internal documents into a vector database and answers questions with source references. Zero data egress. Maps directly to Domain 01 (Dataset Engineering) and Domain 05 (Memory Architecture) from the research agenda in Chapter 5. Stack: Python · Ollama · ChromaDB · Streamlit.</w:t>
      </w:r>
    </w:p>
    <w:p>
      <w:pPr>
        <w:pStyle w:val="Normal"/>
      </w:pPr>
    </w:p>
    <w:p>
      <w:pPr>
        <w:pStyle w:val="Titre2"/>
      </w:pPr>
      <w:r>
        <w:t xml:space="preserve">Setup: Open Claude Code</w:t>
      </w:r>
    </w:p>
    <w:p>
      <w:pPr>
        <w:pStyle w:val="Normal"/>
      </w:pPr>
      <w:r>
        <w:t xml:space="preserve">Go to claude.ai/code in any browser — no installation needed. Or install the CLI: npm install -g @anthropic-ai/claude-code, then type claude. Claude connects to local files immediately.</w:t>
      </w:r>
    </w:p>
    <w:p>
      <w:pPr>
        <w:pStyle w:val="Normal"/>
      </w:pPr>
    </w:p>
    <w:p>
      <w:pPr>
        <w:pStyle w:val="Titre2"/>
      </w:pPr>
      <w:r>
        <w:t xml:space="preserve">Think: Describe the application</w:t>
      </w:r>
    </w:p>
    <w:p>
      <w:pPr>
        <w:pStyle w:val="Normal"/>
      </w:pPr>
      <w:r>
        <w:t xml:space="preserve">"Build a web app where my team can submit a document and get an AI summary. It should log every submission with a timestamp, show the result on screen, and let users rate the quality." The precision of this description determines how closely the first implementation matches what is needed. A well-specified requirement from a domain expert produces a near-complete first pass.</w:t>
      </w:r>
    </w:p>
    <w:p>
      <w:pPr>
        <w:pStyle w:val="Normal"/>
      </w:pPr>
    </w:p>
    <w:p>
      <w:pPr>
        <w:pStyle w:val="Titre2"/>
      </w:pPr>
      <w:r>
        <w:t xml:space="preserve">Write: Review and approve before Claude acts</w:t>
      </w:r>
    </w:p>
    <w:p>
      <w:pPr>
        <w:pStyle w:val="Normal"/>
      </w:pPr>
      <w:r>
        <w:t xml:space="preserve">Claude lists every file it will create or modify before acting. The engineer reads the plan and confirms. No hidden changes, no surprises. The Write phase is a tight loop of implement → test locally → refine until the product is ready to deploy.</w:t>
      </w:r>
    </w:p>
    <w:p>
      <w:pPr>
        <w:pStyle w:val="Normal"/>
      </w:pPr>
    </w:p>
    <w:p>
      <w:pPr>
        <w:pStyle w:val="Titre2"/>
      </w:pPr>
      <w:r>
        <w:t xml:space="preserve">Run: Claude starts the app, checks it, and fixes errors</w:t>
      </w:r>
    </w:p>
    <w:p>
      <w:pPr>
        <w:pStyle w:val="Normal"/>
      </w:pPr>
      <w:r>
        <w:t xml:space="preserve">Claude runs the application, checks it works, and resolves any errors that surface — without requiring the engineer to understand the technical failure. If something is wrong, describe it in plain English. Claude reads the error, diagnoses the cause, and applies the fix.</w:t>
      </w:r>
    </w:p>
    <w:p>
      <w:pPr>
        <w:pStyle w:val="Normal"/>
      </w:pPr>
    </w:p>
    <w:p>
      <w:pPr>
        <w:pStyle w:val="Titre2"/>
      </w:pPr>
      <w:r>
        <w:t xml:space="preserve">Evaluate: Commit, deploy, and test against criteria</w:t>
      </w:r>
    </w:p>
    <w:p>
      <w:pPr>
        <w:pStyle w:val="Normal"/>
      </w:pPr>
      <w:r>
        <w:t xml:space="preserve">Claude writes the Git commit message, stages files, and pushes to the repository. Deployment services pick up the code automatically. Test the deployed application against the criteria defined in Think. Both applications were built this way — one conversation, one commit, one deployed product.</w:t>
      </w:r>
    </w:p>
    <w:p>
      <w:pPr>
        <w:pStyle w:val="Normal"/>
      </w:pPr>
    </w:p>
    <w:p>
      <w:pPr>
        <w:pStyle w:val="Titre10"/>
      </w:pPr>
      <w:r>
        <w:t xml:space="preserve">Experiment 06: On-Premises Document Chatbot</w:t>
      </w:r>
    </w:p>
    <w:p>
      <w:pPr>
        <w:pStyle w:val="Normal"/>
      </w:pPr>
      <w:r>
        <w:t xml:space="preserve">An AI that answers questions about internal documents — running entirely on the organisation's own network, with zero data egress. Built and deployed as a production application. Stack: Claude Code (build) · Ollama (local inference) · ChromaDB (vector retrieval) · Streamlit (interface). No data leaves the machine.</w:t>
      </w:r>
    </w:p>
    <w:p>
      <w:pPr>
        <w:pStyle w:val="Normal"/>
      </w:pPr>
      <w:r>
        <w:t xml:space="preserve">This application directly maps to Domain 01 (Dataset Engineering) and Domain 05 (Memory Architecture) from the research agenda in Chapter 5. It demonstrates that serious AI capability can be deployed without cloud infrastructure, without API fees, and without any data leaving the organisation.</w:t>
      </w:r>
    </w:p>
    <w:p>
      <w:pPr>
        <w:pStyle w:val="Normal"/>
      </w:pPr>
    </w:p>
    <w:p>
      <w:pPr>
        <w:pStyle w:val="Titre2"/>
      </w:pPr>
      <w:r>
        <w:t xml:space="preserve">Technical Stack — Four Components</w:t>
      </w:r>
    </w:p>
    <w:p>
      <w:pPr>
        <w:pStyle w:val="Normal"/>
      </w:pPr>
      <w:r>
        <w:t xml:space="preserve">Build — Claude Code: Wrote the indexing pipeline, retrieval logic, and Streamlit interface. No manual coding. Inference — Ollama: Local LLM inference with Llama 3 or Mistral. Zero data egress — all inference on local hardware. Retrieval — ChromaDB: Local vector database. Stores document chunks by meaning. Enables semantic search across the corpus. Interface — Streamlit: Web interface accessible from any browser on the local network. No installation for end users.</w:t>
      </w:r>
    </w:p>
    <w:p>
      <w:pPr>
        <w:pStyle w:val="Normal"/>
      </w:pPr>
    </w:p>
    <w:p>
      <w:pPr>
        <w:pStyle w:val="Titre2"/>
      </w:pPr>
      <w:r>
        <w:t xml:space="preserve">Corpus: Gather source documents</w:t>
      </w:r>
    </w:p>
    <w:p>
      <w:pPr>
        <w:pStyle w:val="Normal"/>
      </w:pPr>
      <w:r>
        <w:t xml:space="preserve">Collect the documents the chatbot should know: engineering standards, process procedures, lessons-learned logs, ICD documents, SOPs. Answer quality is bounded by source document quality. Well-written, clearly structured documents produce precise, reliable answers. Improving the AI model will not fix poor documentation.</w:t>
      </w:r>
    </w:p>
    <w:p>
      <w:pPr>
        <w:pStyle w:val="Normal"/>
      </w:pPr>
    </w:p>
    <w:p>
      <w:pPr>
        <w:pStyle w:val="Titre2"/>
      </w:pPr>
      <w:r>
        <w:t xml:space="preserve">Inference: Install Ollama</w:t>
      </w:r>
    </w:p>
    <w:p>
      <w:pPr>
        <w:pStyle w:val="Normal"/>
      </w:pPr>
      <w:r>
        <w:t xml:space="preserve">Install Ollama from ollama.com — free, available for Mac, Linux, and Windows. Pull a model: ollama pull llama3 or ollama pull mistral. Claude Code handles all installation and configuration. Once installed, all AI inference runs locally — no API key required, no internet dependency, no data leaving the machine.</w:t>
      </w:r>
    </w:p>
    <w:p>
      <w:pPr>
        <w:pStyle w:val="Normal"/>
      </w:pPr>
    </w:p>
    <w:p>
      <w:pPr>
        <w:pStyle w:val="Titre2"/>
      </w:pPr>
      <w:r>
        <w:t xml:space="preserve">Index: Build the vector database</w:t>
      </w:r>
    </w:p>
    <w:p>
      <w:pPr>
        <w:pStyle w:val="Normal"/>
      </w:pPr>
      <w:r>
        <w:t xml:space="preserve">Claude Code generates a Python indexing script: reads documents, splits them into chunks, converts each chunk into a vector (a mathematical representation of meaning), and stores them in ChromaDB. This enables semantic search — "how do I handle a thermal anomaly?" finds the right procedure even if the document uses "thermal exceedance" — meaning matches, not keywords.</w:t>
      </w:r>
    </w:p>
    <w:p>
      <w:pPr>
        <w:pStyle w:val="Normal"/>
      </w:pPr>
    </w:p>
    <w:p>
      <w:pPr>
        <w:pStyle w:val="Titre2"/>
      </w:pPr>
      <w:r>
        <w:t xml:space="preserve">Interface: Build the chat UI</w:t>
      </w:r>
    </w:p>
    <w:p>
      <w:pPr>
        <w:pStyle w:val="Normal"/>
      </w:pPr>
      <w:r>
        <w:t xml:space="preserve">Claude Code builds a Streamlit interface: a chat window where engineers type questions in plain English. Pipeline: question → vector search (retrieve relevant chunks) → prompt construction → Ollama inference → answer with source citation. Users see the answer and exactly which document and section it came from.</w:t>
      </w:r>
    </w:p>
    <w:p>
      <w:pPr>
        <w:pStyle w:val="Normal"/>
      </w:pPr>
    </w:p>
    <w:p>
      <w:pPr>
        <w:pStyle w:val="Titre2"/>
      </w:pPr>
      <w:r>
        <w:t xml:space="preserve">Evaluate: Test with real questions</w:t>
      </w:r>
    </w:p>
    <w:p>
      <w:pPr>
        <w:pStyle w:val="Normal"/>
      </w:pPr>
      <w:r>
        <w:t xml:space="preserve">Test with questions the team actually asks. Build an eval set of 15–20 representative questions before the first test run. If answers are incomplete, improve source document quality or chunking strategy — not the model.</w:t>
      </w:r>
    </w:p>
    <w:p>
      <w:pPr>
        <w:pStyle w:val="Normal"/>
      </w:pPr>
    </w:p>
    <w:p>
      <w:pPr>
        <w:pStyle w:val="Titre2"/>
      </w:pPr>
      <w:r>
        <w:t xml:space="preserve">Deploy: Run on the internal network</w:t>
      </w:r>
    </w:p>
    <w:p>
      <w:pPr>
        <w:pStyle w:val="Normal"/>
      </w:pPr>
      <w:r>
        <w:t xml:space="preserve">Deploy the Streamlit app on an internal server. Team members access it from any browser. No AI expertise required to use it. The entire pipeline — documents, index, model, interface — stays inside the network. This is data sovereignty by design.</w:t>
      </w:r>
    </w:p>
    <w:p>
      <w:pPr>
        <w:pStyle w:val="Normal"/>
      </w:pPr>
    </w:p>
    <w:p w14:paraId="696E1F29" w14:textId="77777777" w:rsidR="00A648EB" w:rsidRPr="00FF318D" w:rsidRDefault="00A648EB" w:rsidP="00A648EB">
      <w:pPr>
        <w:spacing w:after="0" w:line="240" w:lineRule="auto"/>
        <w:jc w:val="center"/>
        <w:rPr>
          <w:b/>
          <w:bCs/>
          <w:i/>
          <w:iCs/>
          <w:color w:val="C00000"/>
          <w:sz w:val="36"/>
          <w:szCs w:val="36"/>
        </w:rPr>
      </w:pPr>
      <w:r w:rsidRPr="00FF318D">
        <w:rPr>
          <w:b/>
          <w:bCs/>
          <w:i/>
          <w:iCs/>
          <w:color w:val="C00000"/>
          <w:sz w:val="36"/>
          <w:szCs w:val="36"/>
        </w:rPr>
        <w:t>Fin du document</w:t>
      </w:r>
    </w:p>
    <w:p w14:paraId="40AE46C1" w14:textId="77777777" w:rsidR="00A648EB" w:rsidRPr="00FF318D" w:rsidRDefault="00A648EB" w:rsidP="00A648EB">
      <w:pPr>
        <w:spacing w:after="0" w:line="240" w:lineRule="auto"/>
      </w:pPr>
    </w:p>
    <w:p w14:paraId="54CD245A" w14:textId="77777777" w:rsidR="008A1F69" w:rsidRPr="00FF318D" w:rsidRDefault="008A1F69" w:rsidP="00E720AA"/>
    <w:p w14:paraId="1231BE67" w14:textId="77777777" w:rsidR="008A1F69" w:rsidRPr="00FF318D" w:rsidRDefault="008A1F69" w:rsidP="00E720AA">
      <w:pPr>
        <w:sectPr w:rsidR="008A1F69" w:rsidRPr="00FF318D" w:rsidSect="00647F24">
          <w:headerReference w:type="default" r:id="rId15"/>
          <w:footerReference w:type="default" r:id="rId16"/>
          <w:headerReference w:type="first" r:id="rId17"/>
          <w:pgSz w:w="11909" w:h="16834" w:code="9"/>
          <w:pgMar w:top="1140" w:right="851" w:bottom="1134" w:left="851" w:header="720" w:footer="170" w:gutter="0"/>
          <w:cols w:space="720"/>
          <w:docGrid w:linePitch="360"/>
        </w:sectPr>
      </w:pPr>
    </w:p>
    <w:p w14:paraId="36FEB5B0" w14:textId="77777777" w:rsidR="00CB2DDA" w:rsidRPr="00FF318D" w:rsidRDefault="00CB2DDA" w:rsidP="00CB2DDA"/>
    <w:p w14:paraId="30D7AA69" w14:textId="77777777" w:rsidR="00CB2DDA" w:rsidRPr="00FF318D" w:rsidRDefault="00CB2DDA" w:rsidP="00CB2DDA"/>
    <w:p w14:paraId="7196D064" w14:textId="77777777" w:rsidR="00CB2DDA" w:rsidRPr="00FF318D" w:rsidRDefault="00CB2DDA" w:rsidP="00CB2DDA"/>
    <w:p w14:paraId="34FF1C98" w14:textId="77777777" w:rsidR="00CB2DDA" w:rsidRPr="00FF318D" w:rsidRDefault="00CB2DDA" w:rsidP="00CB2DDA"/>
    <w:p w14:paraId="6D072C0D" w14:textId="77777777" w:rsidR="00CB2DDA" w:rsidRPr="00FF318D" w:rsidRDefault="00CB2DDA" w:rsidP="00CB2DDA"/>
    <w:p w14:paraId="48A21919" w14:textId="77777777" w:rsidR="00CB2DDA" w:rsidRPr="00FF318D" w:rsidRDefault="00CB2DDA" w:rsidP="00CB2DDA"/>
    <w:p w14:paraId="6BD18F9B" w14:textId="77777777" w:rsidR="00CB2DDA" w:rsidRPr="00FF318D" w:rsidRDefault="00CB2DDA" w:rsidP="00CB2DDA"/>
    <w:p w14:paraId="238601FE" w14:textId="77777777" w:rsidR="00CB2DDA" w:rsidRPr="00FF318D" w:rsidRDefault="00CB2DDA" w:rsidP="00CB2DDA"/>
    <w:p w14:paraId="0F3CABC7" w14:textId="77777777" w:rsidR="00CB2DDA" w:rsidRPr="00FF318D" w:rsidRDefault="00CB2DDA" w:rsidP="00CB2DDA"/>
    <w:p w14:paraId="5B08B5D1" w14:textId="77777777" w:rsidR="00CB2DDA" w:rsidRPr="00FF318D" w:rsidRDefault="00CB2DDA" w:rsidP="00CB2DDA"/>
    <w:p w14:paraId="16DEB4AB" w14:textId="77777777" w:rsidR="00CB2DDA" w:rsidRPr="00FF318D" w:rsidRDefault="00AA7BF3" w:rsidP="00AA7BF3">
      <w:pPr>
        <w:tabs>
          <w:tab w:val="left" w:pos="1606"/>
        </w:tabs>
      </w:pPr>
      <w:r w:rsidRPr="00FF318D">
        <w:tab/>
      </w:r>
    </w:p>
    <w:p w14:paraId="184F6086" w14:textId="77777777" w:rsidR="00CB2DDA" w:rsidRPr="00FF318D" w:rsidRDefault="00AA7BF3" w:rsidP="00AA7BF3">
      <w:pPr>
        <w:pStyle w:val="BoilerplateHead"/>
        <w:ind w:left="840" w:firstLine="720"/>
        <w:rPr>
          <w:noProof w:val="0"/>
        </w:rPr>
      </w:pPr>
      <w:r w:rsidRPr="00FF318D">
        <w:rPr>
          <w:noProof w:val="0"/>
        </w:rPr>
        <w:t>À propos de Capgemini Engineering</w:t>
      </w:r>
    </w:p>
    <w:p w14:paraId="233444C0" w14:textId="77777777" w:rsidR="00AA7BF3" w:rsidRPr="00FF318D" w:rsidRDefault="00AA7BF3" w:rsidP="00AA7BF3">
      <w:pPr>
        <w:pStyle w:val="Boilerplatetext1"/>
        <w:ind w:left="1560" w:right="2836"/>
        <w:rPr>
          <w:lang w:val="fr-FR"/>
        </w:rPr>
      </w:pPr>
      <w:r w:rsidRPr="00FF318D">
        <w:rPr>
          <w:lang w:val="fr-FR"/>
        </w:rPr>
        <w:t xml:space="preserve">Capgemini Engineering est la marque du groupe Capgemini réunissant les services d'ingénierie et de R&amp;D d’Altran, leader mondial du secteur dont Capgemini a finalisé l’acquisition en 2020, et l’expertise de Capgemini dans le domaine du digital </w:t>
      </w:r>
      <w:proofErr w:type="spellStart"/>
      <w:r w:rsidRPr="00FF318D">
        <w:rPr>
          <w:lang w:val="fr-FR"/>
        </w:rPr>
        <w:t>manufacturing</w:t>
      </w:r>
      <w:proofErr w:type="spellEnd"/>
      <w:r w:rsidRPr="00FF318D">
        <w:rPr>
          <w:lang w:val="fr-FR"/>
        </w:rPr>
        <w:t xml:space="preserve">. Grâce à une connaissance sectorielle approfondie et à la maîtrise des technologies digitales et logicielles de pointe, Capgemini Engineering accompagne la convergence des mondes physique et numérique. Conjuguée avec l’ensemble des capacités du Groupe, elle aide les entreprises à accélérer leur transformation vers l'Intelligent </w:t>
      </w:r>
      <w:proofErr w:type="spellStart"/>
      <w:r w:rsidRPr="00FF318D">
        <w:rPr>
          <w:lang w:val="fr-FR"/>
        </w:rPr>
        <w:t>Industry</w:t>
      </w:r>
      <w:proofErr w:type="spellEnd"/>
      <w:r w:rsidRPr="00FF318D">
        <w:rPr>
          <w:lang w:val="fr-FR"/>
        </w:rPr>
        <w:t>. Capgemini Engineering compte plus de 52 000 ingénieurs et scientifiques dans plus de 30 pays, dans des secteurs tels que l'aéronautique, l'automobile, le ferroviaire, les communications, l'énergie, les sciences de la vie, les semi-conducteurs, les logiciels et l'Internet, le spatial et la défense, et les biens de consommation.</w:t>
      </w:r>
    </w:p>
    <w:p w14:paraId="4C02F476" w14:textId="77777777" w:rsidR="00AA7BF3" w:rsidRPr="00FF318D" w:rsidRDefault="00AA7BF3" w:rsidP="00AA7BF3">
      <w:pPr>
        <w:pStyle w:val="Boilerplatetext1"/>
        <w:ind w:left="1560" w:right="2836"/>
        <w:rPr>
          <w:lang w:val="fr-FR"/>
        </w:rPr>
      </w:pPr>
      <w:r w:rsidRPr="00FF318D">
        <w:rPr>
          <w:lang w:val="fr-FR"/>
        </w:rPr>
        <w:t>Capgemini Engineering fait partie du groupe Capgemini, un leader mondial, responsable et multiculturel, regroupant 270 000 personnes dans près de 50 pays. Partenaire stratégique des entreprises pour la transformation de leurs activités en tirant profit de toute la puissance de la technologie, le Groupe est guidé au quotidien par sa raison d’être : libérer les énergies humaines par la technologie pour un avenir inclusif et durable. Fort de plus de 50 ans d’expérience et d’une grande expertise des différents secteurs d’activité, Capgemini est reconnu par ses clients pour répondre à l’ensemble de leurs besoins, de la stratégie et du design jusqu’au management des opérations, en tirant parti des innovations dans les domaines en perpétuelle évolution du cloud, de la data, de l’Intelligence Artificielle, de la connectivité, des logiciels, de l’ingénierie digitale et des plateformes. Le Groupe a réalisé un chiffre d'affaires de 16 milliards d'euros en 2020.</w:t>
      </w:r>
    </w:p>
    <w:p w14:paraId="417B92CE" w14:textId="77777777" w:rsidR="009A001F" w:rsidRPr="00FF318D" w:rsidRDefault="00CB2DDA" w:rsidP="00AA7BF3">
      <w:pPr>
        <w:pStyle w:val="Boilerplatetext1"/>
        <w:ind w:left="1560" w:right="2836"/>
        <w:rPr>
          <w:lang w:val="fr-FR"/>
        </w:rPr>
      </w:pPr>
      <w:proofErr w:type="spellStart"/>
      <w:r w:rsidRPr="00FF318D">
        <w:rPr>
          <w:lang w:val="fr-FR"/>
        </w:rPr>
        <w:t>Get</w:t>
      </w:r>
      <w:proofErr w:type="spellEnd"/>
      <w:r w:rsidRPr="00FF318D">
        <w:rPr>
          <w:lang w:val="fr-FR"/>
        </w:rPr>
        <w:t xml:space="preserve"> the Future You Want | </w:t>
      </w:r>
      <w:hyperlink r:id="rId18" w:history="1">
        <w:r w:rsidR="004D105F" w:rsidRPr="00FF318D">
          <w:rPr>
            <w:rStyle w:val="Lienhypertexte"/>
            <w:color w:val="BEE8F3" w:themeColor="accent6" w:themeTint="33"/>
            <w:sz w:val="16"/>
            <w:lang w:val="fr-FR"/>
          </w:rPr>
          <w:t>www.capgemini.com</w:t>
        </w:r>
      </w:hyperlink>
    </w:p>
    <w:p w14:paraId="545C1F6A" w14:textId="77777777" w:rsidR="00903161" w:rsidRPr="00FF318D" w:rsidRDefault="000D7502" w:rsidP="00AA7BF3">
      <w:r w:rsidRPr="00FF318D">
        <w:rPr>
          <w:noProof/>
          <w:lang w:eastAsia="fr-FR"/>
        </w:rPr>
        <mc:AlternateContent>
          <mc:Choice Requires="wpg">
            <w:drawing>
              <wp:anchor distT="0" distB="0" distL="114300" distR="114300" simplePos="0" relativeHeight="251658243" behindDoc="0" locked="0" layoutInCell="1" allowOverlap="1" wp14:anchorId="00E1313B" wp14:editId="5A2A5C54">
                <wp:simplePos x="0" y="0"/>
                <wp:positionH relativeFrom="margin">
                  <wp:align>left</wp:align>
                </wp:positionH>
                <wp:positionV relativeFrom="page">
                  <wp:posOffset>8619739</wp:posOffset>
                </wp:positionV>
                <wp:extent cx="1866265" cy="332740"/>
                <wp:effectExtent l="0" t="0" r="635" b="0"/>
                <wp:wrapNone/>
                <wp:docPr id="21" name="Groupe 21"/>
                <wp:cNvGraphicFramePr/>
                <a:graphic xmlns:a="http://schemas.openxmlformats.org/drawingml/2006/main">
                  <a:graphicData uri="http://schemas.microsoft.com/office/word/2010/wordprocessingGroup">
                    <wpg:wgp>
                      <wpg:cNvGrpSpPr/>
                      <wpg:grpSpPr>
                        <a:xfrm>
                          <a:off x="0" y="0"/>
                          <a:ext cx="1866265" cy="332740"/>
                          <a:chOff x="7466" y="0"/>
                          <a:chExt cx="1866702" cy="333195"/>
                        </a:xfrm>
                      </wpg:grpSpPr>
                      <pic:pic xmlns:pic="http://schemas.openxmlformats.org/drawingml/2006/picture">
                        <pic:nvPicPr>
                          <pic:cNvPr id="24" name="Picture 24" descr="D:\My Work\Template\Icons\Social Media\LinkedIN.png">
                            <a:hlinkClick r:id="rId19"/>
                          </pic:cNvPr>
                          <pic:cNvPicPr>
                            <a:picLocks noChangeAspect="1" noChangeArrowheads="1"/>
                          </pic:cNvPicPr>
                        </pic:nvPicPr>
                        <pic:blipFill>
                          <a:blip r:embed="rId20" cstate="print"/>
                          <a:srcRect/>
                          <a:stretch>
                            <a:fillRect/>
                          </a:stretch>
                        </pic:blipFill>
                        <pic:spPr bwMode="auto">
                          <a:xfrm>
                            <a:off x="390843" y="0"/>
                            <a:ext cx="333195" cy="333195"/>
                          </a:xfrm>
                          <a:prstGeom prst="rect">
                            <a:avLst/>
                          </a:prstGeom>
                          <a:noFill/>
                        </pic:spPr>
                      </pic:pic>
                      <pic:pic xmlns:pic="http://schemas.openxmlformats.org/drawingml/2006/picture">
                        <pic:nvPicPr>
                          <pic:cNvPr id="25" name="Picture 25" descr="D:\My Work\Template\Icons\Social Media\SlideShare.png">
                            <a:hlinkClick r:id="rId21"/>
                          </pic:cNvPr>
                          <pic:cNvPicPr>
                            <a:picLocks noChangeAspect="1" noChangeArrowheads="1"/>
                          </pic:cNvPicPr>
                        </pic:nvPicPr>
                        <pic:blipFill>
                          <a:blip r:embed="rId22" cstate="print"/>
                          <a:srcRect/>
                          <a:stretch>
                            <a:fillRect/>
                          </a:stretch>
                        </pic:blipFill>
                        <pic:spPr bwMode="auto">
                          <a:xfrm>
                            <a:off x="774220" y="0"/>
                            <a:ext cx="333195" cy="333195"/>
                          </a:xfrm>
                          <a:prstGeom prst="rect">
                            <a:avLst/>
                          </a:prstGeom>
                          <a:noFill/>
                        </pic:spPr>
                      </pic:pic>
                      <pic:pic xmlns:pic="http://schemas.openxmlformats.org/drawingml/2006/picture">
                        <pic:nvPicPr>
                          <pic:cNvPr id="30" name="Picture 30" descr="D:\My Work\Template\Icons\Social Media\Twitter.png">
                            <a:hlinkClick r:id="rId23"/>
                          </pic:cNvPr>
                          <pic:cNvPicPr>
                            <a:picLocks noChangeAspect="1" noChangeArrowheads="1"/>
                          </pic:cNvPicPr>
                        </pic:nvPicPr>
                        <pic:blipFill>
                          <a:blip r:embed="rId24" cstate="print"/>
                          <a:srcRect/>
                          <a:stretch>
                            <a:fillRect/>
                          </a:stretch>
                        </pic:blipFill>
                        <pic:spPr bwMode="auto">
                          <a:xfrm>
                            <a:off x="1157597" y="0"/>
                            <a:ext cx="333195" cy="333195"/>
                          </a:xfrm>
                          <a:prstGeom prst="rect">
                            <a:avLst/>
                          </a:prstGeom>
                          <a:noFill/>
                        </pic:spPr>
                      </pic:pic>
                      <pic:pic xmlns:pic="http://schemas.openxmlformats.org/drawingml/2006/picture">
                        <pic:nvPicPr>
                          <pic:cNvPr id="31" name="Picture 31" descr="D:\My Work\Template\Icons\Social Media\YouTube.png">
                            <a:hlinkClick r:id="rId25"/>
                          </pic:cNvPr>
                          <pic:cNvPicPr>
                            <a:picLocks noChangeAspect="1" noChangeArrowheads="1"/>
                          </pic:cNvPicPr>
                        </pic:nvPicPr>
                        <pic:blipFill>
                          <a:blip r:embed="rId26" cstate="print"/>
                          <a:srcRect/>
                          <a:stretch>
                            <a:fillRect/>
                          </a:stretch>
                        </pic:blipFill>
                        <pic:spPr bwMode="auto">
                          <a:xfrm>
                            <a:off x="1540973" y="0"/>
                            <a:ext cx="333195" cy="333195"/>
                          </a:xfrm>
                          <a:prstGeom prst="rect">
                            <a:avLst/>
                          </a:prstGeom>
                          <a:noFill/>
                        </pic:spPr>
                      </pic:pic>
                      <pic:pic xmlns:pic="http://schemas.openxmlformats.org/drawingml/2006/picture">
                        <pic:nvPicPr>
                          <pic:cNvPr id="256" name="Picture 256" descr="D:\My Work\Template\Icons\Social Media\Facebook.png">
                            <a:hlinkClick r:id="rId27"/>
                          </pic:cNvPr>
                          <pic:cNvPicPr>
                            <a:picLocks noChangeAspect="1" noChangeArrowheads="1"/>
                          </pic:cNvPicPr>
                        </pic:nvPicPr>
                        <pic:blipFill>
                          <a:blip r:embed="rId28" cstate="print"/>
                          <a:srcRect/>
                          <a:stretch>
                            <a:fillRect/>
                          </a:stretch>
                        </pic:blipFill>
                        <pic:spPr bwMode="auto">
                          <a:xfrm>
                            <a:off x="7466" y="0"/>
                            <a:ext cx="333195" cy="33319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D5649E6" id="Groupe 21" o:spid="_x0000_s1026" style="position:absolute;margin-left:0;margin-top:678.7pt;width:146.95pt;height:26.2pt;z-index:251658243;mso-position-horizontal:left;mso-position-horizontal-relative:margin;mso-position-vertical-relative:page;mso-width-relative:margin;mso-height-relative:margin" coordorigin="74" coordsize="18667,3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href="http://www.linkedin.com/company/capgemini" style="position:absolute;left:3908;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" o:button="t">
                  <v:fill o:detectmouseclick="t"/>
                  <v:imagedata r:id="rId91" o:title="LinkedIN"/>
                </v:shape>
                <v:shape id="Picture 25" o:spid="_x0000_s1028" type="#_x0000_t75" href="http://www.slideshare.net/capgemini" style="position:absolute;left:7742;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" o:button="t">
                  <v:fill o:detectmouseclick="t"/>
                  <v:imagedata r:id="rId92" o:title="SlideShare"/>
                </v:shape>
                <v:shape id="Picture 30" o:spid="_x0000_s1029" type="#_x0000_t75" href="http://www.twitter.com/capgemini" style="position:absolute;left:11575;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" o:button="t">
                  <v:fill o:detectmouseclick="t"/>
                  <v:imagedata r:id="rId93" o:title="Twitter"/>
                </v:shape>
                <v:shape id="Picture 31" o:spid="_x0000_s1030" type="#_x0000_t75" href="http://www.youtube.com/capgeminimedia" style="position:absolute;left:15409;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" o:button="t">
                  <v:fill o:detectmouseclick="t"/>
                  <v:imagedata r:id="rId94" o:title="YouTube"/>
                </v:shape>
                <v:shape id="Picture 256" o:spid="_x0000_s1031" type="#_x0000_t75" href="http://www.facebook.com/capgemini" style="position:absolute;left:74;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" o:button="t">
                  <v:fill o:detectmouseclick="t"/>
                  <v:imagedata r:id="rId95" o:title="Facebook"/>
                </v:shape>
                <w10:wrap anchorx="margin" anchory="page"/>
              </v:group>
            </w:pict>
          </mc:Fallback>
        </mc:AlternateContent>
      </w:r>
      <w:r w:rsidR="00903161" w:rsidRPr="00FF318D">
        <w:rPr>
          <w:noProof/>
          <w:lang w:eastAsia="fr-FR"/>
        </w:rPr>
        <mc:AlternateContent>
          <mc:Choice Requires="wps">
            <w:drawing>
              <wp:anchor distT="0" distB="0" distL="114300" distR="114300" simplePos="0" relativeHeight="251658242" behindDoc="0" locked="0" layoutInCell="1" allowOverlap="1" wp14:anchorId="2624EFB0" wp14:editId="720C0AD3">
                <wp:simplePos x="0" y="0"/>
                <wp:positionH relativeFrom="margin">
                  <wp:align>left</wp:align>
                </wp:positionH>
                <wp:positionV relativeFrom="page">
                  <wp:posOffset>9158182</wp:posOffset>
                </wp:positionV>
                <wp:extent cx="4854633" cy="554990"/>
                <wp:effectExtent l="0" t="0" r="0" b="0"/>
                <wp:wrapNone/>
                <wp:docPr id="42" name="Rectangle 42"/>
                <wp:cNvGraphicFramePr/>
                <a:graphic xmlns:a="http://schemas.openxmlformats.org/drawingml/2006/main">
                  <a:graphicData uri="http://schemas.microsoft.com/office/word/2010/wordprocessingShape">
                    <wps:wsp>
                      <wps:cNvSpPr/>
                      <wps:spPr>
                        <a:xfrm>
                          <a:off x="0" y="0"/>
                          <a:ext cx="4854633" cy="554990"/>
                        </a:xfrm>
                        <a:prstGeom prst="rect">
                          <a:avLst/>
                        </a:prstGeom>
                      </wps:spPr>
                      <wps:txbx>
                        <w:txbxContent>
                          <w:p w14:paraId="5A39D531" w14:textId="77777777" w:rsidR="00CB2DDA" w:rsidRPr="00FF318D" w:rsidRDefault="00CB2DDA" w:rsidP="00CB2DDA">
                            <w:pPr>
                              <w:pStyle w:val="CopyrightExtraLine"/>
                              <w:spacing w:line="276" w:lineRule="auto"/>
                              <w:rPr>
                                <w:b w:val="0"/>
                              </w:rPr>
                            </w:pPr>
                            <w:r w:rsidRPr="00FF318D">
                              <w:rPr>
                                <w:b w:val="0"/>
                              </w:rPr>
                              <w:t xml:space="preserve">This document </w:t>
                            </w:r>
                            <w:proofErr w:type="spellStart"/>
                            <w:r w:rsidRPr="00FF318D">
                              <w:rPr>
                                <w:b w:val="0"/>
                              </w:rPr>
                              <w:t>contains</w:t>
                            </w:r>
                            <w:proofErr w:type="spellEnd"/>
                            <w:r w:rsidRPr="00FF318D">
                              <w:rPr>
                                <w:b w:val="0"/>
                              </w:rPr>
                              <w:t xml:space="preserve"> information </w:t>
                            </w:r>
                            <w:proofErr w:type="spellStart"/>
                            <w:r w:rsidRPr="00FF318D">
                              <w:rPr>
                                <w:b w:val="0"/>
                              </w:rPr>
                              <w:t>that</w:t>
                            </w:r>
                            <w:proofErr w:type="spellEnd"/>
                            <w:r w:rsidRPr="00FF318D">
                              <w:rPr>
                                <w:b w:val="0"/>
                              </w:rPr>
                              <w:t xml:space="preserve"> </w:t>
                            </w:r>
                            <w:proofErr w:type="spellStart"/>
                            <w:r w:rsidRPr="00FF318D">
                              <w:rPr>
                                <w:b w:val="0"/>
                              </w:rPr>
                              <w:t>may</w:t>
                            </w:r>
                            <w:proofErr w:type="spellEnd"/>
                            <w:r w:rsidRPr="00FF318D">
                              <w:rPr>
                                <w:b w:val="0"/>
                              </w:rPr>
                              <w:t xml:space="preserve"> be </w:t>
                            </w:r>
                            <w:proofErr w:type="spellStart"/>
                            <w:r w:rsidRPr="00FF318D">
                              <w:rPr>
                                <w:b w:val="0"/>
                              </w:rPr>
                              <w:t>privileged</w:t>
                            </w:r>
                            <w:proofErr w:type="spellEnd"/>
                            <w:r w:rsidRPr="00FF318D">
                              <w:rPr>
                                <w:b w:val="0"/>
                              </w:rPr>
                              <w:t xml:space="preserve"> </w:t>
                            </w:r>
                            <w:r w:rsidRPr="00FF318D">
                              <w:rPr>
                                <w:b w:val="0"/>
                              </w:rPr>
                              <w:br/>
                              <w:t xml:space="preserve">or </w:t>
                            </w:r>
                            <w:proofErr w:type="spellStart"/>
                            <w:r w:rsidRPr="00FF318D">
                              <w:rPr>
                                <w:b w:val="0"/>
                              </w:rPr>
                              <w:t>confidential</w:t>
                            </w:r>
                            <w:proofErr w:type="spellEnd"/>
                            <w:r w:rsidRPr="00FF318D">
                              <w:rPr>
                                <w:b w:val="0"/>
                              </w:rPr>
                              <w:t xml:space="preserve"> and </w:t>
                            </w:r>
                            <w:proofErr w:type="spellStart"/>
                            <w:r w:rsidRPr="00FF318D">
                              <w:rPr>
                                <w:b w:val="0"/>
                              </w:rPr>
                              <w:t>is</w:t>
                            </w:r>
                            <w:proofErr w:type="spellEnd"/>
                            <w:r w:rsidRPr="00FF318D">
                              <w:rPr>
                                <w:b w:val="0"/>
                              </w:rPr>
                              <w:t xml:space="preserve"> the </w:t>
                            </w:r>
                            <w:proofErr w:type="spellStart"/>
                            <w:r w:rsidRPr="00FF318D">
                              <w:rPr>
                                <w:b w:val="0"/>
                              </w:rPr>
                              <w:t>property</w:t>
                            </w:r>
                            <w:proofErr w:type="spellEnd"/>
                            <w:r w:rsidRPr="00FF318D">
                              <w:rPr>
                                <w:b w:val="0"/>
                              </w:rPr>
                              <w:t xml:space="preserve"> of the Capgemini Group.</w:t>
                            </w:r>
                          </w:p>
                          <w:p w14:paraId="0C0704EB" w14:textId="77777777" w:rsidR="00CB2DDA" w:rsidRPr="00FF318D" w:rsidRDefault="00CB2DDA" w:rsidP="00903161">
                            <w:pPr>
                              <w:pStyle w:val="CopyrightExtraLine"/>
                              <w:spacing w:line="276" w:lineRule="auto"/>
                              <w:rPr>
                                <w:b w:val="0"/>
                                <w:sz w:val="24"/>
                              </w:rPr>
                            </w:pPr>
                            <w:r w:rsidRPr="00FF318D">
                              <w:rPr>
                                <w:b w:val="0"/>
                              </w:rPr>
                              <w:t xml:space="preserve">Copyright © 2021 Capgemini. All </w:t>
                            </w:r>
                            <w:proofErr w:type="spellStart"/>
                            <w:r w:rsidRPr="00FF318D">
                              <w:rPr>
                                <w:b w:val="0"/>
                              </w:rPr>
                              <w:t>rights</w:t>
                            </w:r>
                            <w:proofErr w:type="spellEnd"/>
                            <w:r w:rsidRPr="00FF318D">
                              <w:rPr>
                                <w:b w:val="0"/>
                              </w:rPr>
                              <w:t xml:space="preserve"> </w:t>
                            </w:r>
                            <w:proofErr w:type="spellStart"/>
                            <w:r w:rsidRPr="00FF318D">
                              <w:rPr>
                                <w:b w:val="0"/>
                              </w:rPr>
                              <w:t>reserved</w:t>
                            </w:r>
                            <w:proofErr w:type="spellEnd"/>
                            <w:r w:rsidRPr="00FF318D">
                              <w:rPr>
                                <w:b w:val="0"/>
                              </w:rPr>
                              <w:t>.</w:t>
                            </w:r>
                          </w:p>
                        </w:txbxContent>
                      </wps:txbx>
                      <wps:bodyPr wrap="square" lIns="0" tIns="0" rIns="0" bIns="0" anchor="b" anchorCtr="0">
                        <a:spAutoFit/>
                      </wps:bodyPr>
                    </wps:wsp>
                  </a:graphicData>
                </a:graphic>
                <wp14:sizeRelH relativeFrom="margin">
                  <wp14:pctWidth>0</wp14:pctWidth>
                </wp14:sizeRelH>
                <wp14:sizeRelV relativeFrom="margin">
                  <wp14:pctHeight>0</wp14:pctHeight>
                </wp14:sizeRelV>
              </wp:anchor>
            </w:drawing>
          </mc:Choice>
          <mc:Fallback>
            <w:pict>
              <v:rect w14:anchorId="2624EFB0" id="Rectangle 42" o:spid="_x0000_s1029" style="position:absolute;margin-left:0;margin-top:721.1pt;width:382.25pt;height:43.7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" filled="f" stroked="f">
                <v:textbox style="mso-fit-shape-to-text:t" inset="0,0,0,0">
                  <w:txbxContent>
                    <w:p w14:paraId="5A39D531" w14:textId="77777777" w:rsidR="00CB2DDA" w:rsidRPr="00FF318D" w:rsidRDefault="00CB2DDA" w:rsidP="00CB2DDA">
                      <w:pPr>
                        <w:pStyle w:val="CopyrightExtraLine"/>
                        <w:spacing w:line="276" w:lineRule="auto"/>
                        <w:rPr>
                          <w:b w:val="0"/>
                        </w:rPr>
                      </w:pPr>
                      <w:r w:rsidRPr="00FF318D">
                        <w:rPr>
                          <w:b w:val="0"/>
                        </w:rPr>
                        <w:t xml:space="preserve">This document </w:t>
                      </w:r>
                      <w:proofErr w:type="spellStart"/>
                      <w:r w:rsidRPr="00FF318D">
                        <w:rPr>
                          <w:b w:val="0"/>
                        </w:rPr>
                        <w:t>contains</w:t>
                      </w:r>
                      <w:proofErr w:type="spellEnd"/>
                      <w:r w:rsidRPr="00FF318D">
                        <w:rPr>
                          <w:b w:val="0"/>
                        </w:rPr>
                        <w:t xml:space="preserve"> information </w:t>
                      </w:r>
                      <w:proofErr w:type="spellStart"/>
                      <w:r w:rsidRPr="00FF318D">
                        <w:rPr>
                          <w:b w:val="0"/>
                        </w:rPr>
                        <w:t>that</w:t>
                      </w:r>
                      <w:proofErr w:type="spellEnd"/>
                      <w:r w:rsidRPr="00FF318D">
                        <w:rPr>
                          <w:b w:val="0"/>
                        </w:rPr>
                        <w:t xml:space="preserve"> </w:t>
                      </w:r>
                      <w:proofErr w:type="spellStart"/>
                      <w:r w:rsidRPr="00FF318D">
                        <w:rPr>
                          <w:b w:val="0"/>
                        </w:rPr>
                        <w:t>may</w:t>
                      </w:r>
                      <w:proofErr w:type="spellEnd"/>
                      <w:r w:rsidRPr="00FF318D">
                        <w:rPr>
                          <w:b w:val="0"/>
                        </w:rPr>
                        <w:t xml:space="preserve"> be </w:t>
                      </w:r>
                      <w:proofErr w:type="spellStart"/>
                      <w:r w:rsidRPr="00FF318D">
                        <w:rPr>
                          <w:b w:val="0"/>
                        </w:rPr>
                        <w:t>privileged</w:t>
                      </w:r>
                      <w:proofErr w:type="spellEnd"/>
                      <w:r w:rsidRPr="00FF318D">
                        <w:rPr>
                          <w:b w:val="0"/>
                        </w:rPr>
                        <w:t xml:space="preserve"> </w:t>
                      </w:r>
                      <w:r w:rsidRPr="00FF318D">
                        <w:rPr>
                          <w:b w:val="0"/>
                        </w:rPr>
                        <w:br/>
                        <w:t xml:space="preserve">or </w:t>
                      </w:r>
                      <w:proofErr w:type="spellStart"/>
                      <w:r w:rsidRPr="00FF318D">
                        <w:rPr>
                          <w:b w:val="0"/>
                        </w:rPr>
                        <w:t>confidential</w:t>
                      </w:r>
                      <w:proofErr w:type="spellEnd"/>
                      <w:r w:rsidRPr="00FF318D">
                        <w:rPr>
                          <w:b w:val="0"/>
                        </w:rPr>
                        <w:t xml:space="preserve"> and </w:t>
                      </w:r>
                      <w:proofErr w:type="spellStart"/>
                      <w:r w:rsidRPr="00FF318D">
                        <w:rPr>
                          <w:b w:val="0"/>
                        </w:rPr>
                        <w:t>is</w:t>
                      </w:r>
                      <w:proofErr w:type="spellEnd"/>
                      <w:r w:rsidRPr="00FF318D">
                        <w:rPr>
                          <w:b w:val="0"/>
                        </w:rPr>
                        <w:t xml:space="preserve"> the </w:t>
                      </w:r>
                      <w:proofErr w:type="spellStart"/>
                      <w:r w:rsidRPr="00FF318D">
                        <w:rPr>
                          <w:b w:val="0"/>
                        </w:rPr>
                        <w:t>property</w:t>
                      </w:r>
                      <w:proofErr w:type="spellEnd"/>
                      <w:r w:rsidRPr="00FF318D">
                        <w:rPr>
                          <w:b w:val="0"/>
                        </w:rPr>
                        <w:t xml:space="preserve"> of the Capgemini Group.</w:t>
                      </w:r>
                    </w:p>
                    <w:p w14:paraId="0C0704EB" w14:textId="77777777" w:rsidR="00CB2DDA" w:rsidRPr="00FF318D" w:rsidRDefault="00CB2DDA" w:rsidP="00903161">
                      <w:pPr>
                        <w:pStyle w:val="CopyrightExtraLine"/>
                        <w:spacing w:line="276" w:lineRule="auto"/>
                        <w:rPr>
                          <w:b w:val="0"/>
                          <w:sz w:val="24"/>
                        </w:rPr>
                      </w:pPr>
                      <w:r w:rsidRPr="00FF318D">
                        <w:rPr>
                          <w:b w:val="0"/>
                        </w:rPr>
                        <w:t xml:space="preserve">Copyright © 2021 Capgemini. All </w:t>
                      </w:r>
                      <w:proofErr w:type="spellStart"/>
                      <w:r w:rsidRPr="00FF318D">
                        <w:rPr>
                          <w:b w:val="0"/>
                        </w:rPr>
                        <w:t>rights</w:t>
                      </w:r>
                      <w:proofErr w:type="spellEnd"/>
                      <w:r w:rsidRPr="00FF318D">
                        <w:rPr>
                          <w:b w:val="0"/>
                        </w:rPr>
                        <w:t xml:space="preserve"> </w:t>
                      </w:r>
                      <w:proofErr w:type="spellStart"/>
                      <w:r w:rsidRPr="00FF318D">
                        <w:rPr>
                          <w:b w:val="0"/>
                        </w:rPr>
                        <w:t>reserved</w:t>
                      </w:r>
                      <w:proofErr w:type="spellEnd"/>
                      <w:r w:rsidRPr="00FF318D">
                        <w:rPr>
                          <w:b w:val="0"/>
                        </w:rPr>
                        <w:t>.</w:t>
                      </w:r>
                    </w:p>
                  </w:txbxContent>
                </v:textbox>
                <w10:wrap anchorx="margin" anchory="page"/>
              </v:rect>
            </w:pict>
          </mc:Fallback>
        </mc:AlternateContent>
      </w:r>
    </w:p>
    <w:p w14:paraId="0AD9C6F4" w14:textId="77777777" w:rsidR="00014A2A" w:rsidRPr="00D03B2B" w:rsidRDefault="00014A2A" w:rsidP="00014A2A">
      <w:pPr>
        <w:tabs>
          <w:tab w:val="left" w:pos="6972"/>
        </w:tabs>
      </w:pPr>
      <w:r w:rsidRPr="00FF318D">
        <w:tab/>
      </w:r>
    </w:p>
    <w:sectPr w:rsidR="00014A2A" w:rsidRPr="00D03B2B" w:rsidSect="000C6DA8">
      <w:headerReference w:type="first" r:id="rId96"/>
      <w:footerReference w:type="first" r:id="rId97"/>
      <w:pgSz w:w="11909" w:h="16834" w:code="9"/>
      <w:pgMar w:top="1134" w:right="851" w:bottom="1043" w:left="851" w:header="720" w:footer="10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06C54" w14:textId="77777777" w:rsidR="000A050F" w:rsidRPr="00FF318D" w:rsidRDefault="000A050F" w:rsidP="00E720AA">
      <w:r w:rsidRPr="00FF318D">
        <w:separator/>
      </w:r>
    </w:p>
  </w:endnote>
  <w:endnote w:type="continuationSeparator" w:id="0">
    <w:p w14:paraId="7C531C2E" w14:textId="77777777" w:rsidR="000A050F" w:rsidRPr="00FF318D" w:rsidRDefault="000A050F" w:rsidP="00E720AA">
      <w:r w:rsidRPr="00FF318D">
        <w:continuationSeparator/>
      </w:r>
    </w:p>
  </w:endnote>
  <w:endnote w:type="continuationNotice" w:id="1">
    <w:p w14:paraId="42A76D53" w14:textId="77777777" w:rsidR="000A050F" w:rsidRPr="00FF318D" w:rsidRDefault="000A05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Ubuntu">
    <w:panose1 w:val="020B0504030602030204"/>
    <w:charset w:val="00"/>
    <w:family w:val="swiss"/>
    <w:pitch w:val="variable"/>
    <w:sig w:usb0="E00002FF" w:usb1="5000205B" w:usb2="00000000" w:usb3="00000000" w:csb0="0000009F" w:csb1="00000000"/>
  </w:font>
  <w:font w:name="Ubuntu Medium">
    <w:panose1 w:val="020B0604030602030204"/>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Symbol">
    <w:altName w:val="Calibri"/>
    <w:charset w:val="01"/>
    <w:family w:val="auto"/>
    <w:pitch w:val="variable"/>
  </w:font>
  <w:font w:name="Liberation Mono">
    <w:altName w:val="Courier New"/>
    <w:charset w:val="01"/>
    <w:family w:val="auto"/>
    <w:pitch w:val="variable"/>
  </w:font>
  <w:font w:name="Arial Unicode MS">
    <w:panose1 w:val="020B0604020202020204"/>
    <w:charset w:val="00"/>
    <w:family w:val="roman"/>
    <w:pitch w:val="variable"/>
    <w:sig w:usb0="00000003" w:usb1="00000000" w:usb2="00000000" w:usb3="00000000" w:csb0="00000001" w:csb1="00000000"/>
  </w:font>
  <w:font w:name="Liberation Sans">
    <w:altName w:val="Arial"/>
    <w:charset w:val="01"/>
    <w:family w:val="swiss"/>
    <w:pitch w:val="variable"/>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12"/>
      <w:gridCol w:w="4395"/>
    </w:tblGrid>
    <w:tr w:rsidR="00C53560" w:rsidRPr="00FF318D" w14:paraId="7D77B88D" w14:textId="77777777" w:rsidTr="00FA6D31">
      <w:tc>
        <w:tcPr>
          <w:tcW w:w="5812" w:type="dxa"/>
          <w:vAlign w:val="center"/>
        </w:tcPr>
        <w:p w14:paraId="1E794331" w14:textId="46908831" w:rsidR="00C53560" w:rsidRPr="00FF318D" w:rsidRDefault="004C70E7" w:rsidP="00903161">
          <w:pPr>
            <w:pStyle w:val="CapgeminiPageNumber"/>
            <w:jc w:val="left"/>
            <w:rPr>
              <w:b w:val="0"/>
              <w:lang w:val="fr-FR"/>
            </w:rPr>
          </w:pPr>
          <w:sdt>
            <w:sdtPr>
              <w:rPr>
                <w:rStyle w:val="FootergreyChar"/>
                <w:lang w:val="fr-FR"/>
              </w:rPr>
              <w:alias w:val="Classification"/>
              <w:tag w:val="Classification"/>
              <w:id w:val="-144050557"/>
              <w:dropDownList>
                <w:listItem w:displayText="Choose an item." w:value="Choose an item."/>
                <w:listItem w:displayText="Public. " w:value="Public. "/>
                <w:listItem w:displayText="Company Confidential. " w:value="Company Confidential. "/>
                <w:listItem w:displayText="Company Restricted. " w:value="Company Restricted. "/>
                <w:listItem w:displayText="Company Sensitive. " w:value="Company Sensitive. "/>
              </w:dropDownList>
            </w:sdtPr>
            <w:sdtEndPr>
              <w:rPr>
                <w:rStyle w:val="FootergreyChar"/>
              </w:rPr>
            </w:sdtEndPr>
            <w:sdtContent>
              <w:r w:rsidR="00715E50" w:rsidRPr="00FF318D">
                <w:rPr>
                  <w:rStyle w:val="FootergreyChar"/>
                  <w:lang w:val="fr-FR"/>
                </w:rPr>
                <w:t xml:space="preserve">Company Restricted. </w:t>
              </w:r>
            </w:sdtContent>
          </w:sdt>
          <w:r w:rsidR="00903161" w:rsidRPr="00FF318D">
            <w:rPr>
              <w:b w:val="0"/>
              <w:sz w:val="16"/>
              <w:lang w:val="fr-FR"/>
            </w:rPr>
            <w:t xml:space="preserve"> </w:t>
          </w:r>
          <w:r w:rsidR="007F67D8" w:rsidRPr="00FF318D">
            <w:rPr>
              <w:b w:val="0"/>
              <w:sz w:val="16"/>
              <w:lang w:val="fr-FR"/>
            </w:rPr>
            <w:t xml:space="preserve"> </w:t>
          </w:r>
          <w:r w:rsidR="00C53560" w:rsidRPr="00FF318D">
            <w:rPr>
              <w:b w:val="0"/>
              <w:sz w:val="16"/>
              <w:lang w:val="fr-FR"/>
            </w:rPr>
            <w:t>© 202</w:t>
          </w:r>
          <w:r w:rsidR="00300EB1" w:rsidRPr="00FF318D">
            <w:rPr>
              <w:b w:val="0"/>
              <w:sz w:val="16"/>
              <w:lang w:val="fr-FR"/>
            </w:rPr>
            <w:t>6</w:t>
          </w:r>
          <w:r w:rsidR="00C53560" w:rsidRPr="00FF318D">
            <w:rPr>
              <w:b w:val="0"/>
              <w:sz w:val="16"/>
              <w:lang w:val="fr-FR"/>
            </w:rPr>
            <w:t xml:space="preserve"> Capgemini. All </w:t>
          </w:r>
          <w:proofErr w:type="spellStart"/>
          <w:r w:rsidR="00C53560" w:rsidRPr="00FF318D">
            <w:rPr>
              <w:b w:val="0"/>
              <w:sz w:val="16"/>
              <w:lang w:val="fr-FR"/>
            </w:rPr>
            <w:t>rights</w:t>
          </w:r>
          <w:proofErr w:type="spellEnd"/>
          <w:r w:rsidR="00C53560" w:rsidRPr="00FF318D">
            <w:rPr>
              <w:b w:val="0"/>
              <w:sz w:val="16"/>
              <w:lang w:val="fr-FR"/>
            </w:rPr>
            <w:t xml:space="preserve"> </w:t>
          </w:r>
          <w:proofErr w:type="spellStart"/>
          <w:r w:rsidR="00C53560" w:rsidRPr="00FF318D">
            <w:rPr>
              <w:b w:val="0"/>
              <w:sz w:val="16"/>
              <w:lang w:val="fr-FR"/>
            </w:rPr>
            <w:t>reserved</w:t>
          </w:r>
          <w:proofErr w:type="spellEnd"/>
          <w:r w:rsidR="00C53560" w:rsidRPr="00FF318D">
            <w:rPr>
              <w:b w:val="0"/>
              <w:sz w:val="16"/>
              <w:lang w:val="fr-FR"/>
            </w:rPr>
            <w:t>.</w:t>
          </w:r>
        </w:p>
      </w:tc>
      <w:tc>
        <w:tcPr>
          <w:tcW w:w="4395" w:type="dxa"/>
          <w:tcMar>
            <w:left w:w="29" w:type="dxa"/>
          </w:tcMar>
          <w:vAlign w:val="center"/>
        </w:tcPr>
        <w:p w14:paraId="6360133C" w14:textId="77777777" w:rsidR="00C53560" w:rsidRPr="00FF318D" w:rsidRDefault="00C53560" w:rsidP="00647F24">
          <w:pPr>
            <w:pStyle w:val="CapgeminiPageNumber"/>
            <w:rPr>
              <w:color w:val="0F878A" w:themeColor="accent5"/>
              <w:lang w:val="fr-FR"/>
            </w:rPr>
          </w:pPr>
          <w:r w:rsidRPr="00FF318D">
            <w:rPr>
              <w:lang w:val="fr-FR"/>
            </w:rPr>
            <w:tab/>
          </w:r>
          <w:r w:rsidRPr="00FF318D">
            <w:rPr>
              <w:lang w:val="fr-FR"/>
            </w:rPr>
            <w:fldChar w:fldCharType="begin"/>
          </w:r>
          <w:r w:rsidRPr="00FF318D">
            <w:rPr>
              <w:lang w:val="fr-FR"/>
            </w:rPr>
            <w:instrText xml:space="preserve">PAGE  </w:instrText>
          </w:r>
          <w:r w:rsidRPr="00FF318D">
            <w:rPr>
              <w:lang w:val="fr-FR"/>
            </w:rPr>
            <w:fldChar w:fldCharType="separate"/>
          </w:r>
          <w:r w:rsidR="0048288E" w:rsidRPr="00FF318D">
            <w:rPr>
              <w:lang w:val="fr-FR"/>
            </w:rPr>
            <w:t>10</w:t>
          </w:r>
          <w:r w:rsidRPr="00FF318D">
            <w:rPr>
              <w:lang w:val="fr-FR"/>
            </w:rPr>
            <w:fldChar w:fldCharType="end"/>
          </w:r>
        </w:p>
      </w:tc>
    </w:tr>
  </w:tbl>
  <w:p w14:paraId="1DA6542E" w14:textId="77777777" w:rsidR="00C53560" w:rsidRPr="00FF318D" w:rsidRDefault="00C53560" w:rsidP="00E72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C3DC" w14:textId="77777777" w:rsidR="005F6F4D" w:rsidRPr="00FF318D" w:rsidRDefault="005F6F4D" w:rsidP="0083015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DDDE5" w14:textId="77777777" w:rsidR="000A050F" w:rsidRPr="00FF318D" w:rsidRDefault="000A050F" w:rsidP="00E720AA">
      <w:r w:rsidRPr="00FF318D">
        <w:separator/>
      </w:r>
    </w:p>
  </w:footnote>
  <w:footnote w:type="continuationSeparator" w:id="0">
    <w:p w14:paraId="33F8225F" w14:textId="77777777" w:rsidR="000A050F" w:rsidRPr="00FF318D" w:rsidRDefault="000A050F" w:rsidP="00E720AA">
      <w:r w:rsidRPr="00FF318D">
        <w:continuationSeparator/>
      </w:r>
    </w:p>
  </w:footnote>
  <w:footnote w:type="continuationNotice" w:id="1">
    <w:p w14:paraId="5530893B" w14:textId="77777777" w:rsidR="000A050F" w:rsidRPr="00FF318D" w:rsidRDefault="000A050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CellMar>
        <w:left w:w="0" w:type="dxa"/>
        <w:right w:w="0" w:type="dxa"/>
      </w:tblCellMar>
      <w:tblLook w:val="04A0" w:firstRow="1" w:lastRow="0" w:firstColumn="1" w:lastColumn="0" w:noHBand="0" w:noVBand="1"/>
    </w:tblPr>
    <w:tblGrid>
      <w:gridCol w:w="3544"/>
      <w:gridCol w:w="2532"/>
      <w:gridCol w:w="4131"/>
    </w:tblGrid>
    <w:tr w:rsidR="00400A5F" w:rsidRPr="00FF318D" w14:paraId="3D26CCC3" w14:textId="77777777" w:rsidTr="00400A5F">
      <w:trPr>
        <w:trHeight w:val="936"/>
      </w:trPr>
      <w:tc>
        <w:tcPr>
          <w:tcW w:w="3544" w:type="dxa"/>
          <w:vAlign w:val="center"/>
        </w:tcPr>
        <w:p w14:paraId="5023141B" w14:textId="77777777" w:rsidR="00400A5F" w:rsidRPr="00FF318D" w:rsidRDefault="00400A5F" w:rsidP="00E720AA"/>
      </w:tc>
      <w:tc>
        <w:tcPr>
          <w:tcW w:w="2532" w:type="dxa"/>
        </w:tcPr>
        <w:p w14:paraId="1F3B1409" w14:textId="77777777" w:rsidR="00400A5F" w:rsidRPr="00FF318D" w:rsidRDefault="00400A5F" w:rsidP="005D2AF5">
          <w:pPr>
            <w:pStyle w:val="Cover-Sector"/>
            <w:spacing w:after="0"/>
            <w:rPr>
              <w:lang w:val="fr-FR"/>
            </w:rPr>
          </w:pPr>
        </w:p>
      </w:tc>
      <w:tc>
        <w:tcPr>
          <w:tcW w:w="4131" w:type="dxa"/>
          <w:tcMar>
            <w:right w:w="72" w:type="dxa"/>
          </w:tcMar>
          <w:vAlign w:val="center"/>
        </w:tcPr>
        <w:p w14:paraId="0E5AB288" w14:textId="77777777" w:rsidR="00400A5F" w:rsidRPr="00FF318D" w:rsidRDefault="00AA7BF3" w:rsidP="005D2AF5">
          <w:pPr>
            <w:pStyle w:val="Cover-Sector"/>
            <w:spacing w:after="0"/>
            <w:rPr>
              <w:color w:val="404040" w:themeColor="text1" w:themeTint="BF"/>
              <w:sz w:val="28"/>
              <w:lang w:val="fr-FR"/>
            </w:rPr>
          </w:pPr>
          <w:r w:rsidRPr="00FF318D">
            <w:rPr>
              <w:noProof/>
              <w:lang w:val="fr-FR" w:eastAsia="fr-FR"/>
            </w:rPr>
            <w:drawing>
              <wp:anchor distT="0" distB="0" distL="114300" distR="114300" simplePos="0" relativeHeight="251658245" behindDoc="0" locked="1" layoutInCell="1" allowOverlap="1" wp14:anchorId="728AE7E1" wp14:editId="55EE93E1">
                <wp:simplePos x="0" y="0"/>
                <wp:positionH relativeFrom="page">
                  <wp:posOffset>-674370</wp:posOffset>
                </wp:positionH>
                <wp:positionV relativeFrom="page">
                  <wp:posOffset>-175260</wp:posOffset>
                </wp:positionV>
                <wp:extent cx="3524250" cy="867410"/>
                <wp:effectExtent l="0" t="0" r="0"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p>
      </w:tc>
    </w:tr>
  </w:tbl>
  <w:p w14:paraId="399CDFDE" w14:textId="77777777" w:rsidR="00400A5F" w:rsidRPr="00FF318D" w:rsidRDefault="00400A5F" w:rsidP="00E720AA">
    <w:r w:rsidRPr="00FF318D">
      <w:rPr>
        <w:noProof/>
        <w:lang w:eastAsia="fr-FR"/>
      </w:rPr>
      <w:drawing>
        <wp:anchor distT="0" distB="0" distL="114300" distR="114300" simplePos="0" relativeHeight="251658242" behindDoc="1" locked="0" layoutInCell="1" allowOverlap="1" wp14:anchorId="4A8A4C7C" wp14:editId="36A5124E">
          <wp:simplePos x="0" y="0"/>
          <wp:positionH relativeFrom="margin">
            <wp:align>center</wp:align>
          </wp:positionH>
          <wp:positionV relativeFrom="paragraph">
            <wp:posOffset>736542</wp:posOffset>
          </wp:positionV>
          <wp:extent cx="10352794" cy="7322115"/>
          <wp:effectExtent l="0" t="628650" r="0" b="56515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
                  <a:stretch>
                    <a:fillRect/>
                  </a:stretch>
                </pic:blipFill>
                <pic:spPr>
                  <a:xfrm rot="19808152">
                    <a:off x="0" y="0"/>
                    <a:ext cx="10352794" cy="7322115"/>
                  </a:xfrm>
                  <a:prstGeom prst="rect">
                    <a:avLst/>
                  </a:prstGeom>
                </pic:spPr>
              </pic:pic>
            </a:graphicData>
          </a:graphic>
          <wp14:sizeRelH relativeFrom="margin">
            <wp14:pctWidth>0</wp14:pctWidth>
          </wp14:sizeRelH>
          <wp14:sizeRelV relativeFrom="margin">
            <wp14:pctHeight>0</wp14:pctHeight>
          </wp14:sizeRelV>
        </wp:anchor>
      </w:drawing>
    </w:r>
    <w:r w:rsidRPr="00FF318D">
      <w:rPr>
        <w:noProof/>
        <w:lang w:eastAsia="fr-FR"/>
      </w:rPr>
      <mc:AlternateContent>
        <mc:Choice Requires="wps">
          <w:drawing>
            <wp:anchor distT="0" distB="0" distL="114300" distR="114300" simplePos="0" relativeHeight="251658240" behindDoc="1" locked="0" layoutInCell="1" allowOverlap="1" wp14:anchorId="75BC0B55" wp14:editId="4A0BA348">
              <wp:simplePos x="0" y="0"/>
              <wp:positionH relativeFrom="page">
                <wp:posOffset>635</wp:posOffset>
              </wp:positionH>
              <wp:positionV relativeFrom="paragraph">
                <wp:posOffset>-1049886</wp:posOffset>
              </wp:positionV>
              <wp:extent cx="7550150" cy="10687050"/>
              <wp:effectExtent l="0" t="0" r="0" b="0"/>
              <wp:wrapNone/>
              <wp:docPr id="22" name="Rectangle 22"/>
              <wp:cNvGraphicFramePr/>
              <a:graphic xmlns:a="http://schemas.openxmlformats.org/drawingml/2006/main">
                <a:graphicData uri="http://schemas.microsoft.com/office/word/2010/wordprocessingShape">
                  <wps:wsp>
                    <wps:cNvSpPr/>
                    <wps:spPr>
                      <a:xfrm>
                        <a:off x="0" y="0"/>
                        <a:ext cx="7550150" cy="1068705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85003" id="Rectangle 22" o:spid="_x0000_s1026" style="position:absolute;margin-left:.05pt;margin-top:-82.65pt;width:594.5pt;height:84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" fillcolor="#272936 [3207]" stroked="f" strokeweight="1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6E4A4" w14:textId="77777777" w:rsidR="00C53560" w:rsidRPr="00FF318D" w:rsidRDefault="00715E50" w:rsidP="00E720AA">
    <w:r w:rsidRPr="00FF318D">
      <w:rPr>
        <w:noProof/>
        <w:lang w:eastAsia="fr-FR"/>
      </w:rPr>
      <w:drawing>
        <wp:anchor distT="0" distB="0" distL="114300" distR="114300" simplePos="0" relativeHeight="251658247" behindDoc="0" locked="0" layoutInCell="1" allowOverlap="1" wp14:anchorId="79C109BC" wp14:editId="7D9F6356">
          <wp:simplePos x="0" y="0"/>
          <wp:positionH relativeFrom="column">
            <wp:posOffset>5562801</wp:posOffset>
          </wp:positionH>
          <wp:positionV relativeFrom="paragraph">
            <wp:posOffset>-100475</wp:posOffset>
          </wp:positionV>
          <wp:extent cx="363220" cy="36322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2 - Peti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3220" cy="363220"/>
                  </a:xfrm>
                  <a:prstGeom prst="rect">
                    <a:avLst/>
                  </a:prstGeom>
                </pic:spPr>
              </pic:pic>
            </a:graphicData>
          </a:graphic>
          <wp14:sizeRelH relativeFrom="page">
            <wp14:pctWidth>0</wp14:pctWidth>
          </wp14:sizeRelH>
          <wp14:sizeRelV relativeFrom="page">
            <wp14:pctHeight>0</wp14:pctHeight>
          </wp14:sizeRelV>
        </wp:anchor>
      </w:drawing>
    </w:r>
    <w:r w:rsidR="00C53560" w:rsidRPr="00FF318D">
      <w:rPr>
        <w:noProof/>
        <w:lang w:eastAsia="fr-FR"/>
      </w:rPr>
      <w:drawing>
        <wp:anchor distT="0" distB="0" distL="114300" distR="114300" simplePos="0" relativeHeight="251658241" behindDoc="0" locked="0" layoutInCell="1" allowOverlap="1" wp14:anchorId="3B83CE1C" wp14:editId="4A86D08D">
          <wp:simplePos x="0" y="0"/>
          <wp:positionH relativeFrom="page">
            <wp:posOffset>6656705</wp:posOffset>
          </wp:positionH>
          <wp:positionV relativeFrom="page">
            <wp:posOffset>338455</wp:posOffset>
          </wp:positionV>
          <wp:extent cx="365760" cy="393192"/>
          <wp:effectExtent l="0" t="0" r="0" b="6985"/>
          <wp:wrapNone/>
          <wp:docPr id="3" name="Graphique 3">
            <a:extLst xmlns:a="http://schemas.openxmlformats.org/drawingml/2006/main">
              <a:ext uri="{FF2B5EF4-FFF2-40B4-BE49-F238E27FC236}">
                <a16:creationId xmlns:a16="http://schemas.microsoft.com/office/drawing/2014/main" id="{CA70D5E4-F0EE-4368-A09C-60021E85A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CA70D5E4-F0EE-4368-A09C-60021E85A04E}"/>
                      </a:ext>
                    </a:extLst>
                  </pic:cNvPr>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p w14:paraId="4B1F511A" w14:textId="4CFA55AB" w:rsidR="00C53560" w:rsidRDefault="00300EB1" w:rsidP="00E720AA">
    <w:r w:rsidRPr="00FF318D">
      <w:t>ECSE_WP</w:t>
    </w:r>
    <w:r w:rsidR="00F41507">
      <w:t>11</w:t>
    </w:r>
    <w:r w:rsidRPr="00FF318D">
      <w:t>_</w:t>
    </w:r>
    <w:r w:rsidR="00F41507">
      <w:t xml:space="preserve">Strategic AI </w:t>
    </w:r>
    <w:proofErr w:type="spellStart"/>
    <w:r w:rsidR="00F41507">
      <w:t>Integ</w:t>
    </w:r>
    <w:r w:rsidR="00582DD6">
      <w:t>ra</w:t>
    </w:r>
    <w:r w:rsidR="00F41507">
      <w:t>tion</w:t>
    </w:r>
    <w:proofErr w:type="spellEnd"/>
    <w:r w:rsidR="00F41507">
      <w:t xml:space="preserve"> in </w:t>
    </w:r>
    <w:proofErr w:type="spellStart"/>
    <w:r w:rsidR="00F41507">
      <w:t>Systems</w:t>
    </w:r>
    <w:proofErr w:type="spellEnd"/>
    <w:r w:rsidR="00F41507">
      <w:t xml:space="preserve"> Engineering</w:t>
    </w:r>
    <w:r w:rsidR="003649AF">
      <w:tab/>
    </w:r>
    <w:r w:rsidR="003649AF">
      <w:tab/>
    </w:r>
    <w:r w:rsidR="00347C46">
      <w:tab/>
    </w:r>
    <w:r w:rsidR="00582DD6">
      <w:t>25</w:t>
    </w:r>
    <w:r w:rsidR="00347C46">
      <w:t>/0</w:t>
    </w:r>
    <w:r w:rsidR="00582DD6">
      <w:t>2</w:t>
    </w:r>
    <w:r w:rsidR="00347C46">
      <w:t>/2026</w:t>
    </w:r>
  </w:p>
  <w:p w14:paraId="3792317D" w14:textId="2FFB0D6B" w:rsidR="00347C46" w:rsidRPr="00FF318D" w:rsidRDefault="003649AF" w:rsidP="00E720AA">
    <w:r>
      <w:t xml:space="preserve">Alberto </w:t>
    </w:r>
    <w:r w:rsidRPr="003649AF">
      <w:t>DONOSO ARCINIEGA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75D1" w14:textId="77777777" w:rsidR="00C53560" w:rsidRPr="00FF318D" w:rsidRDefault="00C53560" w:rsidP="00E720AA">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1CCF" w14:textId="77777777" w:rsidR="009A001F" w:rsidRPr="00FF318D" w:rsidRDefault="00AA7BF3" w:rsidP="0083015C">
    <w:r w:rsidRPr="00FF318D">
      <w:rPr>
        <w:noProof/>
        <w:lang w:eastAsia="fr-FR"/>
      </w:rPr>
      <w:drawing>
        <wp:anchor distT="0" distB="0" distL="114300" distR="114300" simplePos="0" relativeHeight="251658246" behindDoc="0" locked="1" layoutInCell="1" allowOverlap="1" wp14:anchorId="50B6F0A9" wp14:editId="153B688D">
          <wp:simplePos x="0" y="0"/>
          <wp:positionH relativeFrom="page">
            <wp:posOffset>273050</wp:posOffset>
          </wp:positionH>
          <wp:positionV relativeFrom="page">
            <wp:posOffset>178435</wp:posOffset>
          </wp:positionV>
          <wp:extent cx="3524250" cy="86741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stretch>
                    <a:fillRect/>
                  </a:stretch>
                </pic:blipFill>
                <pic:spPr>
                  <a:xfrm>
                    <a:off x="0" y="0"/>
                    <a:ext cx="3524250" cy="867410"/>
                  </a:xfrm>
                  <a:prstGeom prst="rect">
                    <a:avLst/>
                  </a:prstGeom>
                </pic:spPr>
              </pic:pic>
            </a:graphicData>
          </a:graphic>
          <wp14:sizeRelH relativeFrom="margin">
            <wp14:pctWidth>0</wp14:pctWidth>
          </wp14:sizeRelH>
          <wp14:sizeRelV relativeFrom="margin">
            <wp14:pctHeight>0</wp14:pctHeight>
          </wp14:sizeRelV>
        </wp:anchor>
      </w:drawing>
    </w:r>
    <w:r w:rsidR="001B52A0" w:rsidRPr="00FF318D">
      <w:rPr>
        <w:noProof/>
        <w:lang w:eastAsia="fr-FR"/>
      </w:rPr>
      <w:drawing>
        <wp:anchor distT="0" distB="0" distL="114300" distR="114300" simplePos="0" relativeHeight="251658244" behindDoc="1" locked="0" layoutInCell="1" allowOverlap="1" wp14:anchorId="30FB9CE5" wp14:editId="3FBED7B5">
          <wp:simplePos x="0" y="0"/>
          <wp:positionH relativeFrom="page">
            <wp:align>left</wp:align>
          </wp:positionH>
          <wp:positionV relativeFrom="paragraph">
            <wp:posOffset>-323003</wp:posOffset>
          </wp:positionV>
          <wp:extent cx="7665720" cy="5419402"/>
          <wp:effectExtent l="0" t="0" r="0" b="0"/>
          <wp:wrapNone/>
          <wp:docPr id="7" name="Image 7" descr="A picture containing lamp,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A picture containing lamp, light&#10;&#10;Description automatically generated"/>
                  <pic:cNvPicPr/>
                </pic:nvPicPr>
                <pic:blipFill>
                  <a:blip r:embed="rId2"/>
                  <a:stretch>
                    <a:fillRect/>
                  </a:stretch>
                </pic:blipFill>
                <pic:spPr>
                  <a:xfrm rot="545722" flipV="1">
                    <a:off x="0" y="0"/>
                    <a:ext cx="7665720" cy="5419402"/>
                  </a:xfrm>
                  <a:prstGeom prst="rect">
                    <a:avLst/>
                  </a:prstGeom>
                </pic:spPr>
              </pic:pic>
            </a:graphicData>
          </a:graphic>
          <wp14:sizeRelH relativeFrom="margin">
            <wp14:pctWidth>0</wp14:pctWidth>
          </wp14:sizeRelH>
          <wp14:sizeRelV relativeFrom="margin">
            <wp14:pctHeight>0</wp14:pctHeight>
          </wp14:sizeRelV>
        </wp:anchor>
      </w:drawing>
    </w:r>
    <w:r w:rsidR="0083015C" w:rsidRPr="00FF318D">
      <w:rPr>
        <w:noProof/>
        <w:lang w:eastAsia="fr-FR"/>
      </w:rPr>
      <mc:AlternateContent>
        <mc:Choice Requires="wps">
          <w:drawing>
            <wp:anchor distT="0" distB="0" distL="114300" distR="114300" simplePos="0" relativeHeight="251658243" behindDoc="1" locked="0" layoutInCell="1" allowOverlap="1" wp14:anchorId="662C8094" wp14:editId="544DA68D">
              <wp:simplePos x="0" y="0"/>
              <wp:positionH relativeFrom="page">
                <wp:align>left</wp:align>
              </wp:positionH>
              <wp:positionV relativeFrom="paragraph">
                <wp:posOffset>-672141</wp:posOffset>
              </wp:positionV>
              <wp:extent cx="7548880" cy="10896600"/>
              <wp:effectExtent l="0" t="0" r="0" b="0"/>
              <wp:wrapNone/>
              <wp:docPr id="281" name="Rectangle 281"/>
              <wp:cNvGraphicFramePr/>
              <a:graphic xmlns:a="http://schemas.openxmlformats.org/drawingml/2006/main">
                <a:graphicData uri="http://schemas.microsoft.com/office/word/2010/wordprocessingShape">
                  <wps:wsp>
                    <wps:cNvSpPr/>
                    <wps:spPr>
                      <a:xfrm>
                        <a:off x="0" y="0"/>
                        <a:ext cx="7548880" cy="10896600"/>
                      </a:xfrm>
                      <a:prstGeom prst="rect">
                        <a:avLst/>
                      </a:prstGeom>
                      <a:solidFill>
                        <a:schemeClr val="accent4"/>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C813B7" id="Rectangle 281" o:spid="_x0000_s1026" style="position:absolute;margin-left:0;margin-top:-52.9pt;width:594.4pt;height:858pt;z-index:-251658237;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" fillcolor="#272936 [3207]" stroked="f" strokeweight="2pt">
              <w10:wrap anchorx="page"/>
            </v:rect>
          </w:pict>
        </mc:Fallback>
      </mc:AlternateContent>
    </w:r>
    <w:r w:rsidR="009A001F" w:rsidRPr="00FF318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792"/>
    <w:multiLevelType w:val="hybridMultilevel"/>
    <w:tmpl w:val="5150BD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E41341"/>
    <w:multiLevelType w:val="hybridMultilevel"/>
    <w:tmpl w:val="31225322"/>
    <w:lvl w:ilvl="0" w:tplc="CDD02DA2">
      <w:start w:val="1"/>
      <w:numFmt w:val="decimal"/>
      <w:pStyle w:val="Numbering1"/>
      <w:lvlText w:val="%1."/>
      <w:lvlJc w:val="left"/>
      <w:pPr>
        <w:ind w:left="36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47029"/>
    <w:multiLevelType w:val="hybridMultilevel"/>
    <w:tmpl w:val="40FEA588"/>
    <w:lvl w:ilvl="0" w:tplc="0668344A">
      <w:start w:val="1"/>
      <w:numFmt w:val="decimal"/>
      <w:lvlText w:val="%1."/>
      <w:lvlJc w:val="left"/>
      <w:pPr>
        <w:ind w:left="720" w:hanging="360"/>
      </w:pPr>
    </w:lvl>
    <w:lvl w:ilvl="1" w:tplc="6B3E9A06">
      <w:numFmt w:val="decimal"/>
      <w:lvlText w:val=""/>
      <w:lvlJc w:val="left"/>
    </w:lvl>
    <w:lvl w:ilvl="2" w:tplc="6F78D060">
      <w:numFmt w:val="decimal"/>
      <w:lvlText w:val=""/>
      <w:lvlJc w:val="left"/>
    </w:lvl>
    <w:lvl w:ilvl="3" w:tplc="77E2AECC">
      <w:numFmt w:val="decimal"/>
      <w:lvlText w:val=""/>
      <w:lvlJc w:val="left"/>
    </w:lvl>
    <w:lvl w:ilvl="4" w:tplc="572CC5BE">
      <w:numFmt w:val="decimal"/>
      <w:lvlText w:val=""/>
      <w:lvlJc w:val="left"/>
    </w:lvl>
    <w:lvl w:ilvl="5" w:tplc="BC628902">
      <w:numFmt w:val="decimal"/>
      <w:lvlText w:val=""/>
      <w:lvlJc w:val="left"/>
    </w:lvl>
    <w:lvl w:ilvl="6" w:tplc="B68CC1FC">
      <w:numFmt w:val="decimal"/>
      <w:lvlText w:val=""/>
      <w:lvlJc w:val="left"/>
    </w:lvl>
    <w:lvl w:ilvl="7" w:tplc="9A925156">
      <w:numFmt w:val="decimal"/>
      <w:lvlText w:val=""/>
      <w:lvlJc w:val="left"/>
    </w:lvl>
    <w:lvl w:ilvl="8" w:tplc="D95423E8">
      <w:numFmt w:val="decimal"/>
      <w:lvlText w:val=""/>
      <w:lvlJc w:val="left"/>
    </w:lvl>
  </w:abstractNum>
  <w:abstractNum w:abstractNumId="4" w15:restartNumberingAfterBreak="0">
    <w:nsid w:val="19690A28"/>
    <w:multiLevelType w:val="hybridMultilevel"/>
    <w:tmpl w:val="C82262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D06BF8"/>
    <w:multiLevelType w:val="hybridMultilevel"/>
    <w:tmpl w:val="9C12CD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513C3A"/>
    <w:multiLevelType w:val="hybridMultilevel"/>
    <w:tmpl w:val="7C9E39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2554E4C"/>
    <w:multiLevelType w:val="hybridMultilevel"/>
    <w:tmpl w:val="FC04D458"/>
    <w:lvl w:ilvl="0" w:tplc="AC0E2C3E">
      <w:start w:val="1"/>
      <w:numFmt w:val="bullet"/>
      <w:lvlText w:val="•"/>
      <w:lvlJc w:val="left"/>
      <w:pPr>
        <w:ind w:left="720" w:hanging="360"/>
      </w:pPr>
    </w:lvl>
    <w:lvl w:ilvl="1" w:tplc="C3701762">
      <w:start w:val="1"/>
      <w:numFmt w:val="bullet"/>
      <w:lvlText w:val="◦"/>
      <w:lvlJc w:val="left"/>
      <w:pPr>
        <w:ind w:left="1080" w:hanging="360"/>
      </w:pPr>
    </w:lvl>
    <w:lvl w:ilvl="2" w:tplc="779CFBA8">
      <w:numFmt w:val="decimal"/>
      <w:lvlText w:val=""/>
      <w:lvlJc w:val="left"/>
    </w:lvl>
    <w:lvl w:ilvl="3" w:tplc="E87A11F4">
      <w:numFmt w:val="decimal"/>
      <w:lvlText w:val=""/>
      <w:lvlJc w:val="left"/>
    </w:lvl>
    <w:lvl w:ilvl="4" w:tplc="2A80C9C8">
      <w:numFmt w:val="decimal"/>
      <w:lvlText w:val=""/>
      <w:lvlJc w:val="left"/>
    </w:lvl>
    <w:lvl w:ilvl="5" w:tplc="72AE0CB8">
      <w:numFmt w:val="decimal"/>
      <w:lvlText w:val=""/>
      <w:lvlJc w:val="left"/>
    </w:lvl>
    <w:lvl w:ilvl="6" w:tplc="5984A0E8">
      <w:numFmt w:val="decimal"/>
      <w:lvlText w:val=""/>
      <w:lvlJc w:val="left"/>
    </w:lvl>
    <w:lvl w:ilvl="7" w:tplc="4B683846">
      <w:numFmt w:val="decimal"/>
      <w:lvlText w:val=""/>
      <w:lvlJc w:val="left"/>
    </w:lvl>
    <w:lvl w:ilvl="8" w:tplc="42DA11D0">
      <w:numFmt w:val="decimal"/>
      <w:lvlText w:val=""/>
      <w:lvlJc w:val="left"/>
    </w:lvl>
  </w:abstractNum>
  <w:abstractNum w:abstractNumId="8"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811C5D"/>
    <w:multiLevelType w:val="hybridMultilevel"/>
    <w:tmpl w:val="A5B6A6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852DCF"/>
    <w:multiLevelType w:val="hybridMultilevel"/>
    <w:tmpl w:val="4B161B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A75880"/>
    <w:multiLevelType w:val="multilevel"/>
    <w:tmpl w:val="040C001F"/>
    <w:lvl w:ilvl="0">
      <w:start w:val="7"/>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30A30BFA"/>
    <w:multiLevelType w:val="multilevel"/>
    <w:tmpl w:val="9FEA5A78"/>
    <w:lvl w:ilvl="0">
      <w:start w:val="1"/>
      <w:numFmt w:val="bullet"/>
      <w:lvlText w:val=""/>
      <w:lvlJc w:val="left"/>
      <w:pPr>
        <w:ind w:left="432" w:hanging="432"/>
      </w:pPr>
      <w:rPr>
        <w:rFonts w:ascii="Symbol" w:hAnsi="Symbol" w:hint="default"/>
      </w:rPr>
    </w:lvl>
    <w:lvl w:ilvl="1">
      <w:start w:val="1"/>
      <w:numFmt w:val="decimal"/>
      <w:lvlText w:val="%1.%2"/>
      <w:lvlJc w:val="left"/>
      <w:pPr>
        <w:ind w:left="794" w:hanging="794"/>
      </w:pPr>
      <w:rPr>
        <w:rFonts w:hint="default"/>
      </w:rPr>
    </w:lvl>
    <w:lvl w:ilvl="2">
      <w:start w:val="1"/>
      <w:numFmt w:val="decimal"/>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47" w:hanging="1247"/>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871"/>
        </w:tabs>
        <w:ind w:left="1871" w:hanging="187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1623114"/>
    <w:multiLevelType w:val="multilevel"/>
    <w:tmpl w:val="26FA8DDE"/>
    <w:lvl w:ilvl="0">
      <w:start w:val="1"/>
      <w:numFmt w:val="decimal"/>
      <w:pStyle w:val="Titre1"/>
      <w:lvlText w:val="%1."/>
      <w:lvlJc w:val="left"/>
      <w:pPr>
        <w:tabs>
          <w:tab w:val="num" w:pos="0"/>
        </w:tabs>
        <w:ind w:left="360" w:hanging="360"/>
      </w:pPr>
      <w:rPr>
        <w:rFonts w:ascii="Aptos Display" w:hAnsi="Aptos Display"/>
        <w:sz w:val="40"/>
      </w:rPr>
    </w:lvl>
    <w:lvl w:ilvl="1">
      <w:start w:val="1"/>
      <w:numFmt w:val="decimal"/>
      <w:lvlText w:val="%1.%2."/>
      <w:lvlJc w:val="left"/>
      <w:pPr>
        <w:tabs>
          <w:tab w:val="num" w:pos="0"/>
        </w:tabs>
        <w:ind w:left="792" w:hanging="679"/>
      </w:pPr>
    </w:lvl>
    <w:lvl w:ilvl="2">
      <w:start w:val="1"/>
      <w:numFmt w:val="decimal"/>
      <w:lvlText w:val="%1.%2.%3."/>
      <w:lvlJc w:val="left"/>
      <w:pPr>
        <w:tabs>
          <w:tab w:val="num" w:pos="0"/>
        </w:tabs>
        <w:ind w:left="1224" w:hanging="997"/>
      </w:pPr>
    </w:lvl>
    <w:lvl w:ilvl="3">
      <w:start w:val="1"/>
      <w:numFmt w:val="decimal"/>
      <w:lvlText w:val="%1.%2.%3.%4."/>
      <w:lvlJc w:val="left"/>
      <w:pPr>
        <w:tabs>
          <w:tab w:val="num" w:pos="0"/>
        </w:tabs>
        <w:ind w:left="1728" w:hanging="138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329653A2"/>
    <w:multiLevelType w:val="multilevel"/>
    <w:tmpl w:val="81C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8322F"/>
    <w:multiLevelType w:val="hybridMultilevel"/>
    <w:tmpl w:val="E2EAD9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787723"/>
    <w:multiLevelType w:val="multilevel"/>
    <w:tmpl w:val="B50A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F720D"/>
    <w:multiLevelType w:val="multilevel"/>
    <w:tmpl w:val="9FEA5A78"/>
    <w:lvl w:ilvl="0">
      <w:start w:val="1"/>
      <w:numFmt w:val="bullet"/>
      <w:lvlText w:val=""/>
      <w:lvlJc w:val="left"/>
      <w:pPr>
        <w:ind w:left="432" w:hanging="432"/>
      </w:pPr>
      <w:rPr>
        <w:rFonts w:ascii="Symbol" w:hAnsi="Symbol" w:hint="default"/>
      </w:rPr>
    </w:lvl>
    <w:lvl w:ilvl="1">
      <w:start w:val="1"/>
      <w:numFmt w:val="decimal"/>
      <w:lvlText w:val="%1.%2"/>
      <w:lvlJc w:val="left"/>
      <w:pPr>
        <w:ind w:left="794" w:hanging="794"/>
      </w:pPr>
      <w:rPr>
        <w:rFonts w:hint="default"/>
      </w:rPr>
    </w:lvl>
    <w:lvl w:ilvl="2">
      <w:start w:val="1"/>
      <w:numFmt w:val="decimal"/>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47" w:hanging="1247"/>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871"/>
        </w:tabs>
        <w:ind w:left="1871" w:hanging="187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DF64D2E"/>
    <w:multiLevelType w:val="multilevel"/>
    <w:tmpl w:val="9FEA5A78"/>
    <w:lvl w:ilvl="0">
      <w:start w:val="1"/>
      <w:numFmt w:val="bullet"/>
      <w:lvlText w:val=""/>
      <w:lvlJc w:val="left"/>
      <w:pPr>
        <w:ind w:left="432" w:hanging="432"/>
      </w:pPr>
      <w:rPr>
        <w:rFonts w:ascii="Symbol" w:hAnsi="Symbol" w:hint="default"/>
      </w:rPr>
    </w:lvl>
    <w:lvl w:ilvl="1">
      <w:start w:val="1"/>
      <w:numFmt w:val="decimal"/>
      <w:lvlText w:val="%1.%2"/>
      <w:lvlJc w:val="left"/>
      <w:pPr>
        <w:ind w:left="794" w:hanging="794"/>
      </w:pPr>
      <w:rPr>
        <w:rFonts w:hint="default"/>
      </w:rPr>
    </w:lvl>
    <w:lvl w:ilvl="2">
      <w:start w:val="1"/>
      <w:numFmt w:val="decimal"/>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47" w:hanging="1247"/>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871"/>
        </w:tabs>
        <w:ind w:left="1871" w:hanging="187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ED235B6"/>
    <w:multiLevelType w:val="hybridMultilevel"/>
    <w:tmpl w:val="66B238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2184A1A"/>
    <w:multiLevelType w:val="hybridMultilevel"/>
    <w:tmpl w:val="0B3E9D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7832E99"/>
    <w:multiLevelType w:val="hybridMultilevel"/>
    <w:tmpl w:val="4F20E3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7B47B4D"/>
    <w:multiLevelType w:val="hybridMultilevel"/>
    <w:tmpl w:val="F4AE67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A9E5C7D"/>
    <w:multiLevelType w:val="multilevel"/>
    <w:tmpl w:val="BD0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4DBD7F6F"/>
    <w:multiLevelType w:val="hybridMultilevel"/>
    <w:tmpl w:val="3DAC70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1707820"/>
    <w:multiLevelType w:val="hybridMultilevel"/>
    <w:tmpl w:val="E064EB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866989"/>
    <w:multiLevelType w:val="hybridMultilevel"/>
    <w:tmpl w:val="E2D818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A541D6"/>
    <w:multiLevelType w:val="hybridMultilevel"/>
    <w:tmpl w:val="C5A62D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E7027C6"/>
    <w:multiLevelType w:val="hybridMultilevel"/>
    <w:tmpl w:val="1F2A05CC"/>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189050A"/>
    <w:multiLevelType w:val="hybridMultilevel"/>
    <w:tmpl w:val="E5F8DD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6FE70A5"/>
    <w:multiLevelType w:val="hybridMultilevel"/>
    <w:tmpl w:val="5B5A03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7EA579C"/>
    <w:multiLevelType w:val="hybridMultilevel"/>
    <w:tmpl w:val="659A403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96B0AFB"/>
    <w:multiLevelType w:val="multilevel"/>
    <w:tmpl w:val="9FEA5A78"/>
    <w:lvl w:ilvl="0">
      <w:start w:val="1"/>
      <w:numFmt w:val="bullet"/>
      <w:lvlText w:val=""/>
      <w:lvlJc w:val="left"/>
      <w:pPr>
        <w:ind w:left="432" w:hanging="432"/>
      </w:pPr>
      <w:rPr>
        <w:rFonts w:ascii="Symbol" w:hAnsi="Symbol" w:hint="default"/>
      </w:rPr>
    </w:lvl>
    <w:lvl w:ilvl="1">
      <w:start w:val="1"/>
      <w:numFmt w:val="decimal"/>
      <w:lvlText w:val="%1.%2"/>
      <w:lvlJc w:val="left"/>
      <w:pPr>
        <w:ind w:left="794" w:hanging="794"/>
      </w:pPr>
      <w:rPr>
        <w:rFonts w:hint="default"/>
      </w:rPr>
    </w:lvl>
    <w:lvl w:ilvl="2">
      <w:start w:val="1"/>
      <w:numFmt w:val="decimal"/>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47" w:hanging="1247"/>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871"/>
        </w:tabs>
        <w:ind w:left="1871" w:hanging="187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69F52C25"/>
    <w:multiLevelType w:val="multilevel"/>
    <w:tmpl w:val="9FEA5A78"/>
    <w:lvl w:ilvl="0">
      <w:start w:val="1"/>
      <w:numFmt w:val="bullet"/>
      <w:lvlText w:val=""/>
      <w:lvlJc w:val="left"/>
      <w:pPr>
        <w:ind w:left="432" w:hanging="432"/>
      </w:pPr>
      <w:rPr>
        <w:rFonts w:ascii="Symbol" w:hAnsi="Symbol" w:hint="default"/>
      </w:rPr>
    </w:lvl>
    <w:lvl w:ilvl="1">
      <w:start w:val="1"/>
      <w:numFmt w:val="decimal"/>
      <w:lvlText w:val="%1.%2"/>
      <w:lvlJc w:val="left"/>
      <w:pPr>
        <w:ind w:left="794" w:hanging="794"/>
      </w:pPr>
      <w:rPr>
        <w:rFonts w:hint="default"/>
      </w:rPr>
    </w:lvl>
    <w:lvl w:ilvl="2">
      <w:start w:val="1"/>
      <w:numFmt w:val="decimal"/>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47" w:hanging="1247"/>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871"/>
        </w:tabs>
        <w:ind w:left="1871" w:hanging="187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72AC7A29"/>
    <w:multiLevelType w:val="hybridMultilevel"/>
    <w:tmpl w:val="B4E2E1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8B35D1"/>
    <w:multiLevelType w:val="hybridMultilevel"/>
    <w:tmpl w:val="92B6D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6224ED0"/>
    <w:multiLevelType w:val="hybridMultilevel"/>
    <w:tmpl w:val="90FEF7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87151D8"/>
    <w:multiLevelType w:val="multilevel"/>
    <w:tmpl w:val="C7A24BDE"/>
    <w:lvl w:ilvl="0">
      <w:start w:val="1"/>
      <w:numFmt w:val="decimal"/>
      <w:pStyle w:val="Titre10"/>
      <w:lvlText w:val="%1"/>
      <w:lvlJc w:val="left"/>
      <w:pPr>
        <w:ind w:left="432" w:hanging="432"/>
      </w:pPr>
      <w:rPr>
        <w:rFonts w:hint="default"/>
      </w:rPr>
    </w:lvl>
    <w:lvl w:ilvl="1">
      <w:start w:val="1"/>
      <w:numFmt w:val="decimal"/>
      <w:pStyle w:val="Titre2"/>
      <w:lvlText w:val="%1.%2"/>
      <w:lvlJc w:val="left"/>
      <w:pPr>
        <w:ind w:left="794" w:hanging="794"/>
      </w:pPr>
      <w:rPr>
        <w:rFonts w:hint="default"/>
      </w:rPr>
    </w:lvl>
    <w:lvl w:ilvl="2">
      <w:start w:val="1"/>
      <w:numFmt w:val="decimal"/>
      <w:pStyle w:val="Titre3"/>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re4"/>
      <w:lvlText w:val="%1.%2.%3.%4"/>
      <w:lvlJc w:val="left"/>
      <w:pPr>
        <w:ind w:left="1247" w:hanging="1247"/>
      </w:pPr>
      <w:rPr>
        <w:rFonts w:hint="default"/>
      </w:rPr>
    </w:lvl>
    <w:lvl w:ilvl="4">
      <w:start w:val="1"/>
      <w:numFmt w:val="decimal"/>
      <w:pStyle w:val="Titre5"/>
      <w:lvlText w:val="%1.%2.%3.%4.%5"/>
      <w:lvlJc w:val="left"/>
      <w:pPr>
        <w:tabs>
          <w:tab w:val="num" w:pos="1304"/>
        </w:tabs>
        <w:ind w:left="1304" w:hanging="1304"/>
      </w:pPr>
      <w:rPr>
        <w:rFonts w:hint="default"/>
      </w:rPr>
    </w:lvl>
    <w:lvl w:ilvl="5">
      <w:start w:val="1"/>
      <w:numFmt w:val="decimal"/>
      <w:pStyle w:val="Titre6"/>
      <w:lvlText w:val="%1.%2.%3.%4.%5.%6"/>
      <w:lvlJc w:val="left"/>
      <w:pPr>
        <w:tabs>
          <w:tab w:val="num" w:pos="1871"/>
        </w:tabs>
        <w:ind w:left="1871" w:hanging="187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num w:numId="1" w16cid:durableId="1659962774">
    <w:abstractNumId w:val="29"/>
  </w:num>
  <w:num w:numId="2" w16cid:durableId="297222292">
    <w:abstractNumId w:val="2"/>
  </w:num>
  <w:num w:numId="3" w16cid:durableId="433749158">
    <w:abstractNumId w:val="8"/>
  </w:num>
  <w:num w:numId="4" w16cid:durableId="1273056417">
    <w:abstractNumId w:val="25"/>
  </w:num>
  <w:num w:numId="5" w16cid:durableId="1191603470">
    <w:abstractNumId w:val="1"/>
  </w:num>
  <w:num w:numId="6" w16cid:durableId="1130630724">
    <w:abstractNumId w:val="16"/>
  </w:num>
  <w:num w:numId="7" w16cid:durableId="71976524">
    <w:abstractNumId w:val="40"/>
  </w:num>
  <w:num w:numId="8" w16cid:durableId="2031446378">
    <w:abstractNumId w:val="11"/>
  </w:num>
  <w:num w:numId="9" w16cid:durableId="2140806448">
    <w:abstractNumId w:val="13"/>
  </w:num>
  <w:num w:numId="10" w16cid:durableId="653067974">
    <w:abstractNumId w:val="5"/>
  </w:num>
  <w:num w:numId="11" w16cid:durableId="1486165239">
    <w:abstractNumId w:val="39"/>
  </w:num>
  <w:num w:numId="12" w16cid:durableId="549220816">
    <w:abstractNumId w:val="4"/>
  </w:num>
  <w:num w:numId="13" w16cid:durableId="563612257">
    <w:abstractNumId w:val="27"/>
  </w:num>
  <w:num w:numId="14" w16cid:durableId="1290697925">
    <w:abstractNumId w:val="37"/>
  </w:num>
  <w:num w:numId="15" w16cid:durableId="648438459">
    <w:abstractNumId w:val="33"/>
  </w:num>
  <w:num w:numId="16" w16cid:durableId="1724058600">
    <w:abstractNumId w:val="0"/>
  </w:num>
  <w:num w:numId="17" w16cid:durableId="263465077">
    <w:abstractNumId w:val="14"/>
  </w:num>
  <w:num w:numId="18" w16cid:durableId="280453318">
    <w:abstractNumId w:val="17"/>
  </w:num>
  <w:num w:numId="19" w16cid:durableId="892734280">
    <w:abstractNumId w:val="24"/>
  </w:num>
  <w:num w:numId="20" w16cid:durableId="799111027">
    <w:abstractNumId w:val="20"/>
  </w:num>
  <w:num w:numId="21" w16cid:durableId="1682319664">
    <w:abstractNumId w:val="23"/>
  </w:num>
  <w:num w:numId="22" w16cid:durableId="203753243">
    <w:abstractNumId w:val="28"/>
  </w:num>
  <w:num w:numId="23" w16cid:durableId="1130636575">
    <w:abstractNumId w:val="22"/>
  </w:num>
  <w:num w:numId="24" w16cid:durableId="1439568052">
    <w:abstractNumId w:val="38"/>
  </w:num>
  <w:num w:numId="25" w16cid:durableId="1657566955">
    <w:abstractNumId w:val="30"/>
  </w:num>
  <w:num w:numId="26" w16cid:durableId="175001949">
    <w:abstractNumId w:val="15"/>
  </w:num>
  <w:num w:numId="27" w16cid:durableId="1146125154">
    <w:abstractNumId w:val="9"/>
  </w:num>
  <w:num w:numId="28" w16cid:durableId="801928138">
    <w:abstractNumId w:val="31"/>
  </w:num>
  <w:num w:numId="29" w16cid:durableId="817038233">
    <w:abstractNumId w:val="6"/>
  </w:num>
  <w:num w:numId="30" w16cid:durableId="573395640">
    <w:abstractNumId w:val="10"/>
  </w:num>
  <w:num w:numId="31" w16cid:durableId="998919698">
    <w:abstractNumId w:val="21"/>
  </w:num>
  <w:num w:numId="32" w16cid:durableId="1032995168">
    <w:abstractNumId w:val="26"/>
  </w:num>
  <w:num w:numId="33" w16cid:durableId="1709136684">
    <w:abstractNumId w:val="34"/>
  </w:num>
  <w:num w:numId="34" w16cid:durableId="196116070">
    <w:abstractNumId w:val="32"/>
  </w:num>
  <w:num w:numId="35" w16cid:durableId="1146511285">
    <w:abstractNumId w:val="7"/>
    <w:lvlOverride w:ilvl="0">
      <w:startOverride w:val="1"/>
    </w:lvlOverride>
  </w:num>
  <w:num w:numId="36" w16cid:durableId="436490347">
    <w:abstractNumId w:val="3"/>
    <w:lvlOverride w:ilvl="0">
      <w:startOverride w:val="1"/>
    </w:lvlOverride>
  </w:num>
  <w:num w:numId="37" w16cid:durableId="611403949">
    <w:abstractNumId w:val="12"/>
  </w:num>
  <w:num w:numId="38" w16cid:durableId="98768669">
    <w:abstractNumId w:val="36"/>
  </w:num>
  <w:num w:numId="39" w16cid:durableId="35089586">
    <w:abstractNumId w:val="19"/>
  </w:num>
  <w:num w:numId="40" w16cid:durableId="669912809">
    <w:abstractNumId w:val="18"/>
  </w:num>
  <w:num w:numId="41" w16cid:durableId="19668675">
    <w:abstractNumId w:val="3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E50"/>
    <w:rsid w:val="000020DF"/>
    <w:rsid w:val="00003792"/>
    <w:rsid w:val="0001045C"/>
    <w:rsid w:val="00012219"/>
    <w:rsid w:val="00014A2A"/>
    <w:rsid w:val="00017244"/>
    <w:rsid w:val="00032DFB"/>
    <w:rsid w:val="00035159"/>
    <w:rsid w:val="0004055D"/>
    <w:rsid w:val="00040E6A"/>
    <w:rsid w:val="00045785"/>
    <w:rsid w:val="00045C38"/>
    <w:rsid w:val="0004714D"/>
    <w:rsid w:val="00050738"/>
    <w:rsid w:val="0005229F"/>
    <w:rsid w:val="0005253D"/>
    <w:rsid w:val="00053DE5"/>
    <w:rsid w:val="00055870"/>
    <w:rsid w:val="00060C94"/>
    <w:rsid w:val="0006550B"/>
    <w:rsid w:val="00067996"/>
    <w:rsid w:val="00071189"/>
    <w:rsid w:val="00072003"/>
    <w:rsid w:val="00073B48"/>
    <w:rsid w:val="00073F32"/>
    <w:rsid w:val="00074237"/>
    <w:rsid w:val="00082CDF"/>
    <w:rsid w:val="000842CC"/>
    <w:rsid w:val="00085BD6"/>
    <w:rsid w:val="00090FA5"/>
    <w:rsid w:val="00097B51"/>
    <w:rsid w:val="000A03F7"/>
    <w:rsid w:val="000A050F"/>
    <w:rsid w:val="000A7827"/>
    <w:rsid w:val="000B4FCB"/>
    <w:rsid w:val="000B6336"/>
    <w:rsid w:val="000C09AE"/>
    <w:rsid w:val="000C1BB9"/>
    <w:rsid w:val="000C299C"/>
    <w:rsid w:val="000C3F35"/>
    <w:rsid w:val="000C64AD"/>
    <w:rsid w:val="000C6B2B"/>
    <w:rsid w:val="000C6DA8"/>
    <w:rsid w:val="000C74B3"/>
    <w:rsid w:val="000D1003"/>
    <w:rsid w:val="000D7502"/>
    <w:rsid w:val="000D7A0D"/>
    <w:rsid w:val="000E003F"/>
    <w:rsid w:val="000E4C3F"/>
    <w:rsid w:val="000F0EF1"/>
    <w:rsid w:val="000F369A"/>
    <w:rsid w:val="000F3823"/>
    <w:rsid w:val="000F785B"/>
    <w:rsid w:val="00101DFC"/>
    <w:rsid w:val="0011137D"/>
    <w:rsid w:val="0011295B"/>
    <w:rsid w:val="00117781"/>
    <w:rsid w:val="001233CE"/>
    <w:rsid w:val="0013254C"/>
    <w:rsid w:val="00132F93"/>
    <w:rsid w:val="00135842"/>
    <w:rsid w:val="001429F0"/>
    <w:rsid w:val="00145482"/>
    <w:rsid w:val="00150A36"/>
    <w:rsid w:val="00150AA3"/>
    <w:rsid w:val="0015367C"/>
    <w:rsid w:val="0015516F"/>
    <w:rsid w:val="001554E0"/>
    <w:rsid w:val="00156428"/>
    <w:rsid w:val="00161EB3"/>
    <w:rsid w:val="001621D0"/>
    <w:rsid w:val="001653B1"/>
    <w:rsid w:val="0017057C"/>
    <w:rsid w:val="001829D2"/>
    <w:rsid w:val="0019178B"/>
    <w:rsid w:val="001924C2"/>
    <w:rsid w:val="00193631"/>
    <w:rsid w:val="00193AC0"/>
    <w:rsid w:val="00193CD9"/>
    <w:rsid w:val="00194D09"/>
    <w:rsid w:val="00195DF1"/>
    <w:rsid w:val="00196143"/>
    <w:rsid w:val="001A6A17"/>
    <w:rsid w:val="001B0A2A"/>
    <w:rsid w:val="001B37B5"/>
    <w:rsid w:val="001B52A0"/>
    <w:rsid w:val="001B5C01"/>
    <w:rsid w:val="001B672E"/>
    <w:rsid w:val="001C2129"/>
    <w:rsid w:val="001C2277"/>
    <w:rsid w:val="001C2C09"/>
    <w:rsid w:val="001C43CA"/>
    <w:rsid w:val="001D14DC"/>
    <w:rsid w:val="001D452F"/>
    <w:rsid w:val="001E6D32"/>
    <w:rsid w:val="001E7E7C"/>
    <w:rsid w:val="001F0909"/>
    <w:rsid w:val="001F530B"/>
    <w:rsid w:val="001F73D7"/>
    <w:rsid w:val="00201CDD"/>
    <w:rsid w:val="00202E27"/>
    <w:rsid w:val="0020443F"/>
    <w:rsid w:val="0021070C"/>
    <w:rsid w:val="002121E5"/>
    <w:rsid w:val="00213447"/>
    <w:rsid w:val="00220D13"/>
    <w:rsid w:val="00235092"/>
    <w:rsid w:val="002406C1"/>
    <w:rsid w:val="002424BC"/>
    <w:rsid w:val="002426D4"/>
    <w:rsid w:val="00244551"/>
    <w:rsid w:val="0025523F"/>
    <w:rsid w:val="00255537"/>
    <w:rsid w:val="002573EB"/>
    <w:rsid w:val="00265C7B"/>
    <w:rsid w:val="00265C9E"/>
    <w:rsid w:val="0027139C"/>
    <w:rsid w:val="00280A95"/>
    <w:rsid w:val="00281E25"/>
    <w:rsid w:val="00292562"/>
    <w:rsid w:val="002940D6"/>
    <w:rsid w:val="0029607B"/>
    <w:rsid w:val="00296319"/>
    <w:rsid w:val="00296F29"/>
    <w:rsid w:val="002A0155"/>
    <w:rsid w:val="002B6A17"/>
    <w:rsid w:val="002C051D"/>
    <w:rsid w:val="002C0C00"/>
    <w:rsid w:val="002C3364"/>
    <w:rsid w:val="002D52A8"/>
    <w:rsid w:val="002E1FD3"/>
    <w:rsid w:val="002E24D0"/>
    <w:rsid w:val="002E4A4A"/>
    <w:rsid w:val="002F080E"/>
    <w:rsid w:val="002F225F"/>
    <w:rsid w:val="002F3BC1"/>
    <w:rsid w:val="002F58FD"/>
    <w:rsid w:val="002F617D"/>
    <w:rsid w:val="00300EB1"/>
    <w:rsid w:val="0030100A"/>
    <w:rsid w:val="003014F1"/>
    <w:rsid w:val="00302489"/>
    <w:rsid w:val="00302CFD"/>
    <w:rsid w:val="0030408A"/>
    <w:rsid w:val="0031243D"/>
    <w:rsid w:val="0031370C"/>
    <w:rsid w:val="00321F2C"/>
    <w:rsid w:val="003354DC"/>
    <w:rsid w:val="00341798"/>
    <w:rsid w:val="00346337"/>
    <w:rsid w:val="00347C46"/>
    <w:rsid w:val="003649AF"/>
    <w:rsid w:val="00375C02"/>
    <w:rsid w:val="00384E78"/>
    <w:rsid w:val="00385331"/>
    <w:rsid w:val="00386CFA"/>
    <w:rsid w:val="003926E0"/>
    <w:rsid w:val="003A3CDD"/>
    <w:rsid w:val="003A6488"/>
    <w:rsid w:val="003A65AB"/>
    <w:rsid w:val="003A6D45"/>
    <w:rsid w:val="003A729C"/>
    <w:rsid w:val="003B3546"/>
    <w:rsid w:val="003B3F3D"/>
    <w:rsid w:val="003C1BF8"/>
    <w:rsid w:val="003C2443"/>
    <w:rsid w:val="003C4339"/>
    <w:rsid w:val="003C6E17"/>
    <w:rsid w:val="003C6FB9"/>
    <w:rsid w:val="003D42E7"/>
    <w:rsid w:val="003E1305"/>
    <w:rsid w:val="003E3C71"/>
    <w:rsid w:val="003E5991"/>
    <w:rsid w:val="003F1789"/>
    <w:rsid w:val="003F2560"/>
    <w:rsid w:val="003F3027"/>
    <w:rsid w:val="003F728C"/>
    <w:rsid w:val="00400A5F"/>
    <w:rsid w:val="004021F0"/>
    <w:rsid w:val="00407C06"/>
    <w:rsid w:val="00416349"/>
    <w:rsid w:val="004207E4"/>
    <w:rsid w:val="00422791"/>
    <w:rsid w:val="004242CE"/>
    <w:rsid w:val="0043163A"/>
    <w:rsid w:val="00435873"/>
    <w:rsid w:val="004447B1"/>
    <w:rsid w:val="00445810"/>
    <w:rsid w:val="004459C2"/>
    <w:rsid w:val="00454107"/>
    <w:rsid w:val="00454B5D"/>
    <w:rsid w:val="00456831"/>
    <w:rsid w:val="00461BE2"/>
    <w:rsid w:val="004663EB"/>
    <w:rsid w:val="00481879"/>
    <w:rsid w:val="0048288E"/>
    <w:rsid w:val="004924DC"/>
    <w:rsid w:val="0049527F"/>
    <w:rsid w:val="00496205"/>
    <w:rsid w:val="00497B58"/>
    <w:rsid w:val="004A3F7F"/>
    <w:rsid w:val="004A56A9"/>
    <w:rsid w:val="004A5EB1"/>
    <w:rsid w:val="004A715B"/>
    <w:rsid w:val="004B06A6"/>
    <w:rsid w:val="004C560C"/>
    <w:rsid w:val="004C5914"/>
    <w:rsid w:val="004C6C76"/>
    <w:rsid w:val="004C70E7"/>
    <w:rsid w:val="004C7AF4"/>
    <w:rsid w:val="004D053B"/>
    <w:rsid w:val="004D105F"/>
    <w:rsid w:val="004D1FFE"/>
    <w:rsid w:val="004E454E"/>
    <w:rsid w:val="004F0A62"/>
    <w:rsid w:val="004F5EC0"/>
    <w:rsid w:val="004F73DB"/>
    <w:rsid w:val="00503D40"/>
    <w:rsid w:val="00510ED1"/>
    <w:rsid w:val="0051158B"/>
    <w:rsid w:val="005152FD"/>
    <w:rsid w:val="005153F5"/>
    <w:rsid w:val="00525629"/>
    <w:rsid w:val="00526FA8"/>
    <w:rsid w:val="00533AA7"/>
    <w:rsid w:val="0053533F"/>
    <w:rsid w:val="0053670E"/>
    <w:rsid w:val="00536CC4"/>
    <w:rsid w:val="00541B2C"/>
    <w:rsid w:val="00542D9E"/>
    <w:rsid w:val="00546104"/>
    <w:rsid w:val="005526A3"/>
    <w:rsid w:val="00555C2B"/>
    <w:rsid w:val="00565240"/>
    <w:rsid w:val="00565953"/>
    <w:rsid w:val="0057149D"/>
    <w:rsid w:val="005739C3"/>
    <w:rsid w:val="005747FD"/>
    <w:rsid w:val="00582DD6"/>
    <w:rsid w:val="005863C0"/>
    <w:rsid w:val="00587A39"/>
    <w:rsid w:val="005910CD"/>
    <w:rsid w:val="00591D5D"/>
    <w:rsid w:val="00592EE8"/>
    <w:rsid w:val="005A0DB4"/>
    <w:rsid w:val="005A648A"/>
    <w:rsid w:val="005B1309"/>
    <w:rsid w:val="005B216F"/>
    <w:rsid w:val="005C04D7"/>
    <w:rsid w:val="005C3455"/>
    <w:rsid w:val="005C50DB"/>
    <w:rsid w:val="005D2AF5"/>
    <w:rsid w:val="005D6B0E"/>
    <w:rsid w:val="005D782C"/>
    <w:rsid w:val="005E1865"/>
    <w:rsid w:val="005E1967"/>
    <w:rsid w:val="005E57BA"/>
    <w:rsid w:val="005E72EF"/>
    <w:rsid w:val="005F5FD5"/>
    <w:rsid w:val="005F6F4D"/>
    <w:rsid w:val="00603802"/>
    <w:rsid w:val="00607607"/>
    <w:rsid w:val="00610C68"/>
    <w:rsid w:val="00612085"/>
    <w:rsid w:val="0061281E"/>
    <w:rsid w:val="0061306A"/>
    <w:rsid w:val="006173BE"/>
    <w:rsid w:val="006238FD"/>
    <w:rsid w:val="00625CE4"/>
    <w:rsid w:val="00633C7E"/>
    <w:rsid w:val="006343AE"/>
    <w:rsid w:val="006352F9"/>
    <w:rsid w:val="00635DF1"/>
    <w:rsid w:val="0064629C"/>
    <w:rsid w:val="00646D7C"/>
    <w:rsid w:val="00647F24"/>
    <w:rsid w:val="00657157"/>
    <w:rsid w:val="00657927"/>
    <w:rsid w:val="006604DF"/>
    <w:rsid w:val="006616D5"/>
    <w:rsid w:val="00666259"/>
    <w:rsid w:val="00673186"/>
    <w:rsid w:val="0068197E"/>
    <w:rsid w:val="00684709"/>
    <w:rsid w:val="006851A6"/>
    <w:rsid w:val="00686E2F"/>
    <w:rsid w:val="006941EF"/>
    <w:rsid w:val="006A32C9"/>
    <w:rsid w:val="006B2476"/>
    <w:rsid w:val="006B5266"/>
    <w:rsid w:val="006C3C66"/>
    <w:rsid w:val="006C4A16"/>
    <w:rsid w:val="006C5D75"/>
    <w:rsid w:val="006D0354"/>
    <w:rsid w:val="006D3D0E"/>
    <w:rsid w:val="006D569C"/>
    <w:rsid w:val="006E3C6F"/>
    <w:rsid w:val="00701C83"/>
    <w:rsid w:val="00702345"/>
    <w:rsid w:val="00704E5B"/>
    <w:rsid w:val="007060E9"/>
    <w:rsid w:val="00714A1F"/>
    <w:rsid w:val="00715E50"/>
    <w:rsid w:val="00716A04"/>
    <w:rsid w:val="00716D5C"/>
    <w:rsid w:val="0072178B"/>
    <w:rsid w:val="00724626"/>
    <w:rsid w:val="00725241"/>
    <w:rsid w:val="00726E3A"/>
    <w:rsid w:val="00731906"/>
    <w:rsid w:val="0073372D"/>
    <w:rsid w:val="00736069"/>
    <w:rsid w:val="00736EC5"/>
    <w:rsid w:val="0074426E"/>
    <w:rsid w:val="00745424"/>
    <w:rsid w:val="007455A6"/>
    <w:rsid w:val="00753D70"/>
    <w:rsid w:val="00756155"/>
    <w:rsid w:val="00763919"/>
    <w:rsid w:val="00773359"/>
    <w:rsid w:val="00774E2A"/>
    <w:rsid w:val="00782282"/>
    <w:rsid w:val="00782BA2"/>
    <w:rsid w:val="007917F8"/>
    <w:rsid w:val="007927EC"/>
    <w:rsid w:val="00794ED3"/>
    <w:rsid w:val="00795672"/>
    <w:rsid w:val="007A0FBB"/>
    <w:rsid w:val="007A2CD6"/>
    <w:rsid w:val="007A335E"/>
    <w:rsid w:val="007A5E24"/>
    <w:rsid w:val="007A77DB"/>
    <w:rsid w:val="007B1655"/>
    <w:rsid w:val="007B189A"/>
    <w:rsid w:val="007B205C"/>
    <w:rsid w:val="007B4F2A"/>
    <w:rsid w:val="007B65E5"/>
    <w:rsid w:val="007B7D1B"/>
    <w:rsid w:val="007C6E62"/>
    <w:rsid w:val="007D1477"/>
    <w:rsid w:val="007D4C1F"/>
    <w:rsid w:val="007F1C7D"/>
    <w:rsid w:val="007F4436"/>
    <w:rsid w:val="007F47CF"/>
    <w:rsid w:val="007F67D8"/>
    <w:rsid w:val="007F7FBA"/>
    <w:rsid w:val="00804D82"/>
    <w:rsid w:val="0081016D"/>
    <w:rsid w:val="00815641"/>
    <w:rsid w:val="00815888"/>
    <w:rsid w:val="00816C7E"/>
    <w:rsid w:val="0083015C"/>
    <w:rsid w:val="008308D9"/>
    <w:rsid w:val="0083411B"/>
    <w:rsid w:val="00841520"/>
    <w:rsid w:val="00843C0E"/>
    <w:rsid w:val="008444F1"/>
    <w:rsid w:val="00851453"/>
    <w:rsid w:val="00853642"/>
    <w:rsid w:val="008569F1"/>
    <w:rsid w:val="00857CFF"/>
    <w:rsid w:val="00863AD0"/>
    <w:rsid w:val="0086499B"/>
    <w:rsid w:val="00864D08"/>
    <w:rsid w:val="008670E2"/>
    <w:rsid w:val="008679F8"/>
    <w:rsid w:val="00867F17"/>
    <w:rsid w:val="0087023D"/>
    <w:rsid w:val="008704BB"/>
    <w:rsid w:val="00877796"/>
    <w:rsid w:val="00881532"/>
    <w:rsid w:val="00884784"/>
    <w:rsid w:val="00886661"/>
    <w:rsid w:val="0089240C"/>
    <w:rsid w:val="00893E06"/>
    <w:rsid w:val="00896CB9"/>
    <w:rsid w:val="008A07CD"/>
    <w:rsid w:val="008A1F69"/>
    <w:rsid w:val="008A7238"/>
    <w:rsid w:val="008B3140"/>
    <w:rsid w:val="008B3F5F"/>
    <w:rsid w:val="008B54AE"/>
    <w:rsid w:val="008B5C26"/>
    <w:rsid w:val="008C4076"/>
    <w:rsid w:val="008D2AF0"/>
    <w:rsid w:val="008D6D49"/>
    <w:rsid w:val="00903161"/>
    <w:rsid w:val="00903B7E"/>
    <w:rsid w:val="00903E1F"/>
    <w:rsid w:val="00907ECD"/>
    <w:rsid w:val="00916825"/>
    <w:rsid w:val="00922105"/>
    <w:rsid w:val="009248BC"/>
    <w:rsid w:val="00925AFD"/>
    <w:rsid w:val="00931BC6"/>
    <w:rsid w:val="00932288"/>
    <w:rsid w:val="009347FA"/>
    <w:rsid w:val="009427BE"/>
    <w:rsid w:val="009442A8"/>
    <w:rsid w:val="00961588"/>
    <w:rsid w:val="00970F2C"/>
    <w:rsid w:val="0097418E"/>
    <w:rsid w:val="00974E16"/>
    <w:rsid w:val="00977391"/>
    <w:rsid w:val="009803CE"/>
    <w:rsid w:val="00981371"/>
    <w:rsid w:val="00981433"/>
    <w:rsid w:val="00986C5C"/>
    <w:rsid w:val="00987B11"/>
    <w:rsid w:val="0099029F"/>
    <w:rsid w:val="00991930"/>
    <w:rsid w:val="0099207D"/>
    <w:rsid w:val="00992B67"/>
    <w:rsid w:val="00994F17"/>
    <w:rsid w:val="009A001F"/>
    <w:rsid w:val="009A492C"/>
    <w:rsid w:val="009A717B"/>
    <w:rsid w:val="009A7CDD"/>
    <w:rsid w:val="009B67DC"/>
    <w:rsid w:val="009B7471"/>
    <w:rsid w:val="009D0440"/>
    <w:rsid w:val="009D21E5"/>
    <w:rsid w:val="009D4BA9"/>
    <w:rsid w:val="009D5A23"/>
    <w:rsid w:val="009E0B92"/>
    <w:rsid w:val="009E0C6C"/>
    <w:rsid w:val="009E4060"/>
    <w:rsid w:val="009E5292"/>
    <w:rsid w:val="009E7E4C"/>
    <w:rsid w:val="009F261A"/>
    <w:rsid w:val="00A028DB"/>
    <w:rsid w:val="00A10D0F"/>
    <w:rsid w:val="00A11390"/>
    <w:rsid w:val="00A1403C"/>
    <w:rsid w:val="00A16411"/>
    <w:rsid w:val="00A20283"/>
    <w:rsid w:val="00A315E7"/>
    <w:rsid w:val="00A337DE"/>
    <w:rsid w:val="00A33DBE"/>
    <w:rsid w:val="00A4542A"/>
    <w:rsid w:val="00A46DD8"/>
    <w:rsid w:val="00A50941"/>
    <w:rsid w:val="00A50FC1"/>
    <w:rsid w:val="00A514CB"/>
    <w:rsid w:val="00A51583"/>
    <w:rsid w:val="00A516C5"/>
    <w:rsid w:val="00A6146D"/>
    <w:rsid w:val="00A626A8"/>
    <w:rsid w:val="00A648EB"/>
    <w:rsid w:val="00A66858"/>
    <w:rsid w:val="00A677DA"/>
    <w:rsid w:val="00A721E1"/>
    <w:rsid w:val="00A7591B"/>
    <w:rsid w:val="00A81B90"/>
    <w:rsid w:val="00A9012E"/>
    <w:rsid w:val="00A93530"/>
    <w:rsid w:val="00A93D65"/>
    <w:rsid w:val="00A9579B"/>
    <w:rsid w:val="00AA7BF3"/>
    <w:rsid w:val="00AB47C4"/>
    <w:rsid w:val="00AB65CC"/>
    <w:rsid w:val="00AC3CBE"/>
    <w:rsid w:val="00AC51CB"/>
    <w:rsid w:val="00AC5FE7"/>
    <w:rsid w:val="00AC6459"/>
    <w:rsid w:val="00AD0359"/>
    <w:rsid w:val="00AD0F56"/>
    <w:rsid w:val="00AD193F"/>
    <w:rsid w:val="00AD3550"/>
    <w:rsid w:val="00AE0694"/>
    <w:rsid w:val="00AE0A84"/>
    <w:rsid w:val="00AE404A"/>
    <w:rsid w:val="00AF6FF4"/>
    <w:rsid w:val="00AF7754"/>
    <w:rsid w:val="00B022AF"/>
    <w:rsid w:val="00B10EEB"/>
    <w:rsid w:val="00B10F5F"/>
    <w:rsid w:val="00B11CB9"/>
    <w:rsid w:val="00B265C5"/>
    <w:rsid w:val="00B34B35"/>
    <w:rsid w:val="00B50631"/>
    <w:rsid w:val="00B51908"/>
    <w:rsid w:val="00B5302D"/>
    <w:rsid w:val="00B537B4"/>
    <w:rsid w:val="00B55CF4"/>
    <w:rsid w:val="00B57F24"/>
    <w:rsid w:val="00B61ABB"/>
    <w:rsid w:val="00B640A7"/>
    <w:rsid w:val="00B70B72"/>
    <w:rsid w:val="00B744CD"/>
    <w:rsid w:val="00B755AC"/>
    <w:rsid w:val="00B81CF2"/>
    <w:rsid w:val="00B87D3E"/>
    <w:rsid w:val="00B9129E"/>
    <w:rsid w:val="00B9797F"/>
    <w:rsid w:val="00BA02C5"/>
    <w:rsid w:val="00BA29CB"/>
    <w:rsid w:val="00BA34E7"/>
    <w:rsid w:val="00BA4364"/>
    <w:rsid w:val="00BA78DF"/>
    <w:rsid w:val="00BA7D65"/>
    <w:rsid w:val="00BB71C2"/>
    <w:rsid w:val="00BD216C"/>
    <w:rsid w:val="00BD51CA"/>
    <w:rsid w:val="00BD646F"/>
    <w:rsid w:val="00BD774B"/>
    <w:rsid w:val="00BE105A"/>
    <w:rsid w:val="00BE14E2"/>
    <w:rsid w:val="00BE24D2"/>
    <w:rsid w:val="00BE47E1"/>
    <w:rsid w:val="00BE5872"/>
    <w:rsid w:val="00BE6A5F"/>
    <w:rsid w:val="00BF66C9"/>
    <w:rsid w:val="00BF76DC"/>
    <w:rsid w:val="00C015A2"/>
    <w:rsid w:val="00C02AFC"/>
    <w:rsid w:val="00C05D7E"/>
    <w:rsid w:val="00C107EC"/>
    <w:rsid w:val="00C10A50"/>
    <w:rsid w:val="00C143A6"/>
    <w:rsid w:val="00C17404"/>
    <w:rsid w:val="00C26698"/>
    <w:rsid w:val="00C27D30"/>
    <w:rsid w:val="00C30525"/>
    <w:rsid w:val="00C31E89"/>
    <w:rsid w:val="00C40CE4"/>
    <w:rsid w:val="00C411AE"/>
    <w:rsid w:val="00C42A9D"/>
    <w:rsid w:val="00C46C4F"/>
    <w:rsid w:val="00C46CEB"/>
    <w:rsid w:val="00C47C6E"/>
    <w:rsid w:val="00C5170E"/>
    <w:rsid w:val="00C53560"/>
    <w:rsid w:val="00C63EFE"/>
    <w:rsid w:val="00C72817"/>
    <w:rsid w:val="00C75077"/>
    <w:rsid w:val="00C76944"/>
    <w:rsid w:val="00C77001"/>
    <w:rsid w:val="00C84CDF"/>
    <w:rsid w:val="00C91D88"/>
    <w:rsid w:val="00C929C8"/>
    <w:rsid w:val="00CA0D41"/>
    <w:rsid w:val="00CB02B2"/>
    <w:rsid w:val="00CB2B47"/>
    <w:rsid w:val="00CB2DDA"/>
    <w:rsid w:val="00CC0968"/>
    <w:rsid w:val="00CC0F40"/>
    <w:rsid w:val="00CC34EC"/>
    <w:rsid w:val="00CC650B"/>
    <w:rsid w:val="00CC6524"/>
    <w:rsid w:val="00CD0069"/>
    <w:rsid w:val="00CD0D77"/>
    <w:rsid w:val="00CD1271"/>
    <w:rsid w:val="00CD39A2"/>
    <w:rsid w:val="00CD4C3B"/>
    <w:rsid w:val="00CD72E6"/>
    <w:rsid w:val="00CD7E84"/>
    <w:rsid w:val="00CF1967"/>
    <w:rsid w:val="00D03B2B"/>
    <w:rsid w:val="00D06866"/>
    <w:rsid w:val="00D07A56"/>
    <w:rsid w:val="00D1742A"/>
    <w:rsid w:val="00D20F59"/>
    <w:rsid w:val="00D27B2B"/>
    <w:rsid w:val="00D304B9"/>
    <w:rsid w:val="00D329E6"/>
    <w:rsid w:val="00D32B7D"/>
    <w:rsid w:val="00D32C23"/>
    <w:rsid w:val="00D3620B"/>
    <w:rsid w:val="00D47EAF"/>
    <w:rsid w:val="00D56377"/>
    <w:rsid w:val="00D605F3"/>
    <w:rsid w:val="00D6395D"/>
    <w:rsid w:val="00D6512B"/>
    <w:rsid w:val="00D65165"/>
    <w:rsid w:val="00D74C7C"/>
    <w:rsid w:val="00D76C75"/>
    <w:rsid w:val="00D83BDD"/>
    <w:rsid w:val="00D849AC"/>
    <w:rsid w:val="00D92CFB"/>
    <w:rsid w:val="00DA28E3"/>
    <w:rsid w:val="00DA4AC9"/>
    <w:rsid w:val="00DB05F2"/>
    <w:rsid w:val="00DB1A27"/>
    <w:rsid w:val="00DC4E2B"/>
    <w:rsid w:val="00DC657B"/>
    <w:rsid w:val="00DD1C0F"/>
    <w:rsid w:val="00DD2875"/>
    <w:rsid w:val="00DD45CA"/>
    <w:rsid w:val="00DD6E8A"/>
    <w:rsid w:val="00DE1233"/>
    <w:rsid w:val="00DE27E7"/>
    <w:rsid w:val="00DE2DCB"/>
    <w:rsid w:val="00DF06B3"/>
    <w:rsid w:val="00E02FFA"/>
    <w:rsid w:val="00E04DA2"/>
    <w:rsid w:val="00E124FC"/>
    <w:rsid w:val="00E21DF7"/>
    <w:rsid w:val="00E35A14"/>
    <w:rsid w:val="00E432B1"/>
    <w:rsid w:val="00E448FB"/>
    <w:rsid w:val="00E468FE"/>
    <w:rsid w:val="00E60458"/>
    <w:rsid w:val="00E67FA2"/>
    <w:rsid w:val="00E720AA"/>
    <w:rsid w:val="00E755A0"/>
    <w:rsid w:val="00E76B81"/>
    <w:rsid w:val="00E77FFB"/>
    <w:rsid w:val="00E8030A"/>
    <w:rsid w:val="00E80FBC"/>
    <w:rsid w:val="00E90F3E"/>
    <w:rsid w:val="00E91B55"/>
    <w:rsid w:val="00EA353C"/>
    <w:rsid w:val="00EC6BD0"/>
    <w:rsid w:val="00ED4F71"/>
    <w:rsid w:val="00ED6039"/>
    <w:rsid w:val="00EE132B"/>
    <w:rsid w:val="00EE16FC"/>
    <w:rsid w:val="00EE3B44"/>
    <w:rsid w:val="00EE41C6"/>
    <w:rsid w:val="00EE52F6"/>
    <w:rsid w:val="00EF5425"/>
    <w:rsid w:val="00EF78AA"/>
    <w:rsid w:val="00F018A9"/>
    <w:rsid w:val="00F0281B"/>
    <w:rsid w:val="00F0387B"/>
    <w:rsid w:val="00F03CDC"/>
    <w:rsid w:val="00F06216"/>
    <w:rsid w:val="00F07233"/>
    <w:rsid w:val="00F15A1A"/>
    <w:rsid w:val="00F2503C"/>
    <w:rsid w:val="00F361C7"/>
    <w:rsid w:val="00F37D5F"/>
    <w:rsid w:val="00F41507"/>
    <w:rsid w:val="00F50D62"/>
    <w:rsid w:val="00F5326C"/>
    <w:rsid w:val="00F61F77"/>
    <w:rsid w:val="00F63FA7"/>
    <w:rsid w:val="00F64EF3"/>
    <w:rsid w:val="00F71DDE"/>
    <w:rsid w:val="00F73724"/>
    <w:rsid w:val="00F801CC"/>
    <w:rsid w:val="00F82311"/>
    <w:rsid w:val="00F82FC0"/>
    <w:rsid w:val="00F843F3"/>
    <w:rsid w:val="00F87F42"/>
    <w:rsid w:val="00F97D8C"/>
    <w:rsid w:val="00FA56E1"/>
    <w:rsid w:val="00FA6D31"/>
    <w:rsid w:val="00FA71BC"/>
    <w:rsid w:val="00FB0CC8"/>
    <w:rsid w:val="00FB5010"/>
    <w:rsid w:val="00FC1488"/>
    <w:rsid w:val="00FD5115"/>
    <w:rsid w:val="00FD5319"/>
    <w:rsid w:val="00FD5626"/>
    <w:rsid w:val="00FE4F4D"/>
    <w:rsid w:val="00FE5BF1"/>
    <w:rsid w:val="00FF26E3"/>
    <w:rsid w:val="00FF318D"/>
    <w:rsid w:val="072C084A"/>
    <w:rsid w:val="0D79A7E4"/>
    <w:rsid w:val="0E6B5D8B"/>
    <w:rsid w:val="13C005B8"/>
    <w:rsid w:val="1FA98BD5"/>
    <w:rsid w:val="211114A9"/>
    <w:rsid w:val="218699F8"/>
    <w:rsid w:val="235E9095"/>
    <w:rsid w:val="34375C6F"/>
    <w:rsid w:val="34ADBF85"/>
    <w:rsid w:val="35969741"/>
    <w:rsid w:val="37C0188D"/>
    <w:rsid w:val="3D53C849"/>
    <w:rsid w:val="47DD73DD"/>
    <w:rsid w:val="48037197"/>
    <w:rsid w:val="4D948BB5"/>
    <w:rsid w:val="5DD09381"/>
    <w:rsid w:val="6436E29E"/>
    <w:rsid w:val="66DEC7C9"/>
    <w:rsid w:val="693BFCD3"/>
    <w:rsid w:val="6CD238B5"/>
    <w:rsid w:val="6FFE675A"/>
    <w:rsid w:val="7544F33C"/>
    <w:rsid w:val="756F8E01"/>
    <w:rsid w:val="7F81C9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6D586B"/>
  <w14:defaultImageDpi w14:val="32767"/>
  <w15:docId w15:val="{FD07599E-50D7-4EA5-A14A-884F8FCA8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qFormat="1"/>
    <w:lsdException w:name="Smart Link" w:locked="0" w:semiHidden="1" w:unhideWhenUsed="1"/>
  </w:latentStyles>
  <w:style w:type="paragraph" w:default="1" w:styleId="Normal">
    <w:name w:val="Normal"/>
    <w:qFormat/>
    <w:rsid w:val="00903B7E"/>
    <w:pPr>
      <w:spacing w:after="120" w:line="264" w:lineRule="auto"/>
    </w:pPr>
    <w:rPr>
      <w:rFonts w:eastAsia="Arial" w:cs="Times New Roman"/>
      <w:sz w:val="20"/>
      <w:lang w:val="fr-FR"/>
    </w:rPr>
  </w:style>
  <w:style w:type="paragraph" w:styleId="Titre10">
    <w:name w:val="heading 1"/>
    <w:next w:val="Normal"/>
    <w:link w:val="Titre1Car"/>
    <w:uiPriority w:val="9"/>
    <w:qFormat/>
    <w:locked/>
    <w:rsid w:val="007060E9"/>
    <w:pPr>
      <w:keepNext/>
      <w:keepLines/>
      <w:pageBreakBefore/>
      <w:numPr>
        <w:numId w:val="7"/>
      </w:numPr>
      <w:outlineLvl w:val="0"/>
    </w:pPr>
    <w:rPr>
      <w:rFonts w:asciiTheme="majorHAnsi" w:eastAsia="Arial" w:hAnsiTheme="majorHAnsi" w:cs="Times New Roman"/>
      <w:color w:val="272936" w:themeColor="accent4"/>
      <w:sz w:val="48"/>
      <w:szCs w:val="60"/>
      <w:lang w:val="en-GB"/>
    </w:rPr>
  </w:style>
  <w:style w:type="paragraph" w:styleId="Titre2">
    <w:name w:val="heading 2"/>
    <w:basedOn w:val="Titre10"/>
    <w:next w:val="Normal"/>
    <w:link w:val="Titre2Car"/>
    <w:uiPriority w:val="9"/>
    <w:qFormat/>
    <w:rsid w:val="007060E9"/>
    <w:pPr>
      <w:pageBreakBefore w:val="0"/>
      <w:numPr>
        <w:ilvl w:val="1"/>
      </w:numPr>
      <w:spacing w:before="360" w:after="240"/>
      <w:outlineLvl w:val="1"/>
    </w:pPr>
    <w:rPr>
      <w:sz w:val="44"/>
    </w:rPr>
  </w:style>
  <w:style w:type="paragraph" w:styleId="Titre3">
    <w:name w:val="heading 3"/>
    <w:basedOn w:val="Titre2"/>
    <w:next w:val="Normal"/>
    <w:link w:val="Titre3Car"/>
    <w:uiPriority w:val="9"/>
    <w:qFormat/>
    <w:rsid w:val="007060E9"/>
    <w:pPr>
      <w:numPr>
        <w:ilvl w:val="2"/>
      </w:numPr>
      <w:spacing w:after="200"/>
      <w:outlineLvl w:val="2"/>
    </w:pPr>
    <w:rPr>
      <w:sz w:val="40"/>
    </w:rPr>
  </w:style>
  <w:style w:type="paragraph" w:styleId="Titre4">
    <w:name w:val="heading 4"/>
    <w:basedOn w:val="Titre3"/>
    <w:next w:val="Normal"/>
    <w:link w:val="Titre4Car"/>
    <w:uiPriority w:val="9"/>
    <w:qFormat/>
    <w:rsid w:val="007060E9"/>
    <w:pPr>
      <w:numPr>
        <w:ilvl w:val="3"/>
      </w:numPr>
      <w:spacing w:after="120"/>
      <w:outlineLvl w:val="3"/>
    </w:pPr>
    <w:rPr>
      <w:color w:val="000000" w:themeColor="text1"/>
      <w:sz w:val="36"/>
    </w:rPr>
  </w:style>
  <w:style w:type="paragraph" w:styleId="Titre5">
    <w:name w:val="heading 5"/>
    <w:next w:val="Normal"/>
    <w:link w:val="Titre5Car"/>
    <w:uiPriority w:val="9"/>
    <w:qFormat/>
    <w:rsid w:val="007060E9"/>
    <w:pPr>
      <w:keepNext/>
      <w:keepLines/>
      <w:numPr>
        <w:ilvl w:val="4"/>
        <w:numId w:val="7"/>
      </w:numPr>
      <w:spacing w:before="360" w:after="120"/>
      <w:outlineLvl w:val="4"/>
    </w:pPr>
    <w:rPr>
      <w:rFonts w:asciiTheme="majorHAnsi" w:eastAsia="Arial" w:hAnsiTheme="majorHAnsi" w:cs="Times New Roman"/>
      <w:color w:val="000000" w:themeColor="text1"/>
      <w:sz w:val="28"/>
      <w:lang w:val="en-GB"/>
    </w:rPr>
  </w:style>
  <w:style w:type="paragraph" w:styleId="Titre6">
    <w:name w:val="heading 6"/>
    <w:basedOn w:val="Titre5"/>
    <w:next w:val="Normal"/>
    <w:link w:val="Titre6Car"/>
    <w:uiPriority w:val="9"/>
    <w:semiHidden/>
    <w:unhideWhenUsed/>
    <w:qFormat/>
    <w:rsid w:val="00D1742A"/>
    <w:pPr>
      <w:numPr>
        <w:ilvl w:val="5"/>
      </w:numPr>
      <w:spacing w:before="40" w:after="0"/>
      <w:outlineLvl w:val="5"/>
    </w:pPr>
    <w:rPr>
      <w:rFonts w:eastAsiaTheme="majorEastAsia" w:cstheme="majorBidi"/>
    </w:rPr>
  </w:style>
  <w:style w:type="paragraph" w:styleId="Titre7">
    <w:name w:val="heading 7"/>
    <w:basedOn w:val="Normal"/>
    <w:next w:val="Normal"/>
    <w:link w:val="Titre7Car"/>
    <w:uiPriority w:val="9"/>
    <w:semiHidden/>
    <w:unhideWhenUsed/>
    <w:qFormat/>
    <w:rsid w:val="0049527F"/>
    <w:pPr>
      <w:keepNext/>
      <w:keepLines/>
      <w:numPr>
        <w:ilvl w:val="6"/>
        <w:numId w:val="7"/>
      </w:numPr>
      <w:spacing w:before="40" w:after="0"/>
      <w:outlineLvl w:val="6"/>
    </w:pPr>
    <w:rPr>
      <w:rFonts w:asciiTheme="majorHAnsi" w:eastAsiaTheme="majorEastAsia" w:hAnsiTheme="majorHAnsi" w:cstheme="majorBidi"/>
      <w:i/>
      <w:iCs/>
      <w:color w:val="003756" w:themeColor="accent1" w:themeShade="7F"/>
    </w:rPr>
  </w:style>
  <w:style w:type="paragraph" w:styleId="Titre8">
    <w:name w:val="heading 8"/>
    <w:basedOn w:val="Normal"/>
    <w:next w:val="Normal"/>
    <w:link w:val="Titre8Car"/>
    <w:uiPriority w:val="9"/>
    <w:semiHidden/>
    <w:unhideWhenUsed/>
    <w:qFormat/>
    <w:rsid w:val="0049527F"/>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49527F"/>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0"/>
    <w:uiPriority w:val="9"/>
    <w:qFormat/>
    <w:rsid w:val="009D21E5"/>
    <w:rPr>
      <w:rFonts w:asciiTheme="majorHAnsi" w:eastAsia="Arial" w:hAnsiTheme="majorHAnsi" w:cs="Times New Roman"/>
      <w:color w:val="272936" w:themeColor="accent4"/>
      <w:sz w:val="48"/>
      <w:szCs w:val="60"/>
      <w:lang w:val="en-GB"/>
    </w:rPr>
  </w:style>
  <w:style w:type="character" w:customStyle="1" w:styleId="Titre2Car">
    <w:name w:val="Titre 2 Car"/>
    <w:basedOn w:val="Policepardfaut"/>
    <w:link w:val="Titre2"/>
    <w:uiPriority w:val="9"/>
    <w:qFormat/>
    <w:rsid w:val="009D21E5"/>
    <w:rPr>
      <w:rFonts w:asciiTheme="majorHAnsi" w:eastAsia="Arial" w:hAnsiTheme="majorHAnsi" w:cs="Times New Roman"/>
      <w:color w:val="272936" w:themeColor="accent4"/>
      <w:sz w:val="44"/>
      <w:szCs w:val="60"/>
      <w:lang w:val="en-GB"/>
    </w:rPr>
  </w:style>
  <w:style w:type="character" w:customStyle="1" w:styleId="Titre3Car">
    <w:name w:val="Titre 3 Car"/>
    <w:basedOn w:val="Policepardfaut"/>
    <w:link w:val="Titre3"/>
    <w:uiPriority w:val="9"/>
    <w:qFormat/>
    <w:rsid w:val="009D21E5"/>
    <w:rPr>
      <w:rFonts w:asciiTheme="majorHAnsi" w:eastAsia="Arial" w:hAnsiTheme="majorHAnsi" w:cs="Times New Roman"/>
      <w:color w:val="272936" w:themeColor="accent4"/>
      <w:sz w:val="40"/>
      <w:szCs w:val="60"/>
      <w:lang w:val="en-GB"/>
    </w:rPr>
  </w:style>
  <w:style w:type="character" w:customStyle="1" w:styleId="Titre4Car">
    <w:name w:val="Titre 4 Car"/>
    <w:basedOn w:val="Policepardfaut"/>
    <w:link w:val="Titre4"/>
    <w:uiPriority w:val="9"/>
    <w:qFormat/>
    <w:rsid w:val="009D21E5"/>
    <w:rPr>
      <w:rFonts w:asciiTheme="majorHAnsi" w:eastAsia="Arial" w:hAnsiTheme="majorHAnsi" w:cs="Times New Roman"/>
      <w:color w:val="000000" w:themeColor="text1"/>
      <w:sz w:val="36"/>
      <w:szCs w:val="60"/>
      <w:lang w:val="en-GB"/>
    </w:rPr>
  </w:style>
  <w:style w:type="paragraph" w:customStyle="1" w:styleId="CoverSubtitle">
    <w:name w:val="Cover Subtitle"/>
    <w:uiPriority w:val="1"/>
    <w:qFormat/>
    <w:rsid w:val="00454B5D"/>
    <w:pPr>
      <w:spacing w:after="120" w:line="240" w:lineRule="auto"/>
    </w:pPr>
    <w:rPr>
      <w:rFonts w:asciiTheme="majorHAnsi" w:eastAsia="Arial" w:hAnsiTheme="majorHAnsi" w:cs="Times New Roman"/>
      <w:bCs/>
      <w:color w:val="FFFFFF" w:themeColor="background1"/>
      <w:sz w:val="28"/>
    </w:rPr>
  </w:style>
  <w:style w:type="paragraph" w:customStyle="1" w:styleId="Cover-Sector">
    <w:name w:val="Cover-Sector"/>
    <w:uiPriority w:val="1"/>
    <w:qFormat/>
    <w:rsid w:val="00843C0E"/>
    <w:pPr>
      <w:spacing w:after="120" w:line="240" w:lineRule="auto"/>
      <w:jc w:val="right"/>
    </w:pPr>
    <w:rPr>
      <w:rFonts w:eastAsia="Arial" w:cs="Arial Narrow"/>
      <w:b/>
      <w:sz w:val="16"/>
    </w:rPr>
  </w:style>
  <w:style w:type="paragraph" w:styleId="En-tte">
    <w:name w:val="header"/>
    <w:basedOn w:val="Normal"/>
    <w:link w:val="En-tteCar"/>
    <w:locked/>
    <w:rsid w:val="00ED4F71"/>
    <w:pPr>
      <w:tabs>
        <w:tab w:val="center" w:pos="4680"/>
        <w:tab w:val="right" w:pos="9360"/>
      </w:tabs>
      <w:spacing w:after="0"/>
    </w:pPr>
  </w:style>
  <w:style w:type="character" w:customStyle="1" w:styleId="En-tteCar">
    <w:name w:val="En-tête Car"/>
    <w:basedOn w:val="Policepardfaut"/>
    <w:link w:val="En-tte"/>
    <w:rsid w:val="00925AFD"/>
    <w:rPr>
      <w:rFonts w:eastAsia="Arial" w:cs="Times New Roman"/>
      <w:sz w:val="20"/>
    </w:rPr>
  </w:style>
  <w:style w:type="paragraph" w:styleId="Pieddepage">
    <w:name w:val="footer"/>
    <w:basedOn w:val="Normal"/>
    <w:link w:val="PieddepageCar"/>
    <w:uiPriority w:val="1"/>
    <w:locked/>
    <w:rsid w:val="00ED4F71"/>
    <w:pPr>
      <w:tabs>
        <w:tab w:val="center" w:pos="4680"/>
        <w:tab w:val="right" w:pos="9360"/>
      </w:tabs>
      <w:spacing w:after="0"/>
    </w:pPr>
  </w:style>
  <w:style w:type="character" w:customStyle="1" w:styleId="PieddepageCar">
    <w:name w:val="Pied de page Car"/>
    <w:basedOn w:val="Policepardfaut"/>
    <w:link w:val="Pieddepage"/>
    <w:uiPriority w:val="1"/>
    <w:rsid w:val="00925AFD"/>
    <w:rPr>
      <w:rFonts w:eastAsia="Arial" w:cs="Times New Roman"/>
      <w:sz w:val="20"/>
    </w:rPr>
  </w:style>
  <w:style w:type="paragraph" w:customStyle="1" w:styleId="Footergrey">
    <w:name w:val="Footer grey"/>
    <w:basedOn w:val="Normal"/>
    <w:link w:val="FootergreyChar"/>
    <w:qFormat/>
    <w:rsid w:val="00903161"/>
    <w:pPr>
      <w:jc w:val="both"/>
    </w:pPr>
    <w:rPr>
      <w:color w:val="808080" w:themeColor="background1" w:themeShade="80"/>
      <w:sz w:val="16"/>
      <w:szCs w:val="16"/>
    </w:rPr>
  </w:style>
  <w:style w:type="paragraph" w:customStyle="1" w:styleId="BoilerplateHead">
    <w:name w:val="Boilerplate Head"/>
    <w:basedOn w:val="Normal"/>
    <w:next w:val="BoilerplateText"/>
    <w:uiPriority w:val="1"/>
    <w:qFormat/>
    <w:rsid w:val="00193AC0"/>
    <w:pPr>
      <w:spacing w:before="1080" w:after="360" w:line="240" w:lineRule="auto"/>
      <w:ind w:left="1560" w:right="2836"/>
    </w:pPr>
    <w:rPr>
      <w:rFonts w:asciiTheme="majorHAnsi" w:hAnsiTheme="majorHAnsi"/>
      <w:noProof/>
      <w:color w:val="FFFFFF" w:themeColor="background1"/>
      <w:sz w:val="32"/>
    </w:rPr>
  </w:style>
  <w:style w:type="paragraph" w:customStyle="1" w:styleId="BoilerplateText">
    <w:name w:val="Boilerplate Text"/>
    <w:uiPriority w:val="1"/>
    <w:qFormat/>
    <w:rsid w:val="005910CD"/>
    <w:pPr>
      <w:spacing w:before="240" w:after="0" w:line="240" w:lineRule="auto"/>
      <w:ind w:left="4395" w:right="1"/>
      <w:jc w:val="both"/>
    </w:pPr>
    <w:rPr>
      <w:rFonts w:eastAsia="Arial" w:cs="Arial"/>
      <w:color w:val="3B3B3B" w:themeColor="background2" w:themeShade="40"/>
      <w:sz w:val="16"/>
      <w:szCs w:val="16"/>
      <w:lang w:val="en-GB"/>
    </w:rPr>
  </w:style>
  <w:style w:type="paragraph" w:customStyle="1" w:styleId="ContactDetails">
    <w:name w:val="Contact Details"/>
    <w:uiPriority w:val="1"/>
    <w:qFormat/>
    <w:rsid w:val="005153F5"/>
    <w:pPr>
      <w:framePr w:hSpace="180" w:wrap="around" w:vAnchor="text" w:hAnchor="margin" w:x="-318" w:y="586"/>
      <w:spacing w:after="0" w:line="240" w:lineRule="auto"/>
      <w:jc w:val="right"/>
    </w:pPr>
    <w:rPr>
      <w:rFonts w:eastAsia="Arial" w:cs="Arial"/>
      <w:color w:val="FFFFFF"/>
      <w:sz w:val="18"/>
      <w:lang w:val="en-GB"/>
    </w:rPr>
  </w:style>
  <w:style w:type="paragraph" w:customStyle="1" w:styleId="ContactName">
    <w:name w:val="Contact Name"/>
    <w:next w:val="ContactDetails"/>
    <w:uiPriority w:val="1"/>
    <w:qFormat/>
    <w:rsid w:val="00843C0E"/>
    <w:pPr>
      <w:framePr w:hSpace="180" w:wrap="around" w:vAnchor="text" w:hAnchor="margin" w:x="-318" w:y="586"/>
      <w:spacing w:after="0" w:line="240" w:lineRule="auto"/>
      <w:jc w:val="right"/>
    </w:pPr>
    <w:rPr>
      <w:rFonts w:eastAsia="Arial"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uiPriority w:val="1"/>
    <w:qFormat/>
    <w:rsid w:val="005D2AF5"/>
    <w:pPr>
      <w:spacing w:after="0" w:line="240" w:lineRule="auto"/>
    </w:pPr>
    <w:rPr>
      <w:rFonts w:asciiTheme="majorHAnsi" w:eastAsia="Arial" w:hAnsiTheme="majorHAnsi" w:cs="Arial Narrow"/>
      <w:caps/>
      <w:color w:val="FFFFFF" w:themeColor="background1"/>
      <w:spacing w:val="8"/>
      <w:sz w:val="56"/>
      <w:szCs w:val="80"/>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Lienhypertexte">
    <w:name w:val="Hyperlink"/>
    <w:basedOn w:val="Policepardfaut"/>
    <w:uiPriority w:val="99"/>
    <w:unhideWhenUsed/>
    <w:locked/>
    <w:rsid w:val="005910CD"/>
    <w:rPr>
      <w:rFonts w:asciiTheme="minorHAnsi" w:hAnsiTheme="minorHAnsi"/>
      <w:color w:val="0B6467" w:themeColor="accent5" w:themeShade="BF"/>
      <w:sz w:val="20"/>
      <w:u w:val="single"/>
    </w:rPr>
  </w:style>
  <w:style w:type="paragraph" w:customStyle="1" w:styleId="Subhead">
    <w:name w:val="Subhead"/>
    <w:next w:val="Normal"/>
    <w:qFormat/>
    <w:rsid w:val="00F5326C"/>
    <w:pPr>
      <w:keepNext/>
      <w:keepLines/>
      <w:widowControl w:val="0"/>
      <w:spacing w:before="240" w:after="120" w:line="240" w:lineRule="auto"/>
    </w:pPr>
    <w:rPr>
      <w:rFonts w:eastAsia="Arial" w:cs="Times New Roman"/>
      <w:b/>
      <w:color w:val="000000" w:themeColor="text1"/>
      <w:lang w:val="en-GB"/>
    </w:rPr>
  </w:style>
  <w:style w:type="paragraph" w:customStyle="1" w:styleId="BulletIntro">
    <w:name w:val="Bullet Intro"/>
    <w:next w:val="Bullet1"/>
    <w:uiPriority w:val="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pPr>
  </w:style>
  <w:style w:type="paragraph" w:customStyle="1" w:styleId="Bullet1-end">
    <w:name w:val="Bullet1 - end"/>
    <w:basedOn w:val="Bullet1"/>
    <w:next w:val="Normal"/>
    <w:uiPriority w:val="1"/>
    <w:qFormat/>
    <w:rsid w:val="00E720AA"/>
  </w:style>
  <w:style w:type="paragraph" w:customStyle="1" w:styleId="Bullet2">
    <w:name w:val="Bullet2"/>
    <w:basedOn w:val="Bullet1"/>
    <w:rsid w:val="006E3C6F"/>
    <w:pPr>
      <w:numPr>
        <w:numId w:val="2"/>
      </w:numPr>
      <w:ind w:left="567" w:hanging="283"/>
    </w:pPr>
  </w:style>
  <w:style w:type="paragraph" w:customStyle="1" w:styleId="Bullet2-end">
    <w:name w:val="Bullet2 - end"/>
    <w:basedOn w:val="Bullet2"/>
    <w:next w:val="Normal"/>
    <w:uiPriority w:val="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Normal"/>
    <w:uiPriority w:val="1"/>
    <w:qFormat/>
    <w:rsid w:val="00B10F5F"/>
  </w:style>
  <w:style w:type="paragraph" w:customStyle="1" w:styleId="NumberedIntro">
    <w:name w:val="Numbered Intro"/>
    <w:basedOn w:val="BulletIntro"/>
    <w:next w:val="Numbering1"/>
    <w:qFormat/>
    <w:rsid w:val="005910CD"/>
    <w:rPr>
      <w:rFonts w:asciiTheme="minorHAnsi" w:hAnsiTheme="minorHAnsi"/>
    </w:rPr>
  </w:style>
  <w:style w:type="paragraph" w:customStyle="1" w:styleId="Numbering1">
    <w:name w:val="Numbering1"/>
    <w:rsid w:val="005910CD"/>
    <w:pPr>
      <w:numPr>
        <w:numId w:val="5"/>
      </w:numPr>
      <w:spacing w:before="60" w:after="120" w:line="260" w:lineRule="exact"/>
      <w:ind w:left="284" w:hanging="284"/>
    </w:pPr>
    <w:rPr>
      <w:rFonts w:eastAsia="Arial" w:cs="Times New Roman"/>
      <w:sz w:val="20"/>
      <w:lang w:val="en-GB"/>
    </w:rPr>
  </w:style>
  <w:style w:type="paragraph" w:customStyle="1" w:styleId="Numbering1-end">
    <w:name w:val="Numbering1 - end"/>
    <w:basedOn w:val="Numbering1"/>
    <w:next w:val="Normal"/>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Normal"/>
    <w:qFormat/>
    <w:rsid w:val="00726E3A"/>
    <w:pPr>
      <w:ind w:left="634" w:hanging="274"/>
    </w:pPr>
  </w:style>
  <w:style w:type="paragraph" w:customStyle="1" w:styleId="Numbering3">
    <w:name w:val="Numbering3"/>
    <w:basedOn w:val="Numbering1"/>
    <w:qFormat/>
    <w:rsid w:val="006E3C6F"/>
    <w:pPr>
      <w:numPr>
        <w:numId w:val="6"/>
      </w:numPr>
      <w:ind w:left="851" w:hanging="284"/>
    </w:pPr>
  </w:style>
  <w:style w:type="paragraph" w:customStyle="1" w:styleId="Numbering3-end">
    <w:name w:val="Numbering3 - end"/>
    <w:basedOn w:val="Numbering3"/>
    <w:next w:val="Normal"/>
    <w:qFormat/>
    <w:rsid w:val="00726E3A"/>
    <w:pPr>
      <w:ind w:left="994"/>
    </w:pPr>
  </w:style>
  <w:style w:type="paragraph" w:customStyle="1" w:styleId="IntroductoryText">
    <w:name w:val="Introductory Text"/>
    <w:next w:val="Normal"/>
    <w:qFormat/>
    <w:rsid w:val="00FF26E3"/>
    <w:pPr>
      <w:spacing w:after="240" w:line="240" w:lineRule="auto"/>
    </w:pPr>
    <w:rPr>
      <w:rFonts w:eastAsia="Arial" w:cs="Times New Roman"/>
      <w:b/>
      <w:color w:val="000000" w:themeColor="text1"/>
      <w:sz w:val="28"/>
    </w:rPr>
  </w:style>
  <w:style w:type="paragraph" w:customStyle="1" w:styleId="FigureDescriptor">
    <w:name w:val="Figure Descriptor"/>
    <w:next w:val="Normal"/>
    <w:rsid w:val="00A81B90"/>
    <w:pPr>
      <w:spacing w:before="120" w:after="120" w:line="240" w:lineRule="auto"/>
    </w:pPr>
    <w:rPr>
      <w:rFonts w:eastAsia="Arial" w:cs="Times New Roman"/>
      <w:b/>
      <w:color w:val="595959" w:themeColor="text1" w:themeTint="A6"/>
      <w:sz w:val="16"/>
      <w:szCs w:val="16"/>
    </w:rPr>
  </w:style>
  <w:style w:type="paragraph" w:customStyle="1" w:styleId="TableText">
    <w:name w:val="Table Text"/>
    <w:qFormat/>
    <w:rsid w:val="00FF26E3"/>
    <w:pPr>
      <w:spacing w:after="0" w:line="240" w:lineRule="auto"/>
    </w:pPr>
    <w:rPr>
      <w:rFonts w:eastAsia="Arial"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autoRedefine/>
    <w:qFormat/>
    <w:rsid w:val="00533AA7"/>
    <w:pPr>
      <w:spacing w:after="0" w:line="240" w:lineRule="auto"/>
      <w:jc w:val="center"/>
    </w:pPr>
    <w:rPr>
      <w:rFonts w:eastAsia="Arial" w:cs="Times New Roman"/>
      <w:b/>
      <w:bCs/>
      <w:color w:val="12ABDB" w:themeColor="accent2"/>
      <w:sz w:val="20"/>
      <w:lang w:val="en-GB"/>
    </w:rPr>
  </w:style>
  <w:style w:type="paragraph" w:customStyle="1" w:styleId="TableSubhead">
    <w:name w:val="Table Subhead"/>
    <w:basedOn w:val="Normal"/>
    <w:qFormat/>
    <w:rsid w:val="00AE404A"/>
    <w:pPr>
      <w:spacing w:after="0"/>
    </w:pPr>
    <w:rPr>
      <w:color w:val="0070AD" w:themeColor="accent1"/>
    </w:rPr>
  </w:style>
  <w:style w:type="paragraph" w:customStyle="1" w:styleId="TableofContents">
    <w:name w:val="Table of Contents"/>
    <w:basedOn w:val="Titre"/>
    <w:qFormat/>
    <w:rsid w:val="00DE27E7"/>
    <w:pPr>
      <w:spacing w:after="240"/>
    </w:pPr>
  </w:style>
  <w:style w:type="paragraph" w:styleId="TM1">
    <w:name w:val="toc 1"/>
    <w:next w:val="TM2"/>
    <w:autoRedefine/>
    <w:uiPriority w:val="39"/>
    <w:unhideWhenUsed/>
    <w:locked/>
    <w:rsid w:val="00D1742A"/>
    <w:pPr>
      <w:tabs>
        <w:tab w:val="left" w:pos="567"/>
        <w:tab w:val="right" w:leader="dot" w:pos="10199"/>
      </w:tabs>
      <w:spacing w:after="100" w:line="240" w:lineRule="auto"/>
    </w:pPr>
    <w:rPr>
      <w:rFonts w:eastAsia="Arial" w:cs="Times New Roman"/>
      <w:noProof/>
      <w:color w:val="000000" w:themeColor="text1"/>
      <w:sz w:val="20"/>
      <w:lang w:val="en-GB"/>
    </w:rPr>
  </w:style>
  <w:style w:type="paragraph" w:styleId="TM2">
    <w:name w:val="toc 2"/>
    <w:next w:val="TM3"/>
    <w:autoRedefine/>
    <w:uiPriority w:val="39"/>
    <w:unhideWhenUsed/>
    <w:locked/>
    <w:rsid w:val="008A1F69"/>
    <w:pPr>
      <w:tabs>
        <w:tab w:val="left" w:pos="1134"/>
        <w:tab w:val="right" w:leader="dot" w:pos="10199"/>
      </w:tabs>
      <w:spacing w:after="100" w:line="240" w:lineRule="auto"/>
      <w:ind w:left="567" w:hanging="567"/>
    </w:pPr>
    <w:rPr>
      <w:rFonts w:eastAsia="Arial" w:cs="Times New Roman"/>
      <w:noProof/>
      <w:color w:val="000000" w:themeColor="text1"/>
      <w:sz w:val="20"/>
      <w:lang w:val="en-GB"/>
    </w:rPr>
  </w:style>
  <w:style w:type="paragraph" w:styleId="TM3">
    <w:name w:val="toc 3"/>
    <w:next w:val="TM4"/>
    <w:autoRedefine/>
    <w:uiPriority w:val="39"/>
    <w:unhideWhenUsed/>
    <w:locked/>
    <w:rsid w:val="00D65165"/>
    <w:pPr>
      <w:tabs>
        <w:tab w:val="left" w:pos="1418"/>
        <w:tab w:val="right" w:leader="dot" w:pos="10199"/>
      </w:tabs>
      <w:spacing w:after="100" w:line="240" w:lineRule="auto"/>
      <w:ind w:left="1418" w:hanging="851"/>
    </w:pPr>
    <w:rPr>
      <w:rFonts w:eastAsia="Arial" w:cs="Times New Roman"/>
      <w:noProof/>
      <w:color w:val="000000" w:themeColor="text1"/>
      <w:sz w:val="20"/>
      <w:lang w:val="en-GB"/>
      <w14:scene3d>
        <w14:camera w14:prst="orthographicFront"/>
        <w14:lightRig w14:rig="threePt" w14:dir="t">
          <w14:rot w14:lat="0" w14:lon="0" w14:rev="0"/>
        </w14:lightRig>
      </w14:scene3d>
    </w:rPr>
  </w:style>
  <w:style w:type="paragraph" w:styleId="TM4">
    <w:name w:val="toc 4"/>
    <w:next w:val="TM5"/>
    <w:autoRedefine/>
    <w:uiPriority w:val="39"/>
    <w:unhideWhenUsed/>
    <w:locked/>
    <w:rsid w:val="00D65165"/>
    <w:pPr>
      <w:tabs>
        <w:tab w:val="left" w:pos="1418"/>
        <w:tab w:val="right" w:leader="dot" w:pos="10199"/>
      </w:tabs>
      <w:spacing w:after="100" w:line="240" w:lineRule="auto"/>
      <w:ind w:firstLine="567"/>
    </w:pPr>
    <w:rPr>
      <w:rFonts w:eastAsia="Arial" w:cs="Times New Roman"/>
      <w:noProof/>
      <w:color w:val="000000" w:themeColor="text1"/>
      <w:sz w:val="20"/>
      <w:lang w:val="en-GB"/>
    </w:rPr>
  </w:style>
  <w:style w:type="paragraph" w:styleId="TM5">
    <w:name w:val="toc 5"/>
    <w:next w:val="Normal"/>
    <w:autoRedefine/>
    <w:unhideWhenUsed/>
    <w:locked/>
    <w:rsid w:val="00D65165"/>
    <w:pPr>
      <w:tabs>
        <w:tab w:val="right" w:leader="dot" w:pos="10199"/>
      </w:tabs>
      <w:spacing w:after="100" w:line="240" w:lineRule="auto"/>
      <w:ind w:left="810"/>
    </w:pPr>
    <w:rPr>
      <w:rFonts w:eastAsia="Arial" w:cs="Times New Roman"/>
      <w:noProof/>
      <w:color w:val="000000" w:themeColor="text1"/>
      <w:sz w:val="14"/>
      <w:lang w:val="en-GB"/>
    </w:rPr>
  </w:style>
  <w:style w:type="paragraph" w:customStyle="1" w:styleId="CapgeminiFooter">
    <w:name w:val="Capgemini Footer"/>
    <w:uiPriority w:val="1"/>
    <w:qFormat/>
    <w:rsid w:val="00843C0E"/>
    <w:pPr>
      <w:tabs>
        <w:tab w:val="right" w:pos="10206"/>
      </w:tabs>
      <w:spacing w:after="0" w:line="240" w:lineRule="auto"/>
      <w:ind w:firstLine="8640"/>
    </w:pPr>
    <w:rPr>
      <w:rFonts w:eastAsia="Arial" w:cs="Times New Roman"/>
      <w:b/>
      <w:color w:val="998C85"/>
      <w:sz w:val="18"/>
      <w:lang w:val="en-GB"/>
    </w:rPr>
  </w:style>
  <w:style w:type="paragraph" w:customStyle="1" w:styleId="CapgeminiPageNumber">
    <w:name w:val="Capgemini Page Number"/>
    <w:uiPriority w:val="1"/>
    <w:qFormat/>
    <w:rsid w:val="0005229F"/>
    <w:pPr>
      <w:spacing w:after="0" w:line="240" w:lineRule="auto"/>
      <w:jc w:val="right"/>
    </w:pPr>
    <w:rPr>
      <w:rFonts w:eastAsia="Arial"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Corpsdetexte">
    <w:name w:val="Body Text"/>
    <w:basedOn w:val="Normal"/>
    <w:link w:val="CorpsdetexteCar"/>
    <w:unhideWhenUsed/>
    <w:locked/>
    <w:rsid w:val="00ED4F71"/>
  </w:style>
  <w:style w:type="character" w:customStyle="1" w:styleId="CorpsdetexteCar">
    <w:name w:val="Corps de texte Car"/>
    <w:basedOn w:val="Policepardfaut"/>
    <w:link w:val="Corpsdetexte"/>
    <w:uiPriority w:val="99"/>
    <w:semiHidden/>
    <w:rsid w:val="00ED4F71"/>
    <w:rPr>
      <w:rFonts w:ascii="Book Antiqua" w:eastAsia="Arial" w:hAnsi="Book Antiqua" w:cs="Times New Roman"/>
      <w:lang w:val="en-GB"/>
    </w:rPr>
  </w:style>
  <w:style w:type="paragraph" w:customStyle="1" w:styleId="BlockText3">
    <w:name w:val="Block Text 3"/>
    <w:basedOn w:val="Normalcentr"/>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after="240" w:line="240" w:lineRule="atLeast"/>
      <w:ind w:left="227" w:right="227"/>
    </w:pPr>
    <w:rPr>
      <w:rFonts w:ascii="Arial" w:eastAsia="Times New Roman" w:hAnsi="Arial" w:cs="Times New Roman"/>
      <w:b/>
      <w:color w:val="0098C7"/>
      <w:sz w:val="96"/>
      <w:szCs w:val="20"/>
    </w:rPr>
  </w:style>
  <w:style w:type="paragraph" w:styleId="Corpsdetexte3">
    <w:name w:val="Body Text 3"/>
    <w:basedOn w:val="Normal"/>
    <w:link w:val="Corpsdetexte3Car"/>
    <w:uiPriority w:val="99"/>
    <w:semiHidden/>
    <w:unhideWhenUsed/>
    <w:locked/>
    <w:rsid w:val="00ED4F71"/>
    <w:pPr>
      <w:spacing w:line="240" w:lineRule="atLeast"/>
    </w:pPr>
    <w:rPr>
      <w:rFonts w:ascii="Georgia" w:hAnsi="Georgia"/>
      <w:sz w:val="16"/>
      <w:szCs w:val="16"/>
    </w:rPr>
  </w:style>
  <w:style w:type="character" w:customStyle="1" w:styleId="Corpsdetexte3Car">
    <w:name w:val="Corps de texte 3 Car"/>
    <w:basedOn w:val="Policepardfaut"/>
    <w:link w:val="Corpsdetexte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ED4F71"/>
    <w:pPr>
      <w:spacing w:after="0"/>
    </w:pPr>
    <w:rPr>
      <w:rFonts w:ascii="Georgia" w:hAnsi="Georgia"/>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after="240" w:line="240" w:lineRule="atLeast"/>
      <w:ind w:left="227" w:right="227"/>
    </w:pPr>
    <w:rPr>
      <w:rFonts w:ascii="Arial" w:hAnsi="Arial"/>
      <w:i/>
      <w:color w:val="FFFFFF" w:themeColor="background1"/>
      <w:sz w:val="48"/>
      <w:szCs w:val="48"/>
    </w:rPr>
  </w:style>
  <w:style w:type="paragraph" w:styleId="Normalcentr">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eastAsiaTheme="minorEastAsia" w:cstheme="minorBidi"/>
      <w:i/>
      <w:iCs/>
      <w:color w:val="0070AD" w:themeColor="accent1"/>
    </w:rPr>
  </w:style>
  <w:style w:type="paragraph" w:styleId="Textedebulles">
    <w:name w:val="Balloon Text"/>
    <w:basedOn w:val="Normal"/>
    <w:link w:val="TextedebullesCar"/>
    <w:uiPriority w:val="99"/>
    <w:semiHidden/>
    <w:unhideWhenUsed/>
    <w:locked/>
    <w:rsid w:val="00ED4F71"/>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ED4F71"/>
    <w:rPr>
      <w:rFonts w:ascii="Tahoma" w:eastAsia="Arial" w:hAnsi="Tahoma" w:cs="Tahoma"/>
      <w:sz w:val="16"/>
      <w:szCs w:val="16"/>
      <w:lang w:val="en-GB"/>
    </w:rPr>
  </w:style>
  <w:style w:type="table" w:styleId="Grilledutableau">
    <w:name w:val="Table Grid"/>
    <w:basedOn w:val="TableauNormal"/>
    <w:uiPriority w:val="3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auNormal"/>
    <w:uiPriority w:val="99"/>
    <w:qFormat/>
    <w:rsid w:val="00ED6039"/>
    <w:pPr>
      <w:spacing w:after="0" w:line="240" w:lineRule="auto"/>
    </w:pPr>
    <w:tblPr>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05229F"/>
    <w:pPr>
      <w:keepNext/>
      <w:keepLines/>
      <w:spacing w:before="240" w:after="240" w:line="240" w:lineRule="auto"/>
      <w:jc w:val="right"/>
    </w:pPr>
    <w:rPr>
      <w:rFonts w:eastAsia="Arial" w:cs="Times New Roman"/>
      <w:b/>
      <w:color w:val="000000" w:themeColor="text2"/>
      <w:sz w:val="20"/>
      <w:lang w:val="fr-FR"/>
    </w:rPr>
  </w:style>
  <w:style w:type="paragraph" w:customStyle="1" w:styleId="PulloutQuote">
    <w:name w:val="Pullout Quote"/>
    <w:basedOn w:val="Normal"/>
    <w:next w:val="Quote-Source"/>
    <w:qFormat/>
    <w:rsid w:val="00A33DBE"/>
    <w:pPr>
      <w:keepNext/>
      <w:keepLines/>
    </w:pPr>
    <w:rPr>
      <w:b/>
      <w:color w:val="0070AD" w:themeColor="accent1"/>
      <w:sz w:val="28"/>
    </w:rPr>
  </w:style>
  <w:style w:type="paragraph" w:customStyle="1" w:styleId="Quotes">
    <w:name w:val="Quotes"/>
    <w:qFormat/>
    <w:rsid w:val="003C2443"/>
    <w:pPr>
      <w:spacing w:after="0" w:line="240" w:lineRule="auto"/>
    </w:pPr>
    <w:rPr>
      <w:rFonts w:eastAsia="Arial" w:cs="Times New Roman"/>
      <w:b/>
      <w:color w:val="CCEFFB" w:themeColor="accent2" w:themeTint="33"/>
      <w:sz w:val="534"/>
    </w:rPr>
  </w:style>
  <w:style w:type="paragraph" w:customStyle="1" w:styleId="NormalQuote">
    <w:name w:val="Normal Quote"/>
    <w:qFormat/>
    <w:rsid w:val="003C6FB9"/>
    <w:pPr>
      <w:shd w:val="clear" w:color="auto" w:fill="F2F2F2" w:themeFill="background1" w:themeFillShade="F2"/>
      <w:spacing w:after="120" w:line="240" w:lineRule="auto"/>
      <w:jc w:val="both"/>
    </w:pPr>
    <w:rPr>
      <w:rFonts w:eastAsia="Arial" w:cs="Times New Roman"/>
      <w:i/>
      <w:color w:val="000000" w:themeColor="text1"/>
      <w:sz w:val="24"/>
      <w:szCs w:val="24"/>
    </w:rPr>
  </w:style>
  <w:style w:type="paragraph" w:customStyle="1" w:styleId="BiosRole">
    <w:name w:val="Bios Role"/>
    <w:uiPriority w:val="1"/>
    <w:qFormat/>
    <w:rsid w:val="005910CD"/>
    <w:pPr>
      <w:spacing w:after="240" w:line="240" w:lineRule="atLeast"/>
    </w:pPr>
    <w:rPr>
      <w:rFonts w:eastAsia="Times New Roman" w:cs="Times New Roman"/>
      <w:b/>
      <w:color w:val="2B0A3D" w:themeColor="accent3"/>
      <w:szCs w:val="28"/>
    </w:rPr>
  </w:style>
  <w:style w:type="paragraph" w:customStyle="1" w:styleId="MoreInformation">
    <w:name w:val="More Information"/>
    <w:qFormat/>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5910CD"/>
    <w:pPr>
      <w:spacing w:before="120" w:after="240" w:line="240" w:lineRule="auto"/>
    </w:pPr>
    <w:rPr>
      <w:rFonts w:eastAsia="Arial" w:cs="Times New Roman"/>
      <w:noProof/>
      <w:color w:val="000000" w:themeColor="text1"/>
      <w:sz w:val="20"/>
    </w:rPr>
  </w:style>
  <w:style w:type="table" w:customStyle="1" w:styleId="NSN">
    <w:name w:val="NSN"/>
    <w:basedOn w:val="Tableau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apgemini2021">
    <w:name w:val="Capgemini 2021"/>
    <w:basedOn w:val="Capgemini-NewVI"/>
    <w:uiPriority w:val="99"/>
    <w:qFormat/>
    <w:rsid w:val="00281E25"/>
    <w:rPr>
      <w:color w:val="3B3B3B" w:themeColor="background2" w:themeShade="40"/>
      <w:sz w:val="20"/>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cPr>
      <w:vAlign w:val="center"/>
    </w:tc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0B0B0" w:themeFill="background2" w:themeFillShade="BF"/>
      </w:tcPr>
    </w:tblStylePr>
    <w:tblStylePr w:type="band1Vert">
      <w:rPr>
        <w:color w:val="000000" w:themeColor="text1"/>
      </w:rPr>
    </w:tblStylePr>
    <w:tblStylePr w:type="band2Vert">
      <w:rPr>
        <w:color w:val="000000" w:themeColor="text1"/>
      </w:rPr>
      <w:tblPr/>
      <w:tcPr>
        <w:shd w:val="clear" w:color="auto" w:fill="B0B0B0" w:themeFill="background2" w:themeFillShade="BF"/>
      </w:tcPr>
    </w:tblStylePr>
    <w:tblStylePr w:type="band1Horz">
      <w:rPr>
        <w:color w:val="000000" w:themeColor="text1"/>
      </w:rPr>
    </w:tblStylePr>
    <w:tblStylePr w:type="band2Horz">
      <w:rPr>
        <w:color w:val="000000" w:themeColor="text1"/>
      </w:rPr>
      <w:tblPr/>
      <w:tcPr>
        <w:shd w:val="clear" w:color="auto" w:fill="ECECEC" w:themeFill="background2"/>
      </w:tcPr>
    </w:tblStylePr>
  </w:style>
  <w:style w:type="paragraph" w:styleId="NormalWeb">
    <w:name w:val="Normal (Web)"/>
    <w:basedOn w:val="Normal"/>
    <w:uiPriority w:val="99"/>
    <w:semiHidden/>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uiPriority w:val="1"/>
    <w:qFormat/>
    <w:rsid w:val="003F728C"/>
    <w:rPr>
      <w:b/>
      <w:color w:val="FFFFFF" w:themeColor="background1"/>
      <w:sz w:val="16"/>
    </w:rPr>
  </w:style>
  <w:style w:type="character" w:styleId="Lienhypertextesuivivisit">
    <w:name w:val="FollowedHyperlink"/>
    <w:basedOn w:val="Policepardfaut"/>
    <w:unhideWhenUsed/>
    <w:locked/>
    <w:rsid w:val="005C3455"/>
    <w:rPr>
      <w:color w:val="00E6E3" w:themeColor="followedHyperlink"/>
      <w:u w:val="single"/>
    </w:rPr>
  </w:style>
  <w:style w:type="character" w:styleId="Marquedecommentaire">
    <w:name w:val="annotation reference"/>
    <w:basedOn w:val="Policepardfaut"/>
    <w:uiPriority w:val="99"/>
    <w:semiHidden/>
    <w:unhideWhenUsed/>
    <w:locked/>
    <w:rsid w:val="0043163A"/>
    <w:rPr>
      <w:sz w:val="16"/>
      <w:szCs w:val="16"/>
    </w:rPr>
  </w:style>
  <w:style w:type="paragraph" w:styleId="Commentaire">
    <w:name w:val="annotation text"/>
    <w:basedOn w:val="Normal"/>
    <w:link w:val="CommentaireCar"/>
    <w:uiPriority w:val="99"/>
    <w:semiHidden/>
    <w:unhideWhenUsed/>
    <w:locked/>
    <w:rsid w:val="0043163A"/>
    <w:rPr>
      <w:szCs w:val="20"/>
    </w:rPr>
  </w:style>
  <w:style w:type="character" w:customStyle="1" w:styleId="CommentaireCar">
    <w:name w:val="Commentaire Car"/>
    <w:basedOn w:val="Policepardfaut"/>
    <w:link w:val="Commentaire"/>
    <w:uiPriority w:val="99"/>
    <w:semiHidden/>
    <w:rsid w:val="0043163A"/>
    <w:rPr>
      <w:rFonts w:ascii="Verdana" w:eastAsia="Arial" w:hAnsi="Verdana" w:cs="Arial"/>
      <w:b/>
      <w:bCs/>
      <w:color w:val="000000" w:themeColor="text1"/>
      <w:sz w:val="20"/>
      <w:szCs w:val="20"/>
      <w:lang w:val="en-GB"/>
    </w:rPr>
  </w:style>
  <w:style w:type="paragraph" w:styleId="Objetducommentaire">
    <w:name w:val="annotation subject"/>
    <w:basedOn w:val="Commentaire"/>
    <w:next w:val="Commentaire"/>
    <w:link w:val="ObjetducommentaireCar"/>
    <w:uiPriority w:val="99"/>
    <w:semiHidden/>
    <w:unhideWhenUsed/>
    <w:locked/>
    <w:rsid w:val="0043163A"/>
  </w:style>
  <w:style w:type="character" w:customStyle="1" w:styleId="ObjetducommentaireCar">
    <w:name w:val="Objet du commentaire Car"/>
    <w:basedOn w:val="CommentaireCar"/>
    <w:link w:val="Objetducommentaire"/>
    <w:uiPriority w:val="99"/>
    <w:semiHidden/>
    <w:rsid w:val="0043163A"/>
    <w:rPr>
      <w:rFonts w:ascii="Verdana" w:eastAsia="Arial" w:hAnsi="Verdana" w:cs="Arial"/>
      <w:b/>
      <w:bCs/>
      <w:color w:val="000000" w:themeColor="text1"/>
      <w:sz w:val="20"/>
      <w:szCs w:val="20"/>
      <w:lang w:val="en-GB"/>
    </w:rPr>
  </w:style>
  <w:style w:type="paragraph" w:styleId="R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En-ttedetabledesmatires">
    <w:name w:val="TOC Heading"/>
    <w:basedOn w:val="Titre10"/>
    <w:next w:val="Normal"/>
    <w:uiPriority w:val="39"/>
    <w:unhideWhenUsed/>
    <w:qFormat/>
    <w:locked/>
    <w:rsid w:val="00CD7E84"/>
    <w:pPr>
      <w:spacing w:before="240"/>
      <w:outlineLvl w:val="9"/>
    </w:pPr>
    <w:rPr>
      <w:rFonts w:eastAsiaTheme="majorEastAsia" w:cstheme="majorBidi"/>
      <w:b/>
      <w:bCs/>
      <w:color w:val="005381" w:themeColor="accent1" w:themeShade="BF"/>
      <w:sz w:val="32"/>
      <w:szCs w:val="32"/>
    </w:rPr>
  </w:style>
  <w:style w:type="paragraph" w:styleId="Titre">
    <w:name w:val="Title"/>
    <w:basedOn w:val="Normal"/>
    <w:next w:val="Normal"/>
    <w:link w:val="TitreCar"/>
    <w:uiPriority w:val="10"/>
    <w:qFormat/>
    <w:locked/>
    <w:rsid w:val="000D7A0D"/>
    <w:pPr>
      <w:spacing w:after="0" w:line="240" w:lineRule="auto"/>
      <w:contextualSpacing/>
    </w:pPr>
    <w:rPr>
      <w:rFonts w:asciiTheme="majorHAnsi" w:eastAsiaTheme="majorEastAsia" w:hAnsiTheme="majorHAnsi" w:cstheme="majorBidi"/>
      <w:color w:val="272936" w:themeColor="accent4"/>
      <w:spacing w:val="-10"/>
      <w:kern w:val="28"/>
      <w:sz w:val="40"/>
      <w:szCs w:val="56"/>
    </w:rPr>
  </w:style>
  <w:style w:type="character" w:customStyle="1" w:styleId="TitreCar">
    <w:name w:val="Titre Car"/>
    <w:basedOn w:val="Policepardfaut"/>
    <w:link w:val="Titre"/>
    <w:uiPriority w:val="10"/>
    <w:qFormat/>
    <w:rsid w:val="000D7A0D"/>
    <w:rPr>
      <w:rFonts w:asciiTheme="majorHAnsi" w:eastAsiaTheme="majorEastAsia" w:hAnsiTheme="majorHAnsi" w:cstheme="majorBidi"/>
      <w:color w:val="272936" w:themeColor="accent4"/>
      <w:spacing w:val="-10"/>
      <w:kern w:val="28"/>
      <w:sz w:val="40"/>
      <w:szCs w:val="56"/>
    </w:rPr>
  </w:style>
  <w:style w:type="character" w:styleId="lev">
    <w:name w:val="Strong"/>
    <w:basedOn w:val="Policepardfaut"/>
    <w:uiPriority w:val="22"/>
    <w:qFormat/>
    <w:locked/>
    <w:rsid w:val="00E720AA"/>
    <w:rPr>
      <w:b/>
      <w:bCs/>
    </w:rPr>
  </w:style>
  <w:style w:type="character" w:customStyle="1" w:styleId="Titre5Car">
    <w:name w:val="Titre 5 Car"/>
    <w:basedOn w:val="Policepardfaut"/>
    <w:link w:val="Titre5"/>
    <w:uiPriority w:val="9"/>
    <w:qFormat/>
    <w:rsid w:val="009D21E5"/>
    <w:rPr>
      <w:rFonts w:asciiTheme="majorHAnsi" w:eastAsia="Arial" w:hAnsiTheme="majorHAnsi" w:cs="Times New Roman"/>
      <w:color w:val="000000" w:themeColor="text1"/>
      <w:sz w:val="28"/>
      <w:lang w:val="en-GB"/>
    </w:rPr>
  </w:style>
  <w:style w:type="character" w:customStyle="1" w:styleId="Titre6Car">
    <w:name w:val="Titre 6 Car"/>
    <w:basedOn w:val="Policepardfaut"/>
    <w:link w:val="Titre6"/>
    <w:uiPriority w:val="9"/>
    <w:semiHidden/>
    <w:qFormat/>
    <w:rsid w:val="00D1742A"/>
    <w:rPr>
      <w:rFonts w:asciiTheme="majorHAnsi" w:eastAsiaTheme="majorEastAsia" w:hAnsiTheme="majorHAnsi" w:cstheme="majorBidi"/>
      <w:color w:val="000000" w:themeColor="text1"/>
      <w:sz w:val="28"/>
      <w:lang w:val="en-GB"/>
    </w:rPr>
  </w:style>
  <w:style w:type="character" w:customStyle="1" w:styleId="Titre7Car">
    <w:name w:val="Titre 7 Car"/>
    <w:basedOn w:val="Policepardfaut"/>
    <w:link w:val="Titre7"/>
    <w:uiPriority w:val="9"/>
    <w:semiHidden/>
    <w:qFormat/>
    <w:rsid w:val="0049527F"/>
    <w:rPr>
      <w:rFonts w:asciiTheme="majorHAnsi" w:eastAsiaTheme="majorEastAsia" w:hAnsiTheme="majorHAnsi" w:cstheme="majorBidi"/>
      <w:i/>
      <w:iCs/>
      <w:color w:val="003756" w:themeColor="accent1" w:themeShade="7F"/>
      <w:sz w:val="20"/>
    </w:rPr>
  </w:style>
  <w:style w:type="character" w:customStyle="1" w:styleId="Titre8Car">
    <w:name w:val="Titre 8 Car"/>
    <w:basedOn w:val="Policepardfaut"/>
    <w:link w:val="Titre8"/>
    <w:uiPriority w:val="9"/>
    <w:semiHidden/>
    <w:qFormat/>
    <w:rsid w:val="0049527F"/>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qFormat/>
    <w:rsid w:val="0049527F"/>
    <w:rPr>
      <w:rFonts w:asciiTheme="majorHAnsi" w:eastAsiaTheme="majorEastAsia" w:hAnsiTheme="majorHAnsi" w:cstheme="majorBidi"/>
      <w:i/>
      <w:iCs/>
      <w:color w:val="272727" w:themeColor="text1" w:themeTint="D8"/>
      <w:sz w:val="21"/>
      <w:szCs w:val="21"/>
    </w:rPr>
  </w:style>
  <w:style w:type="paragraph" w:customStyle="1" w:styleId="Head1">
    <w:name w:val="Head1"/>
    <w:next w:val="Normal"/>
    <w:qFormat/>
    <w:rsid w:val="00014A2A"/>
    <w:pPr>
      <w:keepNext/>
      <w:keepLines/>
      <w:spacing w:before="480"/>
    </w:pPr>
    <w:rPr>
      <w:rFonts w:asciiTheme="majorHAnsi" w:eastAsia="Arial" w:hAnsiTheme="majorHAnsi" w:cs="Times New Roman"/>
      <w:color w:val="272936" w:themeColor="accent4"/>
      <w:sz w:val="48"/>
      <w:szCs w:val="60"/>
      <w:lang w:val="en-GB"/>
    </w:rPr>
  </w:style>
  <w:style w:type="paragraph" w:customStyle="1" w:styleId="QuestionStyle">
    <w:name w:val="Question Style"/>
    <w:next w:val="Normal"/>
    <w:uiPriority w:val="19"/>
    <w:qFormat/>
    <w:rsid w:val="006E3C6F"/>
    <w:pPr>
      <w:pBdr>
        <w:top w:val="single" w:sz="4" w:space="1" w:color="auto"/>
        <w:bottom w:val="single" w:sz="4" w:space="1" w:color="auto"/>
      </w:pBdr>
      <w:spacing w:before="240" w:after="120"/>
    </w:pPr>
    <w:rPr>
      <w:rFonts w:asciiTheme="majorHAnsi" w:eastAsia="Calibri" w:hAnsiTheme="majorHAnsi" w:cs="Times New Roman"/>
      <w:i/>
      <w:color w:val="272936" w:themeColor="accent4"/>
      <w:sz w:val="20"/>
      <w:szCs w:val="20"/>
      <w:lang w:eastAsia="en-GB"/>
    </w:rPr>
  </w:style>
  <w:style w:type="paragraph" w:customStyle="1" w:styleId="BoilerplateHead1">
    <w:name w:val="Boilerplate Head 1"/>
    <w:basedOn w:val="BoilerplateHead"/>
    <w:uiPriority w:val="1"/>
    <w:rsid w:val="007F67D8"/>
    <w:pPr>
      <w:pBdr>
        <w:bottom w:val="single" w:sz="4" w:space="1" w:color="FFFFFF" w:themeColor="background1"/>
      </w:pBdr>
      <w:ind w:left="0" w:right="4820"/>
    </w:pPr>
    <w:rPr>
      <w:caps/>
    </w:rPr>
  </w:style>
  <w:style w:type="paragraph" w:customStyle="1" w:styleId="Boilerplatetext1">
    <w:name w:val="Boilerplate text 1"/>
    <w:basedOn w:val="BoilerplateText"/>
    <w:uiPriority w:val="1"/>
    <w:qFormat/>
    <w:rsid w:val="00302CFD"/>
    <w:pPr>
      <w:tabs>
        <w:tab w:val="left" w:pos="3784"/>
      </w:tabs>
      <w:ind w:left="0" w:right="4820"/>
    </w:pPr>
    <w:rPr>
      <w:color w:val="FFFFFF" w:themeColor="background1"/>
    </w:rPr>
  </w:style>
  <w:style w:type="character" w:customStyle="1" w:styleId="Mentionnonrsolue1">
    <w:name w:val="Mention non résolue1"/>
    <w:basedOn w:val="Policepardfaut"/>
    <w:uiPriority w:val="99"/>
    <w:semiHidden/>
    <w:unhideWhenUsed/>
    <w:rsid w:val="00A337DE"/>
    <w:rPr>
      <w:color w:val="605E5C"/>
      <w:shd w:val="clear" w:color="auto" w:fill="E1DFDD"/>
    </w:rPr>
  </w:style>
  <w:style w:type="paragraph" w:styleId="Lgende">
    <w:name w:val="caption"/>
    <w:basedOn w:val="FigureDescriptor"/>
    <w:next w:val="Normal"/>
    <w:qFormat/>
    <w:locked/>
    <w:rsid w:val="00F61F77"/>
    <w:rPr>
      <w:lang w:val="en-GB"/>
    </w:rPr>
  </w:style>
  <w:style w:type="character" w:customStyle="1" w:styleId="FootergreyChar">
    <w:name w:val="Footer grey Char"/>
    <w:basedOn w:val="Policepardfaut"/>
    <w:link w:val="Footergrey"/>
    <w:rsid w:val="00903161"/>
    <w:rPr>
      <w:rFonts w:eastAsia="Arial" w:cs="Times New Roman"/>
      <w:color w:val="808080" w:themeColor="background1" w:themeShade="80"/>
      <w:sz w:val="16"/>
      <w:szCs w:val="16"/>
    </w:rPr>
  </w:style>
  <w:style w:type="paragraph" w:styleId="Paragraphedeliste">
    <w:name w:val="List Paragraph"/>
    <w:basedOn w:val="Normal"/>
    <w:uiPriority w:val="34"/>
    <w:qFormat/>
    <w:locked/>
    <w:rsid w:val="00AC3CBE"/>
    <w:pPr>
      <w:spacing w:after="160" w:line="259" w:lineRule="auto"/>
      <w:ind w:left="720"/>
      <w:contextualSpacing/>
    </w:pPr>
    <w:rPr>
      <w:rFonts w:eastAsiaTheme="minorHAnsi" w:cstheme="minorBidi"/>
      <w:sz w:val="22"/>
    </w:rPr>
  </w:style>
  <w:style w:type="table" w:customStyle="1" w:styleId="Grilledutableau1">
    <w:name w:val="Grille du tableau1"/>
    <w:basedOn w:val="TableauNormal"/>
    <w:next w:val="Grilledutableau"/>
    <w:uiPriority w:val="59"/>
    <w:locked/>
    <w:rsid w:val="00864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ameclaire-Accent51">
    <w:name w:val="Trame claire - Accent 51"/>
    <w:basedOn w:val="TableauNormal"/>
    <w:next w:val="Trameclaire-Accent5"/>
    <w:uiPriority w:val="60"/>
    <w:rsid w:val="0061306A"/>
    <w:pPr>
      <w:spacing w:after="0" w:line="240" w:lineRule="auto"/>
    </w:pPr>
    <w:rPr>
      <w:color w:val="00868A"/>
      <w:lang w:val="fr-FR"/>
    </w:rPr>
    <w:tblPr>
      <w:tblStyleRowBandSize w:val="1"/>
      <w:tblStyleColBandSize w:val="1"/>
      <w:tblBorders>
        <w:top w:val="single" w:sz="8" w:space="0" w:color="00B4B9"/>
        <w:bottom w:val="single" w:sz="8" w:space="0" w:color="00B4B9"/>
      </w:tblBorders>
    </w:tblPr>
    <w:tblStylePr w:type="firstRow">
      <w:pPr>
        <w:spacing w:before="0" w:after="0" w:line="240" w:lineRule="auto"/>
      </w:pPr>
      <w:rPr>
        <w:b/>
        <w:bCs/>
      </w:rPr>
      <w:tblPr/>
      <w:tcPr>
        <w:tcBorders>
          <w:top w:val="single" w:sz="8" w:space="0" w:color="00B4B9"/>
          <w:left w:val="nil"/>
          <w:bottom w:val="single" w:sz="8" w:space="0" w:color="00B4B9"/>
          <w:right w:val="nil"/>
          <w:insideH w:val="nil"/>
          <w:insideV w:val="nil"/>
        </w:tcBorders>
      </w:tcPr>
    </w:tblStylePr>
    <w:tblStylePr w:type="lastRow">
      <w:pPr>
        <w:spacing w:before="0" w:after="0" w:line="240" w:lineRule="auto"/>
      </w:pPr>
      <w:rPr>
        <w:b/>
        <w:bCs/>
      </w:rPr>
      <w:tblPr/>
      <w:tcPr>
        <w:tcBorders>
          <w:top w:val="single" w:sz="8" w:space="0" w:color="00B4B9"/>
          <w:left w:val="nil"/>
          <w:bottom w:val="single" w:sz="8" w:space="0" w:color="00B4B9"/>
          <w:right w:val="nil"/>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rameclaire-Accent5">
    <w:name w:val="Light Shading Accent 5"/>
    <w:basedOn w:val="TableauNormal"/>
    <w:uiPriority w:val="60"/>
    <w:semiHidden/>
    <w:unhideWhenUsed/>
    <w:locked/>
    <w:rsid w:val="0061306A"/>
    <w:pPr>
      <w:spacing w:after="0" w:line="240" w:lineRule="auto"/>
    </w:pPr>
    <w:rPr>
      <w:color w:val="0B6467" w:themeColor="accent5" w:themeShade="BF"/>
    </w:rPr>
    <w:tblPr>
      <w:tblStyleRowBandSize w:val="1"/>
      <w:tblStyleColBandSize w:val="1"/>
      <w:tblBorders>
        <w:top w:val="single" w:sz="8" w:space="0" w:color="0F878A" w:themeColor="accent5"/>
        <w:bottom w:val="single" w:sz="8" w:space="0" w:color="0F878A" w:themeColor="accent5"/>
      </w:tblBorders>
    </w:tblPr>
    <w:tblStylePr w:type="firstRow">
      <w:pPr>
        <w:spacing w:before="0" w:after="0" w:line="240" w:lineRule="auto"/>
      </w:pPr>
      <w:rPr>
        <w:b/>
        <w:bCs/>
      </w:rPr>
      <w:tblPr/>
      <w:tcPr>
        <w:tcBorders>
          <w:top w:val="single" w:sz="8" w:space="0" w:color="0F878A" w:themeColor="accent5"/>
          <w:left w:val="nil"/>
          <w:bottom w:val="single" w:sz="8" w:space="0" w:color="0F878A" w:themeColor="accent5"/>
          <w:right w:val="nil"/>
          <w:insideH w:val="nil"/>
          <w:insideV w:val="nil"/>
        </w:tcBorders>
      </w:tcPr>
    </w:tblStylePr>
    <w:tblStylePr w:type="lastRow">
      <w:pPr>
        <w:spacing w:before="0" w:after="0" w:line="240" w:lineRule="auto"/>
      </w:pPr>
      <w:rPr>
        <w:b/>
        <w:bCs/>
      </w:rPr>
      <w:tblPr/>
      <w:tcPr>
        <w:tcBorders>
          <w:top w:val="single" w:sz="8" w:space="0" w:color="0F878A" w:themeColor="accent5"/>
          <w:left w:val="nil"/>
          <w:bottom w:val="single" w:sz="8" w:space="0" w:color="0F878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4F6" w:themeFill="accent5" w:themeFillTint="3F"/>
      </w:tcPr>
    </w:tblStylePr>
    <w:tblStylePr w:type="band1Horz">
      <w:tblPr/>
      <w:tcPr>
        <w:tcBorders>
          <w:left w:val="nil"/>
          <w:right w:val="nil"/>
          <w:insideH w:val="nil"/>
          <w:insideV w:val="nil"/>
        </w:tcBorders>
        <w:shd w:val="clear" w:color="auto" w:fill="AFF4F6" w:themeFill="accent5" w:themeFillTint="3F"/>
      </w:tcPr>
    </w:tblStylePr>
  </w:style>
  <w:style w:type="paragraph" w:customStyle="1" w:styleId="heading10">
    <w:name w:val="heading 10"/>
    <w:next w:val="Normal"/>
    <w:qFormat/>
    <w:rsid w:val="008A1F69"/>
    <w:pPr>
      <w:keepNext/>
      <w:keepLines/>
      <w:spacing w:before="360" w:after="120" w:line="240" w:lineRule="auto"/>
      <w:ind w:left="360" w:hanging="360"/>
      <w:outlineLvl w:val="1"/>
    </w:pPr>
    <w:rPr>
      <w:rFonts w:ascii="Verdana" w:eastAsia="Arial" w:hAnsi="Verdana" w:cs="Times New Roman"/>
      <w:color w:val="0070AD" w:themeColor="accent1"/>
      <w:sz w:val="36"/>
      <w:szCs w:val="60"/>
      <w:lang w:val="en-GB"/>
    </w:rPr>
  </w:style>
  <w:style w:type="paragraph" w:customStyle="1" w:styleId="heading20">
    <w:name w:val="heading 20"/>
    <w:next w:val="Normal"/>
    <w:qFormat/>
    <w:rsid w:val="008A1F69"/>
    <w:pPr>
      <w:keepNext/>
      <w:keepLines/>
      <w:tabs>
        <w:tab w:val="left" w:pos="567"/>
        <w:tab w:val="left" w:pos="1134"/>
      </w:tabs>
      <w:spacing w:before="360" w:after="360" w:line="240" w:lineRule="auto"/>
      <w:ind w:left="851" w:hanging="432"/>
      <w:outlineLvl w:val="2"/>
    </w:pPr>
    <w:rPr>
      <w:rFonts w:ascii="Verdana" w:eastAsia="Arial" w:hAnsi="Verdana" w:cs="Times New Roman"/>
      <w:color w:val="12ABDB" w:themeColor="accent2"/>
      <w:sz w:val="32"/>
      <w:lang w:val="fr-FR" w:eastAsia="fr-FR"/>
    </w:rPr>
  </w:style>
  <w:style w:type="paragraph" w:customStyle="1" w:styleId="heading30">
    <w:name w:val="heading 30"/>
    <w:next w:val="Normal"/>
    <w:qFormat/>
    <w:rsid w:val="008A1F69"/>
    <w:pPr>
      <w:keepNext/>
      <w:keepLines/>
      <w:spacing w:before="240" w:after="240" w:line="240" w:lineRule="auto"/>
      <w:ind w:left="1224" w:hanging="504"/>
      <w:outlineLvl w:val="3"/>
    </w:pPr>
    <w:rPr>
      <w:rFonts w:ascii="Verdana" w:eastAsia="Arial" w:hAnsi="Verdana" w:cs="Times New Roman"/>
      <w:color w:val="0070AD" w:themeColor="accent1"/>
      <w:sz w:val="32"/>
      <w:lang w:val="fr-FR" w:eastAsia="fr-FR"/>
    </w:rPr>
  </w:style>
  <w:style w:type="paragraph" w:customStyle="1" w:styleId="heading40">
    <w:name w:val="heading 40"/>
    <w:basedOn w:val="heading30"/>
    <w:qFormat/>
    <w:rsid w:val="008A1F69"/>
    <w:pPr>
      <w:spacing w:after="120"/>
      <w:ind w:left="1728" w:hanging="648"/>
      <w:outlineLvl w:val="4"/>
    </w:pPr>
    <w:rPr>
      <w:color w:val="005381" w:themeColor="accent1" w:themeShade="BF"/>
      <w:sz w:val="28"/>
    </w:rPr>
  </w:style>
  <w:style w:type="paragraph" w:customStyle="1" w:styleId="heading50">
    <w:name w:val="heading 50"/>
    <w:next w:val="Normal"/>
    <w:autoRedefine/>
    <w:qFormat/>
    <w:rsid w:val="008A1F69"/>
    <w:pPr>
      <w:keepNext/>
      <w:keepLines/>
      <w:spacing w:before="120" w:after="240" w:line="240" w:lineRule="auto"/>
      <w:ind w:left="2234" w:hanging="794"/>
      <w:outlineLvl w:val="5"/>
    </w:pPr>
    <w:rPr>
      <w:rFonts w:asciiTheme="majorHAnsi" w:eastAsia="Arial" w:hAnsiTheme="majorHAnsi" w:cs="Times New Roman"/>
      <w:color w:val="12ABDB" w:themeColor="accent2"/>
      <w:sz w:val="24"/>
      <w:lang w:val="fr-FR"/>
    </w:rPr>
  </w:style>
  <w:style w:type="paragraph" w:customStyle="1" w:styleId="Commentaires">
    <w:name w:val="Commentaires"/>
    <w:basedOn w:val="Normal"/>
    <w:link w:val="CommentairesCar"/>
    <w:qFormat/>
    <w:rsid w:val="008A1F69"/>
    <w:pPr>
      <w:spacing w:after="0" w:line="240" w:lineRule="atLeast"/>
      <w:jc w:val="both"/>
    </w:pPr>
    <w:rPr>
      <w:rFonts w:eastAsiaTheme="minorHAnsi" w:cstheme="minorBidi"/>
      <w:i/>
      <w:color w:val="272936" w:themeColor="accent4"/>
      <w:sz w:val="18"/>
    </w:rPr>
  </w:style>
  <w:style w:type="character" w:customStyle="1" w:styleId="CommentairesCar">
    <w:name w:val="Commentaires Car"/>
    <w:basedOn w:val="Policepardfaut"/>
    <w:link w:val="Commentaires"/>
    <w:rsid w:val="008A1F69"/>
    <w:rPr>
      <w:i/>
      <w:color w:val="272936" w:themeColor="accent4"/>
      <w:sz w:val="18"/>
      <w:lang w:val="fr-FR"/>
    </w:rPr>
  </w:style>
  <w:style w:type="character" w:customStyle="1" w:styleId="Sous-titreCar">
    <w:name w:val="Sous-titre Car"/>
    <w:basedOn w:val="Policepardfaut"/>
    <w:link w:val="Sous-titre"/>
    <w:uiPriority w:val="11"/>
    <w:qFormat/>
    <w:rsid w:val="00A648EB"/>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A648EB"/>
    <w:rPr>
      <w:i/>
      <w:iCs/>
      <w:color w:val="404040" w:themeColor="text1" w:themeTint="BF"/>
    </w:rPr>
  </w:style>
  <w:style w:type="character" w:styleId="Accentuationintense">
    <w:name w:val="Intense Emphasis"/>
    <w:basedOn w:val="Policepardfaut"/>
    <w:uiPriority w:val="21"/>
    <w:qFormat/>
    <w:locked/>
    <w:rsid w:val="00A648EB"/>
    <w:rPr>
      <w:i/>
      <w:iCs/>
      <w:color w:val="005381" w:themeColor="accent1" w:themeShade="BF"/>
    </w:rPr>
  </w:style>
  <w:style w:type="character" w:customStyle="1" w:styleId="CitationintenseCar">
    <w:name w:val="Citation intense Car"/>
    <w:basedOn w:val="Policepardfaut"/>
    <w:link w:val="Citationintense"/>
    <w:uiPriority w:val="30"/>
    <w:qFormat/>
    <w:rsid w:val="00A648EB"/>
    <w:rPr>
      <w:i/>
      <w:iCs/>
      <w:color w:val="005381" w:themeColor="accent1" w:themeShade="BF"/>
    </w:rPr>
  </w:style>
  <w:style w:type="character" w:styleId="Rfrenceintense">
    <w:name w:val="Intense Reference"/>
    <w:basedOn w:val="Policepardfaut"/>
    <w:uiPriority w:val="32"/>
    <w:qFormat/>
    <w:locked/>
    <w:rsid w:val="00A648EB"/>
    <w:rPr>
      <w:b/>
      <w:bCs/>
      <w:smallCaps/>
      <w:color w:val="005381" w:themeColor="accent1" w:themeShade="BF"/>
      <w:spacing w:val="5"/>
    </w:rPr>
  </w:style>
  <w:style w:type="character" w:styleId="Mentionnonrsolue">
    <w:name w:val="Unresolved Mention"/>
    <w:basedOn w:val="Policepardfaut"/>
    <w:uiPriority w:val="99"/>
    <w:semiHidden/>
    <w:unhideWhenUsed/>
    <w:qFormat/>
    <w:rsid w:val="00A648EB"/>
    <w:rPr>
      <w:color w:val="605E5C"/>
      <w:shd w:val="clear" w:color="auto" w:fill="E1DFDD"/>
    </w:rPr>
  </w:style>
  <w:style w:type="character" w:customStyle="1" w:styleId="Sautdindexuser">
    <w:name w:val="Saut d'index (user)"/>
    <w:qFormat/>
    <w:rsid w:val="00A648EB"/>
  </w:style>
  <w:style w:type="character" w:customStyle="1" w:styleId="Sautdindex">
    <w:name w:val="Saut d'index"/>
    <w:qFormat/>
    <w:rsid w:val="00A648EB"/>
  </w:style>
  <w:style w:type="character" w:customStyle="1" w:styleId="Puces">
    <w:name w:val="Puces"/>
    <w:qFormat/>
    <w:rsid w:val="00A648EB"/>
    <w:rPr>
      <w:rFonts w:ascii="OpenSymbol" w:eastAsia="OpenSymbol" w:hAnsi="OpenSymbol" w:cs="OpenSymbol"/>
    </w:rPr>
  </w:style>
  <w:style w:type="character" w:customStyle="1" w:styleId="Textesource">
    <w:name w:val="Texte source"/>
    <w:qFormat/>
    <w:rsid w:val="00A648EB"/>
    <w:rPr>
      <w:rFonts w:ascii="Liberation Mono" w:eastAsia="Liberation Mono" w:hAnsi="Liberation Mono" w:cs="Liberation Mono"/>
    </w:rPr>
  </w:style>
  <w:style w:type="paragraph" w:styleId="Liste">
    <w:name w:val="List"/>
    <w:basedOn w:val="Corpsdetexte"/>
    <w:locked/>
    <w:rsid w:val="00A648EB"/>
    <w:pPr>
      <w:suppressAutoHyphens/>
      <w:spacing w:after="140" w:line="276" w:lineRule="auto"/>
    </w:pPr>
    <w:rPr>
      <w:rFonts w:eastAsiaTheme="minorHAnsi" w:cs="Arial Unicode MS"/>
      <w:kern w:val="2"/>
      <w:sz w:val="24"/>
      <w:szCs w:val="24"/>
      <w14:ligatures w14:val="standardContextual"/>
    </w:rPr>
  </w:style>
  <w:style w:type="paragraph" w:customStyle="1" w:styleId="Index">
    <w:name w:val="Index"/>
    <w:basedOn w:val="Normal"/>
    <w:qFormat/>
    <w:rsid w:val="00A648EB"/>
    <w:pPr>
      <w:suppressLineNumbers/>
      <w:suppressAutoHyphens/>
      <w:spacing w:after="160" w:line="278" w:lineRule="auto"/>
    </w:pPr>
    <w:rPr>
      <w:rFonts w:eastAsiaTheme="minorHAnsi" w:cs="Arial Unicode MS"/>
      <w:kern w:val="2"/>
      <w:sz w:val="24"/>
      <w:szCs w:val="24"/>
      <w14:ligatures w14:val="standardContextual"/>
    </w:rPr>
  </w:style>
  <w:style w:type="paragraph" w:customStyle="1" w:styleId="Titreuser">
    <w:name w:val="Titre (user)"/>
    <w:basedOn w:val="Normal"/>
    <w:next w:val="Corpsdetexte"/>
    <w:qFormat/>
    <w:rsid w:val="00A648EB"/>
    <w:pPr>
      <w:keepNext/>
      <w:suppressAutoHyphens/>
      <w:spacing w:before="240" w:line="278" w:lineRule="auto"/>
    </w:pPr>
    <w:rPr>
      <w:rFonts w:ascii="Liberation Sans" w:eastAsia="Arial Unicode MS" w:hAnsi="Liberation Sans" w:cs="Arial Unicode MS"/>
      <w:kern w:val="2"/>
      <w:sz w:val="28"/>
      <w:szCs w:val="28"/>
      <w14:ligatures w14:val="standardContextual"/>
    </w:rPr>
  </w:style>
  <w:style w:type="paragraph" w:customStyle="1" w:styleId="Titre1">
    <w:name w:val="Titre1"/>
    <w:basedOn w:val="Normal"/>
    <w:next w:val="Corpsdetexte"/>
    <w:qFormat/>
    <w:rsid w:val="00A648EB"/>
    <w:pPr>
      <w:keepNext/>
      <w:numPr>
        <w:numId w:val="9"/>
      </w:numPr>
      <w:suppressAutoHyphens/>
      <w:spacing w:before="240" w:line="278" w:lineRule="auto"/>
    </w:pPr>
    <w:rPr>
      <w:rFonts w:ascii="Liberation Sans" w:eastAsia="Arial Unicode MS" w:hAnsi="Liberation Sans" w:cs="Arial Unicode MS"/>
      <w:kern w:val="2"/>
      <w:sz w:val="28"/>
      <w:szCs w:val="28"/>
      <w14:ligatures w14:val="standardContextual"/>
    </w:rPr>
  </w:style>
  <w:style w:type="paragraph" w:styleId="Sous-titre">
    <w:name w:val="Subtitle"/>
    <w:basedOn w:val="Normal"/>
    <w:next w:val="Normal"/>
    <w:link w:val="Sous-titreCar"/>
    <w:uiPriority w:val="11"/>
    <w:qFormat/>
    <w:locked/>
    <w:rsid w:val="00A648EB"/>
    <w:pPr>
      <w:suppressAutoHyphens/>
      <w:spacing w:after="160" w:line="278" w:lineRule="auto"/>
    </w:pPr>
    <w:rPr>
      <w:rFonts w:eastAsiaTheme="majorEastAsia" w:cstheme="majorBidi"/>
      <w:color w:val="595959" w:themeColor="text1" w:themeTint="A6"/>
      <w:spacing w:val="15"/>
      <w:sz w:val="28"/>
      <w:szCs w:val="28"/>
    </w:rPr>
  </w:style>
  <w:style w:type="character" w:customStyle="1" w:styleId="Sous-titreCar1">
    <w:name w:val="Sous-titre Car1"/>
    <w:basedOn w:val="Policepardfaut"/>
    <w:uiPriority w:val="11"/>
    <w:rsid w:val="00A648EB"/>
    <w:rPr>
      <w:rFonts w:eastAsiaTheme="minorEastAsia"/>
      <w:color w:val="5A5A5A" w:themeColor="text1" w:themeTint="A5"/>
      <w:spacing w:val="15"/>
    </w:rPr>
  </w:style>
  <w:style w:type="paragraph" w:styleId="Citation">
    <w:name w:val="Quote"/>
    <w:basedOn w:val="Normal"/>
    <w:next w:val="Normal"/>
    <w:link w:val="CitationCar"/>
    <w:uiPriority w:val="29"/>
    <w:qFormat/>
    <w:locked/>
    <w:rsid w:val="00A648EB"/>
    <w:pPr>
      <w:suppressAutoHyphens/>
      <w:spacing w:before="160" w:after="160" w:line="278" w:lineRule="auto"/>
      <w:jc w:val="center"/>
    </w:pPr>
    <w:rPr>
      <w:rFonts w:eastAsiaTheme="minorHAnsi" w:cstheme="minorBidi"/>
      <w:i/>
      <w:iCs/>
      <w:color w:val="404040" w:themeColor="text1" w:themeTint="BF"/>
      <w:sz w:val="22"/>
    </w:rPr>
  </w:style>
  <w:style w:type="character" w:customStyle="1" w:styleId="CitationCar1">
    <w:name w:val="Citation Car1"/>
    <w:basedOn w:val="Policepardfaut"/>
    <w:uiPriority w:val="29"/>
    <w:rsid w:val="00A648EB"/>
    <w:rPr>
      <w:rFonts w:eastAsia="Arial" w:cs="Times New Roman"/>
      <w:i/>
      <w:iCs/>
      <w:color w:val="404040" w:themeColor="text1" w:themeTint="BF"/>
      <w:sz w:val="20"/>
    </w:rPr>
  </w:style>
  <w:style w:type="paragraph" w:styleId="Citationintense">
    <w:name w:val="Intense Quote"/>
    <w:basedOn w:val="Normal"/>
    <w:next w:val="Normal"/>
    <w:link w:val="CitationintenseCar"/>
    <w:uiPriority w:val="30"/>
    <w:qFormat/>
    <w:locked/>
    <w:rsid w:val="00A648EB"/>
    <w:pPr>
      <w:pBdr>
        <w:top w:val="single" w:sz="4" w:space="10" w:color="005381" w:themeColor="accent1" w:themeShade="BF"/>
        <w:bottom w:val="single" w:sz="4" w:space="10" w:color="005381" w:themeColor="accent1" w:themeShade="BF"/>
      </w:pBdr>
      <w:suppressAutoHyphens/>
      <w:spacing w:before="360" w:after="360" w:line="278" w:lineRule="auto"/>
      <w:ind w:left="864" w:right="864"/>
      <w:jc w:val="center"/>
    </w:pPr>
    <w:rPr>
      <w:rFonts w:eastAsiaTheme="minorHAnsi" w:cstheme="minorBidi"/>
      <w:i/>
      <w:iCs/>
      <w:color w:val="005381" w:themeColor="accent1" w:themeShade="BF"/>
      <w:sz w:val="22"/>
    </w:rPr>
  </w:style>
  <w:style w:type="character" w:customStyle="1" w:styleId="CitationintenseCar1">
    <w:name w:val="Citation intense Car1"/>
    <w:basedOn w:val="Policepardfaut"/>
    <w:uiPriority w:val="30"/>
    <w:rsid w:val="00A648EB"/>
    <w:rPr>
      <w:rFonts w:eastAsia="Arial" w:cs="Times New Roman"/>
      <w:i/>
      <w:iCs/>
      <w:color w:val="0070AD" w:themeColor="accent1"/>
      <w:sz w:val="20"/>
    </w:rPr>
  </w:style>
  <w:style w:type="paragraph" w:styleId="Index1">
    <w:name w:val="index 1"/>
    <w:basedOn w:val="Normal"/>
    <w:next w:val="Normal"/>
    <w:autoRedefine/>
    <w:uiPriority w:val="99"/>
    <w:semiHidden/>
    <w:unhideWhenUsed/>
    <w:locked/>
    <w:rsid w:val="00A648EB"/>
    <w:pPr>
      <w:spacing w:after="0" w:line="240" w:lineRule="auto"/>
      <w:ind w:left="200" w:hanging="200"/>
    </w:pPr>
  </w:style>
  <w:style w:type="paragraph" w:styleId="Titreindex">
    <w:name w:val="index heading"/>
    <w:basedOn w:val="Titre"/>
    <w:locked/>
    <w:rsid w:val="00A648EB"/>
    <w:pPr>
      <w:suppressAutoHyphens/>
      <w:spacing w:after="80"/>
    </w:pPr>
    <w:rPr>
      <w:color w:val="auto"/>
      <w:kern w:val="2"/>
      <w:sz w:val="56"/>
      <w14:ligatures w14:val="standardContextual"/>
    </w:rPr>
  </w:style>
  <w:style w:type="paragraph" w:styleId="TM6">
    <w:name w:val="toc 6"/>
    <w:basedOn w:val="Index"/>
    <w:locked/>
    <w:rsid w:val="00A648EB"/>
  </w:style>
  <w:style w:type="paragraph" w:styleId="TM7">
    <w:name w:val="toc 7"/>
    <w:basedOn w:val="Index"/>
    <w:locked/>
    <w:rsid w:val="00A648EB"/>
  </w:style>
  <w:style w:type="paragraph" w:styleId="TM8">
    <w:name w:val="toc 8"/>
    <w:basedOn w:val="Index"/>
    <w:locked/>
    <w:rsid w:val="00A648EB"/>
  </w:style>
  <w:style w:type="paragraph" w:styleId="TM9">
    <w:name w:val="toc 9"/>
    <w:basedOn w:val="Index"/>
    <w:locked/>
    <w:rsid w:val="00A648EB"/>
  </w:style>
  <w:style w:type="paragraph" w:customStyle="1" w:styleId="Contenudecadre">
    <w:name w:val="Contenu de cadre"/>
    <w:basedOn w:val="Normal"/>
    <w:qFormat/>
    <w:rsid w:val="00A648EB"/>
    <w:pPr>
      <w:suppressAutoHyphens/>
      <w:spacing w:after="160" w:line="278" w:lineRule="auto"/>
    </w:pPr>
    <w:rPr>
      <w:rFonts w:eastAsiaTheme="minorHAnsi" w:cstheme="minorBidi"/>
      <w:kern w:val="2"/>
      <w:sz w:val="24"/>
      <w:szCs w:val="24"/>
      <w14:ligatures w14:val="standardContextual"/>
    </w:rPr>
  </w:style>
  <w:style w:type="numbering" w:customStyle="1" w:styleId="Pasdelisteuser">
    <w:name w:val="Pas de liste (user)"/>
    <w:uiPriority w:val="99"/>
    <w:semiHidden/>
    <w:unhideWhenUsed/>
    <w:qFormat/>
    <w:rsid w:val="00A648EB"/>
  </w:style>
  <w:style w:type="numbering" w:customStyle="1" w:styleId="Pasdeliste">
    <w:name w:val="Pas de liste"/>
    <w:uiPriority w:val="99"/>
    <w:semiHidden/>
    <w:unhideWhenUsed/>
    <w:qFormat/>
    <w:rsid w:val="00A648EB"/>
  </w:style>
  <w:style w:type="numbering" w:customStyle="1" w:styleId="Style1">
    <w:name w:val="Style1"/>
    <w:uiPriority w:val="99"/>
    <w:qFormat/>
    <w:rsid w:val="00A648EB"/>
  </w:style>
  <w:style w:type="numbering" w:customStyle="1" w:styleId="AARLBListeN01">
    <w:name w:val="AA_RLB_Liste_N01"/>
    <w:uiPriority w:val="99"/>
    <w:qFormat/>
    <w:rsid w:val="00A648EB"/>
  </w:style>
  <w:style w:type="paragraph" w:styleId="Tabledesillustrations">
    <w:name w:val="table of figures"/>
    <w:basedOn w:val="Normal"/>
    <w:next w:val="Normal"/>
    <w:uiPriority w:val="99"/>
    <w:unhideWhenUsed/>
    <w:locked/>
    <w:rsid w:val="00A648EB"/>
    <w:pPr>
      <w:suppressAutoHyphens/>
      <w:spacing w:after="0" w:line="278" w:lineRule="auto"/>
    </w:pPr>
    <w:rPr>
      <w:rFonts w:eastAsiaTheme="minorHAnsi" w:cstheme="minorBidi"/>
      <w:kern w:val="2"/>
      <w:sz w:val="24"/>
      <w:szCs w:val="24"/>
      <w14:ligatures w14:val="standardContextual"/>
    </w:rPr>
  </w:style>
  <w:style w:type="paragraph" w:customStyle="1" w:styleId="chakra-text">
    <w:name w:val="chakra-text"/>
    <w:basedOn w:val="Normal"/>
    <w:rsid w:val="00A648EB"/>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chakra-text1">
    <w:name w:val="chakra-text1"/>
    <w:basedOn w:val="Policepardfaut"/>
    <w:rsid w:val="00A648EB"/>
  </w:style>
  <w:style w:type="character" w:styleId="Rfrencelgre">
    <w:name w:val="Subtle Reference"/>
    <w:basedOn w:val="Policepardfaut"/>
    <w:uiPriority w:val="31"/>
    <w:qFormat/>
    <w:locked/>
    <w:rsid w:val="00565240"/>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690452580">
      <w:bodyDiv w:val="1"/>
      <w:marLeft w:val="0"/>
      <w:marRight w:val="0"/>
      <w:marTop w:val="0"/>
      <w:marBottom w:val="0"/>
      <w:divBdr>
        <w:top w:val="none" w:sz="0" w:space="0" w:color="auto"/>
        <w:left w:val="none" w:sz="0" w:space="0" w:color="auto"/>
        <w:bottom w:val="none" w:sz="0" w:space="0" w:color="auto"/>
        <w:right w:val="none" w:sz="0" w:space="0" w:color="auto"/>
      </w:divBdr>
    </w:div>
    <w:div w:id="1050156305">
      <w:bodyDiv w:val="1"/>
      <w:marLeft w:val="0"/>
      <w:marRight w:val="0"/>
      <w:marTop w:val="0"/>
      <w:marBottom w:val="0"/>
      <w:divBdr>
        <w:top w:val="none" w:sz="0" w:space="0" w:color="auto"/>
        <w:left w:val="none" w:sz="0" w:space="0" w:color="auto"/>
        <w:bottom w:val="none" w:sz="0" w:space="0" w:color="auto"/>
        <w:right w:val="none" w:sz="0" w:space="0" w:color="auto"/>
      </w:divBdr>
    </w:div>
    <w:div w:id="1210921902">
      <w:bodyDiv w:val="1"/>
      <w:marLeft w:val="0"/>
      <w:marRight w:val="0"/>
      <w:marTop w:val="0"/>
      <w:marBottom w:val="0"/>
      <w:divBdr>
        <w:top w:val="none" w:sz="0" w:space="0" w:color="auto"/>
        <w:left w:val="none" w:sz="0" w:space="0" w:color="auto"/>
        <w:bottom w:val="none" w:sz="0" w:space="0" w:color="auto"/>
        <w:right w:val="none" w:sz="0" w:space="0" w:color="auto"/>
      </w:divBdr>
    </w:div>
    <w:div w:id="1241330076">
      <w:bodyDiv w:val="1"/>
      <w:marLeft w:val="0"/>
      <w:marRight w:val="0"/>
      <w:marTop w:val="0"/>
      <w:marBottom w:val="0"/>
      <w:divBdr>
        <w:top w:val="none" w:sz="0" w:space="0" w:color="auto"/>
        <w:left w:val="none" w:sz="0" w:space="0" w:color="auto"/>
        <w:bottom w:val="none" w:sz="0" w:space="0" w:color="auto"/>
        <w:right w:val="none" w:sz="0" w:space="0" w:color="auto"/>
      </w:divBdr>
    </w:div>
    <w:div w:id="1262647628">
      <w:bodyDiv w:val="1"/>
      <w:marLeft w:val="0"/>
      <w:marRight w:val="0"/>
      <w:marTop w:val="0"/>
      <w:marBottom w:val="0"/>
      <w:divBdr>
        <w:top w:val="none" w:sz="0" w:space="0" w:color="auto"/>
        <w:left w:val="none" w:sz="0" w:space="0" w:color="auto"/>
        <w:bottom w:val="none" w:sz="0" w:space="0" w:color="auto"/>
        <w:right w:val="none" w:sz="0" w:space="0" w:color="auto"/>
      </w:divBdr>
    </w:div>
    <w:div w:id="1327826961">
      <w:bodyDiv w:val="1"/>
      <w:marLeft w:val="0"/>
      <w:marRight w:val="0"/>
      <w:marTop w:val="0"/>
      <w:marBottom w:val="0"/>
      <w:divBdr>
        <w:top w:val="none" w:sz="0" w:space="0" w:color="auto"/>
        <w:left w:val="none" w:sz="0" w:space="0" w:color="auto"/>
        <w:bottom w:val="none" w:sz="0" w:space="0" w:color="auto"/>
        <w:right w:val="none" w:sz="0" w:space="0" w:color="auto"/>
      </w:divBdr>
    </w:div>
    <w:div w:id="1393189223">
      <w:bodyDiv w:val="1"/>
      <w:marLeft w:val="0"/>
      <w:marRight w:val="0"/>
      <w:marTop w:val="0"/>
      <w:marBottom w:val="0"/>
      <w:divBdr>
        <w:top w:val="none" w:sz="0" w:space="0" w:color="auto"/>
        <w:left w:val="none" w:sz="0" w:space="0" w:color="auto"/>
        <w:bottom w:val="none" w:sz="0" w:space="0" w:color="auto"/>
        <w:right w:val="none" w:sz="0" w:space="0" w:color="auto"/>
      </w:divBdr>
    </w:div>
    <w:div w:id="1819879435">
      <w:bodyDiv w:val="1"/>
      <w:marLeft w:val="0"/>
      <w:marRight w:val="0"/>
      <w:marTop w:val="0"/>
      <w:marBottom w:val="0"/>
      <w:divBdr>
        <w:top w:val="none" w:sz="0" w:space="0" w:color="auto"/>
        <w:left w:val="none" w:sz="0" w:space="0" w:color="auto"/>
        <w:bottom w:val="none" w:sz="0" w:space="0" w:color="auto"/>
        <w:right w:val="none" w:sz="0" w:space="0" w:color="auto"/>
      </w:divBdr>
    </w:div>
    <w:div w:id="1864855209">
      <w:bodyDiv w:val="1"/>
      <w:marLeft w:val="0"/>
      <w:marRight w:val="0"/>
      <w:marTop w:val="0"/>
      <w:marBottom w:val="0"/>
      <w:divBdr>
        <w:top w:val="none" w:sz="0" w:space="0" w:color="auto"/>
        <w:left w:val="none" w:sz="0" w:space="0" w:color="auto"/>
        <w:bottom w:val="none" w:sz="0" w:space="0" w:color="auto"/>
        <w:right w:val="none" w:sz="0" w:space="0" w:color="auto"/>
      </w:divBdr>
    </w:div>
    <w:div w:id="194414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pgemini.sharepoint.com/sites/ECSERIproject/" TargetMode="External"/><Relationship Id="rId18" Type="http://schemas.openxmlformats.org/officeDocument/2006/relationships/hyperlink" Target="http://www.capgemini.com/" TargetMode="External"/><Relationship Id="rId26" Type="http://schemas.openxmlformats.org/officeDocument/2006/relationships/image" Target="media/image11.png"/><Relationship Id="rId21" Type="http://schemas.openxmlformats.org/officeDocument/2006/relationships/hyperlink" Target="http://www.slideshare.net/capgemini" TargetMode="External"/><Relationship Id="rId97"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hyperlink" Target="http://www.youtube.com/capgeminimedia" TargetMode="External"/><Relationship Id="rId92"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91" Type="http://schemas.openxmlformats.org/officeDocument/2006/relationships/image" Target="media/image17.png"/><Relationship Id="rId9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www.twitter.com/capgemini" TargetMode="External"/><Relationship Id="rId28" Type="http://schemas.openxmlformats.org/officeDocument/2006/relationships/image" Target="media/image12.png"/><Relationship Id="rId95"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hyperlink" Target="http://www.linkedin.com/company/capgemini" TargetMode="External"/><Relationship Id="rId94" Type="http://schemas.openxmlformats.org/officeDocument/2006/relationships/image" Target="media/image20.png"/><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9.png"/><Relationship Id="rId27" Type="http://schemas.openxmlformats.org/officeDocument/2006/relationships/hyperlink" Target="http://www.facebook.com/capgemini" TargetMode="External"/><Relationship Id="rId100" Type="http://schemas.openxmlformats.org/officeDocument/2006/relationships/customXml" Target="../customXml/item5.xml"/><Relationship Id="rId8" Type="http://schemas.openxmlformats.org/officeDocument/2006/relationships/webSettings" Target="webSettings.xml"/><Relationship Id="rId93" Type="http://schemas.openxmlformats.org/officeDocument/2006/relationships/image" Target="media/image19.png"/><Relationship Id="rId98" Type="http://schemas.openxmlformats.org/officeDocument/2006/relationships/fontTable" Target="fontTable.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7.svg"/><Relationship Id="rId2" Type="http://schemas.openxmlformats.org/officeDocument/2006/relationships/image" Target="media/image6.pn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livier\Documents\PILOTAGE%20Projets%20AR\TEMPLATES%20OFFICIELS%20FRANCE\Capgemini_2021\Template%20Word%20juillet2021\Word-Template-Capgemini_CoverB.dotx" TargetMode="External"/></Relationships>
</file>

<file path=word/theme/theme1.xml><?xml version="1.0" encoding="utf-8"?>
<a:theme xmlns:a="http://schemas.openxmlformats.org/drawingml/2006/main" name="Capgemini2021">
  <a:themeElements>
    <a:clrScheme name="Capgemini 2021">
      <a:dk1>
        <a:sysClr val="windowText" lastClr="000000"/>
      </a:dk1>
      <a:lt1>
        <a:srgbClr val="FFFFFF"/>
      </a:lt1>
      <a:dk2>
        <a:srgbClr val="000000"/>
      </a:dk2>
      <a:lt2>
        <a:srgbClr val="ECECEC"/>
      </a:lt2>
      <a:accent1>
        <a:srgbClr val="0070AD"/>
      </a:accent1>
      <a:accent2>
        <a:srgbClr val="12ABDB"/>
      </a:accent2>
      <a:accent3>
        <a:srgbClr val="2B0A3D"/>
      </a:accent3>
      <a:accent4>
        <a:srgbClr val="272936"/>
      </a:accent4>
      <a:accent5>
        <a:srgbClr val="0F878A"/>
      </a:accent5>
      <a:accent6>
        <a:srgbClr val="14596B"/>
      </a:accent6>
      <a:hlink>
        <a:srgbClr val="00929B"/>
      </a:hlink>
      <a:folHlink>
        <a:srgbClr val="00E6E3"/>
      </a:folHlink>
    </a:clrScheme>
    <a:fontScheme name="Capgemini 2021">
      <a:majorFont>
        <a:latin typeface="Ubuntu Medium"/>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Green A">
      <a:srgbClr val="57CF80"/>
    </a:custClr>
    <a:custClr name="Green B">
      <a:srgbClr val="33B569"/>
    </a:custClr>
    <a:custClr name="Green C">
      <a:srgbClr val="2EA657"/>
    </a:custClr>
    <a:custClr name="Green D">
      <a:srgbClr val="2EA657"/>
    </a:custClr>
    <a:custClr name="Green E">
      <a:srgbClr val="176036"/>
    </a:custClr>
    <a:custClr name="Teal A">
      <a:srgbClr val="00E6E3"/>
    </a:custClr>
    <a:custClr name="Teal B">
      <a:srgbClr val="00D5D0"/>
    </a:custClr>
    <a:custClr name="Teal C">
      <a:srgbClr val="00BFBF"/>
    </a:custClr>
    <a:custClr name="Teal D">
      <a:srgbClr val="00929B"/>
    </a:custClr>
    <a:custClr name="Teal E">
      <a:srgbClr val="007D74"/>
    </a:custClr>
    <a:custClr name="Peacock A">
      <a:srgbClr val="00E0CB"/>
    </a:custClr>
    <a:custClr name="Peacock B">
      <a:srgbClr val="00B2A2"/>
    </a:custClr>
    <a:custClr name="Peacock C">
      <a:srgbClr val="0F878A"/>
    </a:custClr>
    <a:custClr name="Peacock D">
      <a:srgbClr val="0F6A73"/>
    </a:custClr>
    <a:custClr name="Peacock E">
      <a:srgbClr val="0F434A"/>
    </a:custClr>
    <a:custClr name="Saphire A">
      <a:srgbClr val="338091"/>
    </a:custClr>
    <a:custClr name="Saphire B">
      <a:srgbClr val="336B7D"/>
    </a:custClr>
    <a:custClr name="Saphire C">
      <a:srgbClr val="14596B"/>
    </a:custClr>
    <a:custClr name="Saphire D">
      <a:srgbClr val="214554"/>
    </a:custClr>
    <a:custClr name="Saphire E">
      <a:srgbClr val="173340"/>
    </a:custClr>
    <a:custClr name="Violet A">
      <a:srgbClr val="E557AD"/>
    </a:custClr>
    <a:custClr name="Violet B">
      <a:srgbClr val="D13A8C"/>
    </a:custClr>
    <a:custClr name="Violet C">
      <a:srgbClr val="BA2980"/>
    </a:custClr>
    <a:custClr name="Violet D">
      <a:srgbClr val="A12980"/>
    </a:custClr>
    <a:custClr name="Violet E">
      <a:srgbClr val="811B6F"/>
    </a:custClr>
    <a:custClr name="Yellow A">
      <a:srgbClr val="FFDA80"/>
    </a:custClr>
    <a:custClr name="Yellow B">
      <a:srgbClr val="FFD068"/>
    </a:custClr>
    <a:custClr name="Yellow C">
      <a:srgbClr val="FFB24A"/>
    </a:custClr>
    <a:custClr name="Yellow D">
      <a:srgbClr val="FF9C29"/>
    </a:custClr>
    <a:custClr name="Yellow E">
      <a:srgbClr val="FF8E12"/>
    </a:custClr>
    <a:custClr name="Velvet A">
      <a:srgbClr val="9E4780"/>
    </a:custClr>
    <a:custClr name="Velvet B">
      <a:srgbClr val="802B73"/>
    </a:custClr>
    <a:custClr name="Velvet C">
      <a:srgbClr val="750D5C"/>
    </a:custClr>
    <a:custClr name="Velvet D">
      <a:srgbClr val="590A42"/>
    </a:custClr>
    <a:custClr name="Velvet E">
      <a:srgbClr val="42142E"/>
    </a:custClr>
    <a:custClr name="Red A">
      <a:srgbClr val="FF5770"/>
    </a:custClr>
    <a:custClr name="Red B">
      <a:srgbClr val="FF455E"/>
    </a:custClr>
    <a:custClr name="Red C">
      <a:srgbClr val="FF304D"/>
    </a:custClr>
    <a:custClr name="Red D">
      <a:srgbClr val="E30021"/>
    </a:custClr>
    <a:custClr name="Red E">
      <a:srgbClr val="A6001A"/>
    </a:custClr>
  </a:custClrLst>
  <a:extLst>
    <a:ext uri="{05A4C25C-085E-4340-85A3-A5531E510DB2}">
      <thm15:themeFamily xmlns:thm15="http://schemas.microsoft.com/office/thememl/2012/main" name="Capgemini2021" id="{36ED177E-EF4B-47E5-8F7D-1ECE76635615}" vid="{E36C09C7-F111-4B3E-A390-E3B43FC1B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ype_livrable_RI xmlns="5ef559a9-0d22-4d7f-9025-f4ff14190db5" xsi:nil="true"/>
    <Journal_conference-publi_RI xmlns="5ef559a9-0d22-4d7f-9025-f4ff14190db5" xsi:nil="true"/>
    <Date_livraison_partenaire_RI xmlns="5ef559a9-0d22-4d7f-9025-f4ff14190db5" xsi:nil="true"/>
    <Description_RI xmlns="5ef559a9-0d22-4d7f-9025-f4ff14190db5" xsi:nil="true"/>
    <Livraison_partenaire_RI xmlns="5ef559a9-0d22-4d7f-9025-f4ff14190db5">false</Livraison_partenaire_RI>
    <Responsable_RI xmlns="5ef559a9-0d22-4d7f-9025-f4ff14190db5">
      <UserInfo>
        <DisplayName>SURDIEUX, Christophe</DisplayName>
        <AccountId>35</AccountId>
        <AccountType/>
      </UserInfo>
    </Responsable_RI>
    <Commentaire-apport_a_la_connaissance_RI xmlns="5ef559a9-0d22-4d7f-9025-f4ff14190db5" xsi:nil="true"/>
    <Estimation_avancement_RI xmlns="5ef559a9-0d22-4d7f-9025-f4ff14190db5" xsi:nil="true"/>
    <Retard_Date_realisee_RI xmlns="5ef559a9-0d22-4d7f-9025-f4ff14190db5" xsi:nil="true"/>
    <Remark xmlns="2d68c10e-d875-4b35-ac0d-a6c78bb7c354" xsi:nil="true"/>
    <Tache_Verrou xmlns="f88db274-213f-4fdb-8560-7cdbdd92f915">T1-Efficient SE-850100806</Tache_Verrou>
    <Date_de_mise_a_disposition_CIR_RI xmlns="5ef559a9-0d22-4d7f-9025-f4ff14190db5">2026-04-02T12:52:07+00:00</Date_de_mise_a_disposition_CIR_RI>
    <Contributeurs_RI xmlns="5ef559a9-0d22-4d7f-9025-f4ff14190db5">
      <UserInfo>
        <DisplayName>i:0#.f|membership|alberto.donoso-arciniego@capgemini.com,#i:0#.f|membership|alberto.donoso-arciniego@capgemini.com,#alberto.donoso-arciniego@capgemini.com,#,#DONOSO ARCINIEGA, Alberto,#,#Capgemini Engineering,#Products &amp; Systems Engineer</DisplayName>
        <AccountId>26</AccountId>
        <AccountType/>
      </UserInfo>
    </Contributeurs_RI>
    <Reference_livrable_RI xmlns="5ef559a9-0d22-4d7f-9025-f4ff14190db5">ECSE-LIV0258-V1</Reference_livrable_RI>
    <Date-de-validation-livrable_RI xmlns="5ef559a9-0d22-4d7f-9025-f4ff14190db5" xsi:nil="true"/>
    <Etat_RI xmlns="5ef559a9-0d22-4d7f-9025-f4ff14190db5">5. Validé</Etat_RI>
    <Cause_ecart_RI xmlns="5ef559a9-0d22-4d7f-9025-f4ff14190db5" xsi:nil="true"/>
    <Date_publication-conference_RI xmlns="5ef559a9-0d22-4d7f-9025-f4ff14190db5" xsi:nil="true"/>
    <Date-validation_RI xmlns="5ef559a9-0d22-4d7f-9025-f4ff14190db5" xsi:nil="true"/>
    <Valideur_RI xmlns="5ef559a9-0d22-4d7f-9025-f4ff14190db5">
      <UserInfo>
        <DisplayName>SURDIEUX, Christophe</DisplayName>
        <AccountId>35</AccountId>
        <AccountType/>
      </UserInfo>
    </Valideur_RI>
    <Date_Validation_RI xmlns="5ef559a9-0d22-4d7f-9025-f4ff14190db5">2026-03-19T23:00:00+00:00</Date_Validation_RI>
    <Auteurs-inventeurs_publi_RI xmlns="5ef559a9-0d22-4d7f-9025-f4ff14190db5">
      <UserInfo>
        <DisplayName/>
        <AccountId xsi:nil="true"/>
        <AccountType/>
      </UserInfo>
    </Auteurs-inventeurs_publi_RI>
    <Mis_a_disposition_CIR_par_RI xmlns="5ef559a9-0d22-4d7f-9025-f4ff14190db5">
      <UserInfo>
        <DisplayName>ESPY, François Laurent</DisplayName>
        <AccountId>355</AccountId>
        <AccountType/>
      </UserInfo>
    </Mis_a_disposition_CIR_par_RI>
    <Publi_Soumis_par_RI xmlns="5ef559a9-0d22-4d7f-9025-f4ff14190db5">
      <UserInfo>
        <DisplayName/>
        <AccountId xsi:nil="true"/>
        <AccountType/>
      </UserInfo>
    </Publi_Soumis_par_RI>
    <Type_publi_RI xmlns="5ef559a9-0d22-4d7f-9025-f4ff14190db5" xsi:nil="true"/>
    <Date_de_mise_a_disposition_RI xmlns="5ef559a9-0d22-4d7f-9025-f4ff14190db5" xsi:nil="true"/>
    <Reference_et_nom_SOUS-WP xmlns="f88db274-213f-4fdb-8560-7cdbdd92f915" xsi:nil="true"/>
    <Verificateur_RI xmlns="5ef559a9-0d22-4d7f-9025-f4ff14190db5">
      <UserInfo>
        <DisplayName/>
        <AccountId xsi:nil="true"/>
        <AccountType/>
      </UserInfo>
    </Verificateur_RI>
    <Date_Verification_RI xmlns="5ef559a9-0d22-4d7f-9025-f4ff14190db5" xsi:nil="true"/>
    <Statut-publi_RI xmlns="5ef559a9-0d22-4d7f-9025-f4ff14190db5" xsi:nil="true"/>
    <Type_support_mis_a_dispo_RI xmlns="5ef559a9-0d22-4d7f-9025-f4ff14190db5">SharePoint R&amp;I dédié projet</Type_support_mis_a_dispo_RI>
    <Version_RI xmlns="5ef559a9-0d22-4d7f-9025-f4ff14190db5">1</Version_RI>
    <Date_soumission-publi_RI xmlns="5ef559a9-0d22-4d7f-9025-f4ff14190db5" xsi:nil="true"/>
    <Retard_Date_initiale_RI xmlns="5ef559a9-0d22-4d7f-9025-f4ff14190db5" xsi:nil="true"/>
    <zz-test-doctest xmlns="5ef559a9-0d22-4d7f-9025-f4ff14190db5" xsi:nil="true"/>
    <Mise_a_disposition_CIR_RI xmlns="5ef559a9-0d22-4d7f-9025-f4ff14190db5">false</Mise_a_disposition_CIR_RI>
    <Niveau_maturité_doc_RI xmlns="5ef559a9-0d22-4d7f-9025-f4ff14190db5">Document en cours de modification</Niveau_maturité_doc_RI>
    <Reference_demande_de_travaux_RI xmlns="5ef559a9-0d22-4d7f-9025-f4ff14190db5" xsi:nil="true"/>
    <Livraison_partenaire_par_RI xmlns="5ef559a9-0d22-4d7f-9025-f4ff14190db5">
      <UserInfo>
        <DisplayName/>
        <AccountId xsi:nil="true"/>
        <AccountType/>
      </UserInfo>
    </Livraison_partenaire_par_RI>
    <Nom_livrable_RI xmlns="5ef559a9-0d22-4d7f-9025-f4ff14190db5">ECSE_WP11_Strategic_AI_Integration_in_Systems_Engineering_v1.0</Nom_livrable_RI>
    <Annee_Contribution xmlns="2d68c10e-d875-4b35-ac0d-a6c78bb7c3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RI-ECSE" ma:contentTypeID="0x010100523E576B942B6142BE89226921AF55160026BFC2A2F66735459C275610B0556A9C00BA258C8A0AAC7B44AABCC3C7C93C699B" ma:contentTypeVersion="21" ma:contentTypeDescription="" ma:contentTypeScope="" ma:versionID="22ac1f03c5c97960b7f88c0d25224cfc">
  <xsd:schema xmlns:xsd="http://www.w3.org/2001/XMLSchema" xmlns:xs="http://www.w3.org/2001/XMLSchema" xmlns:p="http://schemas.microsoft.com/office/2006/metadata/properties" xmlns:ns2="5ef559a9-0d22-4d7f-9025-f4ff14190db5" xmlns:ns3="f88db274-213f-4fdb-8560-7cdbdd92f915" xmlns:ns4="2d68c10e-d875-4b35-ac0d-a6c78bb7c354" targetNamespace="http://schemas.microsoft.com/office/2006/metadata/properties" ma:root="true" ma:fieldsID="a8289d2e9198adb160c28d1dfbd2d62c" ns2:_="" ns3:_="" ns4:_="">
    <xsd:import namespace="5ef559a9-0d22-4d7f-9025-f4ff14190db5"/>
    <xsd:import namespace="f88db274-213f-4fdb-8560-7cdbdd92f915"/>
    <xsd:import namespace="2d68c10e-d875-4b35-ac0d-a6c78bb7c354"/>
    <xsd:element name="properties">
      <xsd:complexType>
        <xsd:sequence>
          <xsd:element name="documentManagement">
            <xsd:complexType>
              <xsd:all>
                <xsd:element ref="ns2:Auteurs-inventeurs_publi_RI" minOccurs="0"/>
                <xsd:element ref="ns2:Cause_ecart_RI" minOccurs="0"/>
                <xsd:element ref="ns2:Commentaire-apport_a_la_connaissance_RI" minOccurs="0"/>
                <xsd:element ref="ns2:Date_de_mise_a_disposition_CIR_RI" minOccurs="0"/>
                <xsd:element ref="ns2:Date_de_mise_a_disposition_RI" minOccurs="0"/>
                <xsd:element ref="ns2:Date_livraison_partenaire_RI" minOccurs="0"/>
                <xsd:element ref="ns2:Date_publication-conference_RI" minOccurs="0"/>
                <xsd:element ref="ns2:Date_soumission-publi_RI" minOccurs="0"/>
                <xsd:element ref="ns2:Date-de-validation-livrable_RI" minOccurs="0"/>
                <xsd:element ref="ns2:Description_RI" minOccurs="0"/>
                <xsd:element ref="ns2:Estimation_avancement_RI" minOccurs="0"/>
                <xsd:element ref="ns2:Etat_RI" minOccurs="0"/>
                <xsd:element ref="ns2:Journal_conference-publi_RI" minOccurs="0"/>
                <xsd:element ref="ns2:Livraison_partenaire_par_RI" minOccurs="0"/>
                <xsd:element ref="ns2:Livraison_partenaire_RI" minOccurs="0"/>
                <xsd:element ref="ns2:Mis_a_disposition_CIR_par_RI" minOccurs="0"/>
                <xsd:element ref="ns2:Mise_a_disposition_CIR_RI" minOccurs="0"/>
                <xsd:element ref="ns2:Niveau_maturité_doc_RI" minOccurs="0"/>
                <xsd:element ref="ns2:Nom_livrable_RI" minOccurs="0"/>
                <xsd:element ref="ns2:Publi_Soumis_par_RI" minOccurs="0"/>
                <xsd:element ref="ns2:Reference_demande_de_travaux_RI" minOccurs="0"/>
                <xsd:element ref="ns2:Reference_livrable_RI" minOccurs="0"/>
                <xsd:element ref="ns2:Responsable_RI" minOccurs="0"/>
                <xsd:element ref="ns2:Retard_Date_initiale_RI" minOccurs="0"/>
                <xsd:element ref="ns2:Retard_Date_realisee_RI" minOccurs="0"/>
                <xsd:element ref="ns2:Statut-publi_RI" minOccurs="0"/>
                <xsd:element ref="ns2:Type_livrable_RI" minOccurs="0"/>
                <xsd:element ref="ns2:Type_publi_RI" minOccurs="0"/>
                <xsd:element ref="ns2:Type_support_mis_a_dispo_RI" minOccurs="0"/>
                <xsd:element ref="ns2:Verificateur_RI" minOccurs="0"/>
                <xsd:element ref="ns2:Version_RI" minOccurs="0"/>
                <xsd:element ref="ns2:zz-test-doctest" minOccurs="0"/>
                <xsd:element ref="ns2:Date-validation_RI" minOccurs="0"/>
                <xsd:element ref="ns2:Date_Validation_RI" minOccurs="0"/>
                <xsd:element ref="ns2:Date_Verification_RI" minOccurs="0"/>
                <xsd:element ref="ns2:Valideur_RI" minOccurs="0"/>
                <xsd:element ref="ns2:Contributeurs_RI" minOccurs="0"/>
                <xsd:element ref="ns3:Reference_et_nom_SOUS-WP" minOccurs="0"/>
                <xsd:element ref="ns3:Reference_et_nom_SOUS-WP_x003a_Title" minOccurs="0"/>
                <xsd:element ref="ns4:MediaServiceObjectDetectorVersions" minOccurs="0"/>
                <xsd:element ref="ns4:MediaServiceSearchProperties" minOccurs="0"/>
                <xsd:element ref="ns4:Remark" minOccurs="0"/>
                <xsd:element ref="ns4:MediaServiceBillingMetadata" minOccurs="0"/>
                <xsd:element ref="ns3:Tache_Verrou" minOccurs="0"/>
                <xsd:element ref="ns4:Annee_Contribu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f559a9-0d22-4d7f-9025-f4ff14190db5" elementFormDefault="qualified">
    <xsd:import namespace="http://schemas.microsoft.com/office/2006/documentManagement/types"/>
    <xsd:import namespace="http://schemas.microsoft.com/office/infopath/2007/PartnerControls"/>
    <xsd:element name="Auteurs-inventeurs_publi_RI" ma:index="3" nillable="true" ma:displayName="Auteurs_publi_RI" ma:description="Auteur de l'article ou de la conférence" ma:list="UserInfo" ma:SharePointGroup="0" ma:internalName="Auteurs_x002d_inventeurs_publi_RI"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ause_ecart_RI" ma:index="4" nillable="true" ma:displayName="Cause_ecart_RI" ma:description="A préciser uniquement si la traçabilité du retard a un intérêt pour une bonne compréhension des évènements &quot;projet&quot;." ma:internalName="Cause_ecart_RI" ma:readOnly="false">
      <xsd:simpleType>
        <xsd:restriction base="dms:Note">
          <xsd:maxLength value="255"/>
        </xsd:restriction>
      </xsd:simpleType>
    </xsd:element>
    <xsd:element name="Commentaire-apport_a_la_connaissance_RI" ma:index="5" nillable="true" ma:displayName="Commentaire-apport_a_la_connaissance_RI" ma:description="Définir ce que l'article apporte par rapport à l'état de l'art." ma:internalName="Commentaire_x002d_apport_a_la_connaissance_RI" ma:readOnly="false">
      <xsd:simpleType>
        <xsd:restriction base="dms:Note">
          <xsd:maxLength value="255"/>
        </xsd:restriction>
      </xsd:simpleType>
    </xsd:element>
    <xsd:element name="Date_de_mise_a_disposition_CIR_RI" ma:index="6" nillable="true" ma:displayName="Date_de_mise_a_disposition_CIR_RI" ma:description="Date effective de mise à disposition du document au prestataire." ma:format="DateOnly" ma:internalName="Date_de_mise_a_disposition_CIR_RI" ma:readOnly="false">
      <xsd:simpleType>
        <xsd:restriction base="dms:DateTime"/>
      </xsd:simpleType>
    </xsd:element>
    <xsd:element name="Date_de_mise_a_disposition_RI" ma:index="7" nillable="true" ma:displayName="Date_de_mise_a_disposition_RI" ma:description="Avant la fin de l'année civile en cours, tous les livrables produits au cours de cette année doivent être rendus accessibles au prestataire en charge de l'évaluation (éligibilité &amp; défendabilité) du projet au titre du CIR" ma:format="DateOnly" ma:internalName="Date_de_mise_a_disposition_RI" ma:readOnly="false">
      <xsd:simpleType>
        <xsd:restriction base="dms:DateTime"/>
      </xsd:simpleType>
    </xsd:element>
    <xsd:element name="Date_livraison_partenaire_RI" ma:index="8" nillable="true" ma:displayName="Date_livraison_partenaire_RI" ma:description="Date effective de livraison" ma:format="DateOnly" ma:internalName="Date_livraison_partenaire_RI" ma:readOnly="false">
      <xsd:simpleType>
        <xsd:restriction base="dms:DateTime"/>
      </xsd:simpleType>
    </xsd:element>
    <xsd:element name="Date_publication-conference_RI" ma:index="9" nillable="true" ma:displayName="Date_publication-conference_RI" ma:description="Date de publication de l'article ou de réalisation de la conférence" ma:format="DateOnly" ma:internalName="Date_publication_x002d_conference_RI" ma:readOnly="false">
      <xsd:simpleType>
        <xsd:restriction base="dms:DateTime"/>
      </xsd:simpleType>
    </xsd:element>
    <xsd:element name="Date_soumission-publi_RI" ma:index="10" nillable="true" ma:displayName="Date_soumission-publi_RI" ma:description="Soumission de l'article au journal ou de l'abstract à la conférence" ma:format="DateOnly" ma:internalName="Date_soumission_x002d_publi_RI" ma:readOnly="false">
      <xsd:simpleType>
        <xsd:restriction base="dms:DateTime"/>
      </xsd:simpleType>
    </xsd:element>
    <xsd:element name="Date-de-validation-livrable_RI" ma:index="11" nillable="true" ma:displayName="Date-de-validation_RI" ma:description=" Date de passage de la version du document au statut Validé par la personne ayant autorité pour le faire. Cette date est utilisée au calcul de l'&quot; Année-validation_RI&quot; " ma:format="DateOnly" ma:internalName="Date_x002d_de_x002d_validation_x002d_livrable_RI" ma:readOnly="false">
      <xsd:simpleType>
        <xsd:restriction base="dms:DateTime"/>
      </xsd:simpleType>
    </xsd:element>
    <xsd:element name="Description_RI" ma:index="12" nillable="true" ma:displayName="Description_RI" ma:description="Sélectionner une valeur dans la liste prédéfinie." ma:format="Dropdown" ma:internalName="Description_RI" ma:readOnly="false">
      <xsd:simpleType>
        <xsd:restriction base="dms:Choice">
          <xsd:enumeration value="Accord INPI"/>
          <xsd:enumeration value="Appel d'offre - Besoin Client"/>
          <xsd:enumeration value="Appel à projet"/>
          <xsd:enumeration value="Article Interne"/>
          <xsd:enumeration value="Article Scientifique ou Technique"/>
          <xsd:enumeration value="Appel d'offre de sous-traitance"/>
          <xsd:enumeration value="Audit interne"/>
          <xsd:enumeration value="Autorisation de divulgation (consortium)"/>
          <xsd:enumeration value="Avenant au Contrat"/>
          <xsd:enumeration value="Avenant à la convention de mécénat"/>
          <xsd:enumeration value="Avenant à la convention de collaboration (consortium)"/>
          <xsd:enumeration value="Benchmark"/>
          <xsd:enumeration value="Bilan de Prestation"/>
          <xsd:enumeration value="Business Case"/>
          <xsd:enumeration value="Bon de Réception (en cas d’achat)"/>
          <xsd:enumeration value="Cahier des charges"/>
          <xsd:enumeration value="Cahier de Laboratoire"/>
          <xsd:enumeration value="Commande - Bon de commande"/>
          <xsd:enumeration value="Chrono documentaire"/>
          <xsd:enumeration value="Compte Rendu d'Activité Sous-Traitant"/>
          <xsd:enumeration value="Comité de Pilotage"/>
          <xsd:enumeration value="Contrat cadre de sous-traitance"/>
          <xsd:enumeration value="Contrat Fournisseur"/>
          <xsd:enumeration value="Contrat Partenariat"/>
          <xsd:enumeration value="Convention de mécénat"/>
          <xsd:enumeration value="Convention de collaboration (consortium)"/>
          <xsd:enumeration value="Convention de financement (consortium)"/>
          <xsd:enumeration value="Contrat de sous-traitance"/>
          <xsd:enumeration value="Document Projet"/>
          <xsd:enumeration value="Dossiers de Compétences"/>
          <xsd:enumeration value="Devis"/>
          <xsd:enumeration value="Document GO projet"/>
          <xsd:enumeration value="Dossier d’opportunité"/>
          <xsd:enumeration value="Documents soumission appel à projet"/>
          <xsd:enumeration value="Document Technique Prestataire CIR"/>
          <xsd:enumeration value="Document Technique Projet"/>
          <xsd:enumeration value="Document Technique Invention"/>
          <xsd:enumeration value="Plan d'Assurance Sécurité de l'Information"/>
          <xsd:enumeration value="Etat d’Avancement"/>
          <xsd:enumeration value="Etat de l'art"/>
          <xsd:enumeration value="Engagement de Confidentialité sous-traitants"/>
          <xsd:enumeration value="Engagement de Confidentialité Partenaires"/>
          <xsd:enumeration value="Engagement de Confidentialité et de sécurité d'information"/>
          <xsd:enumeration value="Exigences/Risques/Opportunité/Actions"/>
          <xsd:enumeration value="Evaluation Sous-traitant"/>
          <xsd:enumeration value="Facture Appel de fonds (consortium)"/>
          <xsd:enumeration value="Fiche DEPAR"/>
          <xsd:enumeration value="Fiche Détection Brique"/>
          <xsd:enumeration value="Fiche EdC (Meth RDI)"/>
          <xsd:enumeration value="Fiche IdD (Meth RDI)"/>
          <xsd:enumeration value="Fiche Proposition Invention"/>
          <xsd:enumeration value="Fiche de lot"/>
          <xsd:enumeration value="Fiche de tâche"/>
          <xsd:enumeration value="Fcihe de Poste Docteur"/>
          <xsd:enumeration value="Fiche de Poste Expert"/>
          <xsd:enumeration value="Fiche de Poste Stagiaire"/>
          <xsd:enumeration value="Fiche Projet"/>
          <xsd:enumeration value="Glossaire"/>
          <xsd:enumeration value="Go soumission"/>
          <xsd:enumeration value="Grille Audit Processus"/>
          <xsd:enumeration value="Guide d'intégration"/>
          <xsd:enumeration value="Guide utilisateur"/>
          <xsd:enumeration value="Indicateurs d'Avancement"/>
          <xsd:enumeration value="Indicateurs de suivis"/>
          <xsd:enumeration value="Livrable Financier Consortium"/>
          <xsd:enumeration value="Livrable Technique Consortium"/>
          <xsd:enumeration value="Maquette"/>
          <xsd:enumeration value="Matrice de Compétences"/>
          <xsd:enumeration value="Modèle"/>
          <xsd:enumeration value="Proposition d'Avenant"/>
          <xsd:enumeration value="Plan de communication"/>
          <xsd:enumeration value="Plan de Gestion de Sous-traitant"/>
          <xsd:enumeration value="Planning"/>
          <xsd:enumeration value="Plan de prévention"/>
          <xsd:enumeration value="Plan Qualité Founisseur"/>
          <xsd:enumeration value="Poster"/>
          <xsd:enumeration value="Proposition"/>
          <xsd:enumeration value="Proposition d'Avenant"/>
          <xsd:enumeration value="Proposition de brevet"/>
          <xsd:enumeration value="Proposition Sujet Stage"/>
          <xsd:enumeration value="Prototypage"/>
          <xsd:enumeration value="Procès-Verbal d'Acceptation"/>
          <xsd:enumeration value="Rapport d'avancement (consortium)"/>
          <xsd:enumeration value="Rapport d'Audit"/>
          <xsd:enumeration value="Rapport Commissaires aux comptes"/>
          <xsd:enumeration value="Rapport Technique"/>
          <xsd:enumeration value="Rapport Technique intermédiaire"/>
          <xsd:enumeration value="Rapport de stage"/>
          <xsd:enumeration value="Rôles et responsabilité dans le projet - Matrice RACI"/>
          <xsd:enumeration value="Recherche partenaires"/>
          <xsd:enumeration value="Reponse à Appel d'Offre (RAO)"/>
          <xsd:enumeration value="Retour d'Experience (Retex)"/>
          <xsd:enumeration value="Retour INPI"/>
          <xsd:enumeration value="Réunion technique"/>
          <xsd:enumeration value="Réunion sponsor"/>
          <xsd:enumeration value="Revue de clôture"/>
          <xsd:enumeration value="Revue de lancement"/>
          <xsd:enumeration value="Revue de livrables"/>
          <xsd:enumeration value="Revue d'opportunité"/>
          <xsd:enumeration value="Revue de proposition"/>
          <xsd:enumeration value="Revue de réponse"/>
          <xsd:enumeration value="REFérence commerciale"/>
          <xsd:enumeration value="Request for Information RFI"/>
          <xsd:enumeration value="Revue interne de projet"/>
          <xsd:enumeration value="Simulation"/>
          <xsd:enumeration value="Support Analyse Eligibilité Défendabilité"/>
          <xsd:enumeration value="Support COPIL"/>
          <xsd:enumeration value="Support COPIL avec CR"/>
          <xsd:enumeration value="Support Go Projet"/>
          <xsd:enumeration value="Support Soutenance Stage"/>
          <xsd:enumeration value="Suivi des Actions"/>
          <xsd:enumeration value="Suivi des Exigences"/>
          <xsd:enumeration value="Suivi des Faits marquants"/>
          <xsd:enumeration value="Suivi des livrables"/>
          <xsd:enumeration value="Suivi des Risques et Opportunités"/>
          <xsd:enumeration value="Support de réunion de lancement externe"/>
          <xsd:enumeration value="Synthèse de contrat"/>
          <xsd:enumeration value="Synthèse des travaux"/>
          <xsd:enumeration value="Tableau De Bord"/>
          <xsd:enumeration value="Valorisation"/>
        </xsd:restriction>
      </xsd:simpleType>
    </xsd:element>
    <xsd:element name="Estimation_avancement_RI" ma:index="14" nillable="true" ma:displayName="Estimation_avancement_RI" ma:description="Valeur de 1 à 10 indiquant le pourcentage d'avancement (ex : 1 pour 10%, 5 pour 50%..., 10 pour 100%)" ma:internalName="Estimation_avancement_RI" ma:readOnly="false" ma:percentage="FALSE">
      <xsd:simpleType>
        <xsd:restriction base="dms:Number">
          <xsd:maxInclusive value="10"/>
          <xsd:minInclusive value="0"/>
        </xsd:restriction>
      </xsd:simpleType>
    </xsd:element>
    <xsd:element name="Etat_RI" ma:index="15" nillable="true" ma:displayName="Statut_livrable_RI" ma:default="1. Non commencé" ma:description="1. Non commencé&#10;Document planifié mais non initié.&#10;&#10;2. Draft / En cours&#10;Document en cours d'élaboration&#10;&#10;3. En relecture&#10;Document en cours de relecture par un tiers.&#10;&#10;4. Vérifié / A valider&#10;Document terminé  et vérifié mais non validé&#10;&#10;5. Validé&#10;Document approuvé par la personne qui a l'autorité pour le faire.&#10;&#10;6. Refusé / A réviser&#10;Document rejeté par la personne qui a l'autorité pour le faire.&#10;Document non approuvé en l'état. A reprendre.&#10;&#10;7. En modification&#10;Document en cours de correction.&#10;&#10;8. Annulé&#10;Document n'ayant plus d'intérêt sur le projet." ma:format="Dropdown" ma:indexed="true" ma:internalName="Etat_RI" ma:readOnly="false">
      <xsd:simpleType>
        <xsd:restriction base="dms:Choice">
          <xsd:enumeration value="1. Non commencé"/>
          <xsd:enumeration value="2. Draft / En cours"/>
          <xsd:enumeration value="3. En relecture"/>
          <xsd:enumeration value="4. Vérifié / A valider"/>
          <xsd:enumeration value="5. Validé"/>
          <xsd:enumeration value="6. Refusé / A réviser"/>
          <xsd:enumeration value="7. En modification"/>
          <xsd:enumeration value="8. Annulé"/>
        </xsd:restriction>
      </xsd:simpleType>
    </xsd:element>
    <xsd:element name="Journal_conference-publi_RI" ma:index="16" nillable="true" ma:displayName="Journal_conference-publi_RI" ma:description="Nom du journal ou de la conférence" ma:internalName="Journal_conference_x002d_publi_RI" ma:readOnly="false">
      <xsd:simpleType>
        <xsd:restriction base="dms:Text">
          <xsd:maxLength value="255"/>
        </xsd:restriction>
      </xsd:simpleType>
    </xsd:element>
    <xsd:element name="Livraison_partenaire_par_RI" ma:index="17" nillable="true" ma:displayName="Livraison_partenaire_par_RI" ma:description="Personne ayant envoyé le document" ma:list="UserInfo" ma:SharePointGroup="0" ma:internalName="Livraison_partenaire_par_RI"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ivraison_partenaire_RI" ma:index="18" nillable="true" ma:displayName="Livraison_partenaire_RI" ma:default="0" ma:description="Indiquer si le document à vocation à être livré au partenaire." ma:internalName="Livraison_partenaire_RI" ma:readOnly="false">
      <xsd:simpleType>
        <xsd:restriction base="dms:Boolean"/>
      </xsd:simpleType>
    </xsd:element>
    <xsd:element name="Mis_a_disposition_CIR_par_RI" ma:index="19" nillable="true" ma:displayName="Mis_a_disposition_CIR_par_RI" ma:description="Personne ayant envoyé le document au prestataire." ma:list="UserInfo" ma:SharePointGroup="0" ma:internalName="Mis_a_disposition_CIR_par_RI"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ise_a_disposition_CIR_RI" ma:index="20" nillable="true" ma:displayName="Mise_a_disposition_CIR_RI" ma:default="0" ma:description="Livrable à soumettre au prestataire en charge de l'éligibilité au titre du CIR (versus livrable purement interne au projet)." ma:indexed="true" ma:internalName="Mise_a_disposition_CIR_RI" ma:readOnly="false">
      <xsd:simpleType>
        <xsd:restriction base="dms:Boolean"/>
      </xsd:simpleType>
    </xsd:element>
    <xsd:element name="Niveau_maturité_doc_RI" ma:index="21" nillable="true" ma:displayName="Niveau_maturité_doc_RI" ma:default="Document en cours de modification" ma:format="RadioButtons" ma:internalName="Niveau_maturit_x00e9__doc_RI" ma:readOnly="false">
      <xsd:simpleType>
        <xsd:restriction base="dms:Choice">
          <xsd:enumeration value="Document en cours de modification"/>
          <xsd:enumeration value="Document finalisé par le consultant / A valider par le CdP"/>
          <xsd:enumeration value="Document validé par le CdP"/>
          <xsd:enumeration value="Document non validé par le CdP (voir commentaires)"/>
        </xsd:restriction>
      </xsd:simpleType>
    </xsd:element>
    <xsd:element name="Nom_livrable_RI" ma:index="22" nillable="true" ma:displayName="Nom_livrable_RI" ma:description="optionnel (à renseigner si le nom du fichier n’est pas explicite)" ma:internalName="Nom_livrable_RI" ma:readOnly="false">
      <xsd:simpleType>
        <xsd:restriction base="dms:Text">
          <xsd:maxLength value="255"/>
        </xsd:restriction>
      </xsd:simpleType>
    </xsd:element>
    <xsd:element name="Publi_Soumis_par_RI" ma:index="23" nillable="true" ma:displayName="Publi_Soumis_par_RI" ma:description="Personne ayant soumis l'article ou l'abstract." ma:list="UserInfo" ma:SharePointGroup="0" ma:internalName="Publi_Soumis_par_RI"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ference_demande_de_travaux_RI" ma:index="24" nillable="true" ma:displayName="Reference_demande_de_travaux_RI" ma:description="Référence SWAM&#10;" ma:internalName="Reference_demande_de_travaux_RI" ma:readOnly="false">
      <xsd:simpleType>
        <xsd:restriction base="dms:Text">
          <xsd:maxLength value="255"/>
        </xsd:restriction>
      </xsd:simpleType>
    </xsd:element>
    <xsd:element name="Reference_livrable_RI" ma:index="25" nillable="true" ma:displayName="Reference_livrable_RI" ma:description="Référence du livrable (ex : LIV_01, LIV_02...)" ma:indexed="true" ma:internalName="Reference_livrable_RI" ma:readOnly="false">
      <xsd:simpleType>
        <xsd:restriction base="dms:Text">
          <xsd:maxLength value="255"/>
        </xsd:restriction>
      </xsd:simpleType>
    </xsd:element>
    <xsd:element name="Responsable_RI" ma:index="26" nillable="true" ma:displayName="Responsable_RI" ma:description="Responsable : rédacteur contributeur principal" ma:list="UserInfo" ma:SharePointGroup="0" ma:internalName="Responsable_RI"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tard_Date_initiale_RI" ma:index="27" nillable="true" ma:displayName="​Livraison_date_initiale_RI" ma:description="Date initialement visée" ma:format="DateOnly" ma:internalName="Retard_Date_initiale_RI" ma:readOnly="false">
      <xsd:simpleType>
        <xsd:restriction base="dms:DateTime"/>
      </xsd:simpleType>
    </xsd:element>
    <xsd:element name="Retard_Date_realisee_RI" ma:index="28" nillable="true" ma:displayName="Livraison_date_realisee_RI" ma:description="Date effective d'achèvement du livrable" ma:format="DateOnly" ma:internalName="Retard_Date_realisee_RI" ma:readOnly="false">
      <xsd:simpleType>
        <xsd:restriction base="dms:DateTime"/>
      </xsd:simpleType>
    </xsd:element>
    <xsd:element name="Statut-publi_RI" ma:index="29" nillable="true" ma:displayName="Statut-publi_RI" ma:format="Dropdown" ma:internalName="Statut_x002d_publi_RI" ma:readOnly="false">
      <xsd:simpleType>
        <xsd:restriction base="dms:Choice">
          <xsd:enumeration value="​​Ebauché"/>
          <xsd:enumeration value="Soumis"/>
          <xsd:enumeration value="Refusé"/>
          <xsd:enumeration value="Accepté"/>
          <xsd:enumeration value="Présenté/publié"/>
          <xsd:enumeration value="En révision"/>
        </xsd:restriction>
      </xsd:simpleType>
    </xsd:element>
    <xsd:element name="Type_livrable_RI" ma:index="30" nillable="true" ma:displayName="Type_livrable_RI" ma:description="Sélectionner une valeur dans la liste suggérée (valeur libre possible)." ma:format="Dropdown" ma:indexed="true" ma:internalName="Type_livrable_RI" ma:readOnly="false">
      <xsd:simpleType>
        <xsd:union memberTypes="dms:Text">
          <xsd:simpleType>
            <xsd:restriction base="dms:Choice">
              <xsd:enumeration value="*Article Scientifique ou Technique"/>
              <xsd:enumeration value="*Document Technique Projet"/>
              <xsd:enumeration value="*Rapport de stage"/>
              <xsd:enumeration value="*Support Analyse Eligibilité"/>
              <xsd:enumeration value="*Défendabilité"/>
              <xsd:enumeration value="*Support COPIL"/>
              <xsd:enumeration value="*Document interne"/>
            </xsd:restriction>
          </xsd:simpleType>
        </xsd:union>
      </xsd:simpleType>
    </xsd:element>
    <xsd:element name="Type_publi_RI" ma:index="31" nillable="true" ma:displayName="Type_publi_RI" ma:format="Dropdown" ma:internalName="Type_publi_RI" ma:readOnly="false">
      <xsd:simpleType>
        <xsd:restriction base="dms:Choice">
          <xsd:enumeration value="Abstract conférence​"/>
          <xsd:enumeration value="Article​"/>
          <xsd:enumeration value="Livre / chapitre /contribution livre​"/>
          <xsd:enumeration value="Support conférence​"/>
          <xsd:enumeration value="Proceeding​"/>
        </xsd:restriction>
      </xsd:simpleType>
    </xsd:element>
    <xsd:element name="Type_support_mis_a_dispo_RI" ma:index="32" nillable="true" ma:displayName="Type_espace_capitalisation_RI" ma:default="SharePoint R&amp;I dédié projet" ma:description="Espace de capitalisation de la production du projet R&amp;I (voir liste déroulante proposée / saisie libre autorisée)" ma:format="Dropdown" ma:internalName="Type_support_mis_a_dispo_RI" ma:readOnly="false">
      <xsd:simpleType>
        <xsd:restriction base="dms:Choice">
          <xsd:enumeration value="SharePoint R&amp;I dédié projet"/>
          <xsd:enumeration value="SharePoint - TEAMS"/>
          <xsd:enumeration value="Disque partagé projet"/>
          <xsd:enumeration value="Outil de versionning de code (SVN, GitLab...)"/>
          <xsd:enumeration value="Autre"/>
        </xsd:restriction>
      </xsd:simpleType>
    </xsd:element>
    <xsd:element name="Verificateur_RI" ma:index="33" nillable="true" ma:displayName="Verificateur_RI" ma:description="&quot;La personne qui a vériifé le livrable est la personne qui a les compétences techniques pour le faire&quot;" ma:list="UserInfo" ma:SharePointGroup="0" ma:internalName="Verificateur_RI"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Version_RI" ma:index="34" nillable="true" ma:displayName="Version_RI" ma:description="Version du document" ma:internalName="Version_RI" ma:readOnly="false">
      <xsd:simpleType>
        <xsd:restriction base="dms:Text">
          <xsd:maxLength value="255"/>
        </xsd:restriction>
      </xsd:simpleType>
    </xsd:element>
    <xsd:element name="zz-test-doctest" ma:index="35" nillable="true" ma:displayName="zz-test-doctest" ma:internalName="zz_x002d_test_x002d_doctest" ma:readOnly="false">
      <xsd:simpleType>
        <xsd:restriction base="dms:Note">
          <xsd:maxLength value="255"/>
        </xsd:restriction>
      </xsd:simpleType>
    </xsd:element>
    <xsd:element name="Date-validation_RI" ma:index="37" nillable="true" ma:displayName="Date-validation_RI" ma:default="" ma:description="Date de validation de la version du document. La saisie de cette date est exigée à partir de 2022. Cette date sert pour le calcul automatique de la colonne « Annee-validation_RI  " ma:format="DateOnly" ma:internalName="Date_x002d_validation_RI">
      <xsd:simpleType>
        <xsd:restriction base="dms:DateTime"/>
      </xsd:simpleType>
    </xsd:element>
    <xsd:element name="Date_Validation_RI" ma:index="44" nillable="true" ma:displayName="Date_Validation_RI" ma:format="DateOnly" ma:internalName="Date_Validation_RI">
      <xsd:simpleType>
        <xsd:restriction base="dms:DateTime"/>
      </xsd:simpleType>
    </xsd:element>
    <xsd:element name="Date_Verification_RI" ma:index="46" nillable="true" ma:displayName="Date_Verification_RI" ma:default="" ma:description="Date de la vérification du document au sens du V&amp;V (Verification et Validation)&#10;" ma:format="DateOnly" ma:internalName="Date_Verification_RI">
      <xsd:simpleType>
        <xsd:restriction base="dms:DateTime"/>
      </xsd:simpleType>
    </xsd:element>
    <xsd:element name="Valideur_RI" ma:index="47" nillable="true" ma:displayName="Valideur_RI" ma:description="Personne ayant validé le document (et ayant les compétences pour le faire)" ma:list="UserInfo" ma:internalName="Valideur_R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s_RI" ma:index="48" nillable="true" ma:displayName="Contributeurs_RI" ma:description="Liste de personnes ayant contribué à cette version du document" ma:list="UserInfo" ma:SearchPeopleOnly="false" ma:SharePointGroup="0" ma:internalName="Contributeurs_RI"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88db274-213f-4fdb-8560-7cdbdd92f915" elementFormDefault="qualified">
    <xsd:import namespace="http://schemas.microsoft.com/office/2006/documentManagement/types"/>
    <xsd:import namespace="http://schemas.microsoft.com/office/infopath/2007/PartnerControls"/>
    <xsd:element name="Reference_et_nom_SOUS-WP" ma:index="49" nillable="true" ma:displayName="Reference_et_nom_SOUS-WP" ma:list="{ff92c078-7447-4740-ab00-bf12c4c81430}" ma:internalName="Reference_et_nom_SOUS_x002d_WP" ma:showField="Reference_et_nom_SOUS_x002d_WP" ma:web="f88db274-213f-4fdb-8560-7cdbdd92f915">
      <xsd:simpleType>
        <xsd:restriction base="dms:Lookup"/>
      </xsd:simpleType>
    </xsd:element>
    <xsd:element name="Reference_et_nom_SOUS-WP_x003a_Title" ma:index="50" nillable="true" ma:displayName="Reference_et_nom_SOUS-WP:Title" ma:list="{ff92c078-7447-4740-ab00-bf12c4c81430}" ma:internalName="Reference_et_nom_SOUS_x002d_WP_x003A_Title" ma:readOnly="true" ma:showField="Title" ma:web="f88db274-213f-4fdb-8560-7cdbdd92f915">
      <xsd:simpleType>
        <xsd:restriction base="dms:Lookup"/>
      </xsd:simpleType>
    </xsd:element>
    <xsd:element name="Tache_Verrou" ma:index="55" nillable="true" ma:displayName="Tache_Verrou" ma:format="Dropdown" ma:internalName="Tache_Verrou">
      <xsd:simpleType>
        <xsd:restriction base="dms:Choice">
          <xsd:enumeration value="T1-Efficient SE-850100806"/>
          <xsd:enumeration value="T2-Connected SE-850100806"/>
          <xsd:enumeration value="T11-Efficient SE-850100806"/>
          <xsd:enumeration value="T12-Connected SE-850100806"/>
        </xsd:restriction>
      </xsd:simpleType>
    </xsd:element>
  </xsd:schema>
  <xsd:schema xmlns:xsd="http://www.w3.org/2001/XMLSchema" xmlns:xs="http://www.w3.org/2001/XMLSchema" xmlns:dms="http://schemas.microsoft.com/office/2006/documentManagement/types" xmlns:pc="http://schemas.microsoft.com/office/infopath/2007/PartnerControls" targetNamespace="2d68c10e-d875-4b35-ac0d-a6c78bb7c354" elementFormDefault="qualified">
    <xsd:import namespace="http://schemas.microsoft.com/office/2006/documentManagement/types"/>
    <xsd:import namespace="http://schemas.microsoft.com/office/infopath/2007/PartnerControls"/>
    <xsd:element name="MediaServiceObjectDetectorVersions" ma:index="51" nillable="true" ma:displayName="MediaServiceObjectDetectorVersions"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Remark" ma:index="53" nillable="true" ma:displayName="Remark" ma:format="Dropdown" ma:internalName="Remark">
      <xsd:simpleType>
        <xsd:restriction base="dms:Note">
          <xsd:maxLength value="255"/>
        </xsd:restriction>
      </xsd:simpleType>
    </xsd:element>
    <xsd:element name="MediaServiceBillingMetadata" ma:index="54" nillable="true" ma:displayName="MediaServiceBillingMetadata" ma:hidden="true" ma:internalName="MediaServiceBillingMetadata" ma:readOnly="true">
      <xsd:simpleType>
        <xsd:restriction base="dms:Note"/>
      </xsd:simpleType>
    </xsd:element>
    <xsd:element name="Annee_Contribution" ma:index="57" nillable="true" ma:displayName="Annee_Contribution" ma:format="Dropdown" ma:internalName="Annee_Contribution">
      <xsd:simpleType>
        <xsd:union memberTypes="dms:Text">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b3623ea3-be23-4189-a25b-bcadb097ef14" ContentTypeId="0x010100523E576B942B6142BE89226921AF5516" PreviousValue="false"/>
</file>

<file path=customXml/itemProps1.xml><?xml version="1.0" encoding="utf-8"?>
<ds:datastoreItem xmlns:ds="http://schemas.openxmlformats.org/officeDocument/2006/customXml" ds:itemID="{12C1B690-3C65-40E0-97DD-C63569015497}">
  <ds:schemaRefs>
    <ds:schemaRef ds:uri="http://schemas.openxmlformats.org/officeDocument/2006/bibliography"/>
  </ds:schemaRefs>
</ds:datastoreItem>
</file>

<file path=customXml/itemProps2.xml><?xml version="1.0" encoding="utf-8"?>
<ds:datastoreItem xmlns:ds="http://schemas.openxmlformats.org/officeDocument/2006/customXml" ds:itemID="{2980FC43-CA8D-432F-A882-B8C997D8431C}">
  <ds:schemaRefs>
    <ds:schemaRef ds:uri="http://schemas.microsoft.com/office/2006/metadata/properties"/>
    <ds:schemaRef ds:uri="http://schemas.microsoft.com/office/infopath/2007/PartnerControls"/>
    <ds:schemaRef ds:uri="5ef559a9-0d22-4d7f-9025-f4ff14190db5"/>
  </ds:schemaRefs>
</ds:datastoreItem>
</file>

<file path=customXml/itemProps3.xml><?xml version="1.0" encoding="utf-8"?>
<ds:datastoreItem xmlns:ds="http://schemas.openxmlformats.org/officeDocument/2006/customXml" ds:itemID="{6850BBC3-D610-4A1F-9400-6D47C138954E}"/>
</file>

<file path=customXml/itemProps4.xml><?xml version="1.0" encoding="utf-8"?>
<ds:datastoreItem xmlns:ds="http://schemas.openxmlformats.org/officeDocument/2006/customXml" ds:itemID="{0304AFD8-B145-4CFD-8B3F-9115C6A74CD2}">
  <ds:schemaRefs>
    <ds:schemaRef ds:uri="http://schemas.microsoft.com/sharepoint/v3/contenttype/forms"/>
  </ds:schemaRefs>
</ds:datastoreItem>
</file>

<file path=customXml/itemProps5.xml><?xml version="1.0" encoding="utf-8"?>
<ds:datastoreItem xmlns:ds="http://schemas.openxmlformats.org/officeDocument/2006/customXml" ds:itemID="{518F2459-9B8F-4E4F-B98A-ACDF0F02BB67}"/>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Word-Template-Capgemini_CoverB</Template>
  <TotalTime>74</TotalTime>
  <Pages>22</Pages>
  <Words>6702</Words>
  <Characters>36866</Characters>
  <Application>Microsoft Office Word</Application>
  <DocSecurity>0</DocSecurity>
  <Lines>307</Lines>
  <Paragraphs>86</Paragraphs>
  <ScaleCrop>false</ScaleCrop>
  <HeadingPairs>
    <vt:vector size="2" baseType="variant">
      <vt:variant>
        <vt:lpstr>Titre</vt:lpstr>
      </vt:variant>
      <vt:variant>
        <vt:i4>1</vt:i4>
      </vt:variant>
    </vt:vector>
  </HeadingPairs>
  <TitlesOfParts>
    <vt:vector size="1" baseType="lpstr">
      <vt:lpstr>Word Template</vt:lpstr>
    </vt:vector>
  </TitlesOfParts>
  <Company>Capgemini</Company>
  <LinksUpToDate>false</LinksUpToDate>
  <CharactersWithSpaces>43482</CharactersWithSpaces>
  <SharedDoc>false</SharedDoc>
  <HLinks>
    <vt:vector size="36" baseType="variant">
      <vt:variant>
        <vt:i4>5439508</vt:i4>
      </vt:variant>
      <vt:variant>
        <vt:i4>33</vt:i4>
      </vt:variant>
      <vt:variant>
        <vt:i4>0</vt:i4>
      </vt:variant>
      <vt:variant>
        <vt:i4>5</vt:i4>
      </vt:variant>
      <vt:variant>
        <vt:lpwstr>http://www.capgemini.com/</vt:lpwstr>
      </vt:variant>
      <vt:variant>
        <vt:lpwstr/>
      </vt:variant>
      <vt:variant>
        <vt:i4>1245241</vt:i4>
      </vt:variant>
      <vt:variant>
        <vt:i4>26</vt:i4>
      </vt:variant>
      <vt:variant>
        <vt:i4>0</vt:i4>
      </vt:variant>
      <vt:variant>
        <vt:i4>5</vt:i4>
      </vt:variant>
      <vt:variant>
        <vt:lpwstr/>
      </vt:variant>
      <vt:variant>
        <vt:lpwstr>_Toc78187286</vt:lpwstr>
      </vt:variant>
      <vt:variant>
        <vt:i4>1048633</vt:i4>
      </vt:variant>
      <vt:variant>
        <vt:i4>20</vt:i4>
      </vt:variant>
      <vt:variant>
        <vt:i4>0</vt:i4>
      </vt:variant>
      <vt:variant>
        <vt:i4>5</vt:i4>
      </vt:variant>
      <vt:variant>
        <vt:lpwstr/>
      </vt:variant>
      <vt:variant>
        <vt:lpwstr>_Toc78187285</vt:lpwstr>
      </vt:variant>
      <vt:variant>
        <vt:i4>1114169</vt:i4>
      </vt:variant>
      <vt:variant>
        <vt:i4>14</vt:i4>
      </vt:variant>
      <vt:variant>
        <vt:i4>0</vt:i4>
      </vt:variant>
      <vt:variant>
        <vt:i4>5</vt:i4>
      </vt:variant>
      <vt:variant>
        <vt:lpwstr/>
      </vt:variant>
      <vt:variant>
        <vt:lpwstr>_Toc78187284</vt:lpwstr>
      </vt:variant>
      <vt:variant>
        <vt:i4>1441849</vt:i4>
      </vt:variant>
      <vt:variant>
        <vt:i4>8</vt:i4>
      </vt:variant>
      <vt:variant>
        <vt:i4>0</vt:i4>
      </vt:variant>
      <vt:variant>
        <vt:i4>5</vt:i4>
      </vt:variant>
      <vt:variant>
        <vt:lpwstr/>
      </vt:variant>
      <vt:variant>
        <vt:lpwstr>_Toc78187283</vt:lpwstr>
      </vt:variant>
      <vt:variant>
        <vt:i4>1507385</vt:i4>
      </vt:variant>
      <vt:variant>
        <vt:i4>2</vt:i4>
      </vt:variant>
      <vt:variant>
        <vt:i4>0</vt:i4>
      </vt:variant>
      <vt:variant>
        <vt:i4>5</vt:i4>
      </vt:variant>
      <vt:variant>
        <vt:lpwstr/>
      </vt:variant>
      <vt:variant>
        <vt:lpwstr>_Toc78187282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subject/>
  <cp:keywords/>
  <cp:lastModifiedBy>SURDIEUX, Christophe</cp:lastModifiedBy>
  <cp:revision>47</cp:revision>
  <cp:lastPrinted>2021-06-26T05:03:00Z</cp:lastPrinted>
  <dcterms:created xsi:type="dcterms:W3CDTF">2026-03-20T09:01:00Z</dcterms:created>
  <dcterms:modified xsi:type="dcterms:W3CDTF">2026-03-20T15:36:00Z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0x010100523E576B942B6142BE89226921AF55160026BFC2A2F66735459C275610B0556A9C00BA258C8A0AAC7B44AABCC3C7C93C699B</vt:lpwstr>
  </property>
  <property fmtid="{D5CDD505-2E9C-101B-9397-08002B2CF9AE}" pid="3" name="MediaServiceImageTags">
    <vt:lpwstr/>
  </property>
  <property fmtid="{D5CDD505-2E9C-101B-9397-08002B2CF9AE}" pid="4" name="Order">
    <vt:r8>8100</vt:r8>
  </property>
  <property fmtid="{D5CDD505-2E9C-101B-9397-08002B2CF9AE}" pid="5" name="_ExtendedDescription">
    <vt:lpwstr/>
  </property>
  <property fmtid="{D5CDD505-2E9C-101B-9397-08002B2CF9AE}" pid="6" name="docLang">
    <vt:lpwstr>fr</vt:lpwstr>
  </property>
  <property fmtid="{D5CDD505-2E9C-101B-9397-08002B2CF9AE}" pid="7" name="lcf76f155ced4ddcb4097134ff3c332f">
    <vt:lpwstr/>
  </property>
  <property fmtid="{D5CDD505-2E9C-101B-9397-08002B2CF9AE}" pid="8" name="TaxCatchAll">
    <vt:lpwstr/>
  </property>
</Properties>
</file>