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9AB0" w14:textId="77777777" w:rsidR="009F6B71" w:rsidRPr="009F6B71" w:rsidRDefault="009F6B71" w:rsidP="009F6B71">
      <w:r w:rsidRPr="009F6B71">
        <w:t>Passo a passo completo, cobrindo as duas fontes:</w:t>
      </w:r>
    </w:p>
    <w:p w14:paraId="0CF71826" w14:textId="77777777" w:rsidR="009F6B71" w:rsidRPr="009F6B71" w:rsidRDefault="009F6B71" w:rsidP="009F6B71">
      <w:pPr>
        <w:rPr>
          <w:b/>
          <w:bCs/>
        </w:rPr>
      </w:pPr>
      <w:r w:rsidRPr="009F6B71">
        <w:rPr>
          <w:b/>
          <w:bCs/>
        </w:rPr>
        <w:t>As duas fontes de dados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1845"/>
        <w:gridCol w:w="3688"/>
      </w:tblGrid>
      <w:tr w:rsidR="009F6B71" w:rsidRPr="009F6B71" w14:paraId="6482925B" w14:textId="77777777" w:rsidTr="009F6B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624D8" w14:textId="77777777" w:rsidR="009F6B71" w:rsidRPr="009F6B71" w:rsidRDefault="009F6B71" w:rsidP="009F6B71">
            <w:pPr>
              <w:rPr>
                <w:b/>
                <w:bCs/>
              </w:rPr>
            </w:pPr>
            <w:r w:rsidRPr="009F6B71">
              <w:rPr>
                <w:b/>
                <w:bCs/>
              </w:rPr>
              <w:t>O quê</w:t>
            </w:r>
          </w:p>
        </w:tc>
        <w:tc>
          <w:tcPr>
            <w:tcW w:w="0" w:type="auto"/>
            <w:vAlign w:val="center"/>
            <w:hideMark/>
          </w:tcPr>
          <w:p w14:paraId="2FA077C4" w14:textId="77777777" w:rsidR="009F6B71" w:rsidRPr="009F6B71" w:rsidRDefault="009F6B71" w:rsidP="009F6B71">
            <w:pPr>
              <w:rPr>
                <w:b/>
                <w:bCs/>
              </w:rPr>
            </w:pPr>
            <w:r w:rsidRPr="009F6B71">
              <w:rPr>
                <w:b/>
                <w:bCs/>
              </w:rPr>
              <w:t>Norma vigente</w:t>
            </w:r>
          </w:p>
        </w:tc>
        <w:tc>
          <w:tcPr>
            <w:tcW w:w="0" w:type="auto"/>
            <w:vAlign w:val="center"/>
            <w:hideMark/>
          </w:tcPr>
          <w:p w14:paraId="3A1F7970" w14:textId="77777777" w:rsidR="009F6B71" w:rsidRPr="009F6B71" w:rsidRDefault="009F6B71" w:rsidP="009F6B71">
            <w:pPr>
              <w:rPr>
                <w:b/>
                <w:bCs/>
              </w:rPr>
            </w:pPr>
            <w:r w:rsidRPr="009F6B71">
              <w:rPr>
                <w:b/>
                <w:bCs/>
              </w:rPr>
              <w:t>O que ela cobre</w:t>
            </w:r>
          </w:p>
        </w:tc>
      </w:tr>
      <w:tr w:rsidR="009F6B71" w:rsidRPr="009F6B71" w14:paraId="4CEF56D6" w14:textId="77777777" w:rsidTr="009F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590A4" w14:textId="77777777" w:rsidR="009F6B71" w:rsidRPr="009F6B71" w:rsidRDefault="009F6B71" w:rsidP="009F6B71">
            <w:r w:rsidRPr="009F6B71">
              <w:t>Substâncias controladas (A1, A2, A3, B1, B2, C1, C2, C3, C5)</w:t>
            </w:r>
          </w:p>
        </w:tc>
        <w:tc>
          <w:tcPr>
            <w:tcW w:w="0" w:type="auto"/>
            <w:vAlign w:val="center"/>
            <w:hideMark/>
          </w:tcPr>
          <w:p w14:paraId="21FAA66B" w14:textId="77777777" w:rsidR="009F6B71" w:rsidRPr="009F6B71" w:rsidRDefault="009F6B71" w:rsidP="009F6B71">
            <w:r w:rsidRPr="009F6B71">
              <w:rPr>
                <w:b/>
                <w:bCs/>
              </w:rPr>
              <w:t>Portaria SVS/MS 344/98</w:t>
            </w:r>
            <w:r w:rsidRPr="009F6B71">
              <w:t>, Anexo I</w:t>
            </w:r>
          </w:p>
        </w:tc>
        <w:tc>
          <w:tcPr>
            <w:tcW w:w="0" w:type="auto"/>
            <w:vAlign w:val="center"/>
            <w:hideMark/>
          </w:tcPr>
          <w:p w14:paraId="27CF0B40" w14:textId="77777777" w:rsidR="009F6B71" w:rsidRPr="009F6B71" w:rsidRDefault="009F6B71" w:rsidP="009F6B71">
            <w:r w:rsidRPr="009F6B71">
              <w:t>Entorpecentes, psicotrópicos, retinoides, imunossupressores, anabolizantes</w:t>
            </w:r>
          </w:p>
        </w:tc>
      </w:tr>
      <w:tr w:rsidR="009F6B71" w:rsidRPr="009F6B71" w14:paraId="428C8F33" w14:textId="77777777" w:rsidTr="009F6B7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3F9D" w14:textId="77777777" w:rsidR="009F6B71" w:rsidRPr="009F6B71" w:rsidRDefault="009F6B71" w:rsidP="009F6B71">
            <w:r w:rsidRPr="009F6B71">
              <w:t>Antimicrobianos</w:t>
            </w:r>
          </w:p>
        </w:tc>
        <w:tc>
          <w:tcPr>
            <w:tcW w:w="0" w:type="auto"/>
            <w:vAlign w:val="center"/>
            <w:hideMark/>
          </w:tcPr>
          <w:p w14:paraId="6D0C24C7" w14:textId="77777777" w:rsidR="009F6B71" w:rsidRPr="009F6B71" w:rsidRDefault="009F6B71" w:rsidP="009F6B71">
            <w:r w:rsidRPr="009F6B71">
              <w:rPr>
                <w:b/>
                <w:bCs/>
              </w:rPr>
              <w:t>Instrução Normativa nº 360/2025</w:t>
            </w:r>
          </w:p>
        </w:tc>
        <w:tc>
          <w:tcPr>
            <w:tcW w:w="0" w:type="auto"/>
            <w:vAlign w:val="center"/>
            <w:hideMark/>
          </w:tcPr>
          <w:p w14:paraId="05EBCFB9" w14:textId="77777777" w:rsidR="009F6B71" w:rsidRPr="009F6B71" w:rsidRDefault="009F6B71" w:rsidP="009F6B71">
            <w:r w:rsidRPr="009F6B71">
              <w:t>Antibióticos e afins sujeitos a receita com retenção de 2ª via</w:t>
            </w:r>
          </w:p>
        </w:tc>
      </w:tr>
    </w:tbl>
    <w:p w14:paraId="255E6AB3" w14:textId="77777777" w:rsidR="009F6B71" w:rsidRPr="009F6B71" w:rsidRDefault="009F6B71" w:rsidP="009F6B71">
      <w:r w:rsidRPr="009F6B71">
        <w:t xml:space="preserve">A Portaria 344/98 é a norma "mãe" de controlados desde 1998, só atualizada por </w:t>
      </w:r>
      <w:proofErr w:type="spellStart"/>
      <w:r w:rsidRPr="009F6B71">
        <w:t>RDCs</w:t>
      </w:r>
      <w:proofErr w:type="spellEnd"/>
      <w:r w:rsidRPr="009F6B71">
        <w:t xml:space="preserve"> periódicas. Já os antimicrobianos mudaram de casa: eram um anexo dentro da RDC 20/2011, essa RDC foi revogada pela RDC 471/2021, e a lista de substâncias passou a viver numa Instrução Normativa separada (hoje a 360/2025, que substituiu a antiga IN 244/2023).</w:t>
      </w:r>
    </w:p>
    <w:p w14:paraId="32302055" w14:textId="77777777" w:rsidR="009F6B71" w:rsidRPr="009F6B71" w:rsidRDefault="009F6B71" w:rsidP="009F6B71">
      <w:pPr>
        <w:rPr>
          <w:b/>
          <w:bCs/>
        </w:rPr>
      </w:pPr>
      <w:r w:rsidRPr="009F6B71">
        <w:rPr>
          <w:b/>
          <w:bCs/>
        </w:rPr>
        <w:t>Os 6 arquivos que você precisa ter na mesma pasta</w:t>
      </w:r>
    </w:p>
    <w:p w14:paraId="7B552568" w14:textId="77777777" w:rsidR="009F6B71" w:rsidRPr="009F6B71" w:rsidRDefault="009F6B71" w:rsidP="009F6B71">
      <w:r w:rsidRPr="009F6B71">
        <w:t>atualiza_controlados.py       → busca a Portaria 344/98</w:t>
      </w:r>
    </w:p>
    <w:p w14:paraId="0C890065" w14:textId="77777777" w:rsidR="009F6B71" w:rsidRPr="009F6B71" w:rsidRDefault="009F6B71" w:rsidP="009F6B71">
      <w:r w:rsidRPr="009F6B71">
        <w:t>atualiza_antimicrobianos.py   → busca a IN 360/2025</w:t>
      </w:r>
    </w:p>
    <w:p w14:paraId="7EE0CEAC" w14:textId="77777777" w:rsidR="009F6B71" w:rsidRPr="009F6B71" w:rsidRDefault="009F6B71" w:rsidP="009F6B71">
      <w:r w:rsidRPr="009F6B71">
        <w:t>estrutura_controlados.py      → junta as duas fontes num só JSON</w:t>
      </w:r>
    </w:p>
    <w:p w14:paraId="11658E3B" w14:textId="77777777" w:rsidR="009F6B71" w:rsidRPr="009F6B71" w:rsidRDefault="009F6B71" w:rsidP="009F6B71">
      <w:r w:rsidRPr="009F6B71">
        <w:t>template_consulta.html        → molde visual da página</w:t>
      </w:r>
    </w:p>
    <w:p w14:paraId="000E16B9" w14:textId="77777777" w:rsidR="009F6B71" w:rsidRPr="009F6B71" w:rsidRDefault="009F6B71" w:rsidP="009F6B71">
      <w:r w:rsidRPr="009F6B71">
        <w:t>gerar_pagina.py                → gera o index.html final</w:t>
      </w:r>
    </w:p>
    <w:p w14:paraId="378A6DE8" w14:textId="77777777" w:rsidR="009F6B71" w:rsidRPr="009F6B71" w:rsidRDefault="009F6B71" w:rsidP="009F6B71">
      <w:r w:rsidRPr="009F6B71">
        <w:t xml:space="preserve">README.md                      → esse guia, </w:t>
      </w:r>
      <w:proofErr w:type="gramStart"/>
      <w:r w:rsidRPr="009F6B71">
        <w:t>pra</w:t>
      </w:r>
      <w:proofErr w:type="gramEnd"/>
      <w:r w:rsidRPr="009F6B71">
        <w:t xml:space="preserve"> consulta futura</w:t>
      </w:r>
    </w:p>
    <w:p w14:paraId="54A727AF" w14:textId="77777777" w:rsidR="009F6B71" w:rsidRPr="009F6B71" w:rsidRDefault="009F6B71" w:rsidP="009F6B71">
      <w:pPr>
        <w:rPr>
          <w:b/>
          <w:bCs/>
        </w:rPr>
      </w:pPr>
      <w:r w:rsidRPr="009F6B71">
        <w:rPr>
          <w:b/>
          <w:bCs/>
        </w:rPr>
        <w:t>O ciclo completo, sempre que quiser atualizar</w:t>
      </w:r>
    </w:p>
    <w:p w14:paraId="2BAA5A37" w14:textId="77777777" w:rsidR="009F6B71" w:rsidRPr="009F6B71" w:rsidRDefault="009F6B71" w:rsidP="009F6B71">
      <w:r w:rsidRPr="009F6B71">
        <w:t>Roda os 4 comandos nessa ordem, na mesma pasta:</w:t>
      </w:r>
    </w:p>
    <w:p w14:paraId="4153AA33" w14:textId="77777777" w:rsidR="009F6B71" w:rsidRPr="009F6B71" w:rsidRDefault="009F6B71" w:rsidP="009F6B71">
      <w:r w:rsidRPr="009F6B71">
        <w:t>python3 atualiza_controlados.py</w:t>
      </w:r>
    </w:p>
    <w:p w14:paraId="41B54589" w14:textId="77777777" w:rsidR="009F6B71" w:rsidRPr="009F6B71" w:rsidRDefault="009F6B71" w:rsidP="009F6B71">
      <w:r w:rsidRPr="009F6B71">
        <w:t>python3 atualiza_antimicrobianos.py</w:t>
      </w:r>
    </w:p>
    <w:p w14:paraId="62397EE5" w14:textId="77777777" w:rsidR="009F6B71" w:rsidRPr="009F6B71" w:rsidRDefault="009F6B71" w:rsidP="009F6B71">
      <w:r w:rsidRPr="009F6B71">
        <w:t>python3 estrutura_controlados.py</w:t>
      </w:r>
    </w:p>
    <w:p w14:paraId="52C60722" w14:textId="77777777" w:rsidR="009F6B71" w:rsidRPr="009F6B71" w:rsidRDefault="009F6B71" w:rsidP="009F6B71">
      <w:r w:rsidRPr="009F6B71">
        <w:t>python3 gerar_pagina.py</w:t>
      </w:r>
    </w:p>
    <w:p w14:paraId="120C8B6E" w14:textId="77777777" w:rsidR="009F6B71" w:rsidRPr="009F6B71" w:rsidRDefault="009F6B71" w:rsidP="009F6B71">
      <w:r w:rsidRPr="009F6B71">
        <w:rPr>
          <w:b/>
          <w:bCs/>
        </w:rPr>
        <w:t>O que cada um faz:</w:t>
      </w:r>
    </w:p>
    <w:p w14:paraId="064DB9E8" w14:textId="77777777" w:rsidR="009F6B71" w:rsidRPr="009F6B71" w:rsidRDefault="009F6B71" w:rsidP="009F6B71">
      <w:pPr>
        <w:numPr>
          <w:ilvl w:val="0"/>
          <w:numId w:val="1"/>
        </w:numPr>
      </w:pPr>
      <w:r w:rsidRPr="009F6B71">
        <w:t xml:space="preserve">atualiza_controlados.py → baixa o texto da Portaria 344/98 e salva </w:t>
      </w:r>
      <w:proofErr w:type="spellStart"/>
      <w:r w:rsidRPr="009F6B71">
        <w:t>controlados_</w:t>
      </w:r>
      <w:proofErr w:type="gramStart"/>
      <w:r w:rsidRPr="009F6B71">
        <w:t>ultimo.json</w:t>
      </w:r>
      <w:proofErr w:type="spellEnd"/>
      <w:proofErr w:type="gramEnd"/>
      <w:r w:rsidRPr="009F6B71">
        <w:t xml:space="preserve"> (bruto, com as 9 listas de controle especial)</w:t>
      </w:r>
    </w:p>
    <w:p w14:paraId="6EE19C92" w14:textId="77777777" w:rsidR="009F6B71" w:rsidRPr="009F6B71" w:rsidRDefault="009F6B71" w:rsidP="009F6B71">
      <w:pPr>
        <w:numPr>
          <w:ilvl w:val="0"/>
          <w:numId w:val="1"/>
        </w:numPr>
      </w:pPr>
      <w:r w:rsidRPr="009F6B71">
        <w:lastRenderedPageBreak/>
        <w:t xml:space="preserve">atualiza_antimicrobianos.py → baixa o texto da IN 360/2025 e salva </w:t>
      </w:r>
      <w:proofErr w:type="spellStart"/>
      <w:proofErr w:type="gramStart"/>
      <w:r w:rsidRPr="009F6B71">
        <w:t>antimicrobianos.json</w:t>
      </w:r>
      <w:proofErr w:type="spellEnd"/>
      <w:proofErr w:type="gramEnd"/>
      <w:r w:rsidRPr="009F6B71">
        <w:t xml:space="preserve"> (já pronto, com as 131 substâncias)</w:t>
      </w:r>
    </w:p>
    <w:p w14:paraId="60407C15" w14:textId="77777777" w:rsidR="009F6B71" w:rsidRPr="009F6B71" w:rsidRDefault="009F6B71" w:rsidP="009F6B71">
      <w:pPr>
        <w:numPr>
          <w:ilvl w:val="0"/>
          <w:numId w:val="1"/>
        </w:numPr>
      </w:pPr>
      <w:r w:rsidRPr="009F6B71">
        <w:t xml:space="preserve">estrutura_controlados.py → lê os dois arquivos acima, separa a Portaria item por item, e junta tudo num </w:t>
      </w:r>
      <w:proofErr w:type="spellStart"/>
      <w:proofErr w:type="gramStart"/>
      <w:r w:rsidRPr="009F6B71">
        <w:t>controlados.json</w:t>
      </w:r>
      <w:proofErr w:type="spellEnd"/>
      <w:proofErr w:type="gramEnd"/>
      <w:r w:rsidRPr="009F6B71">
        <w:t xml:space="preserve"> único (10 categorias: A1 até C5 + Antimicrobiano)</w:t>
      </w:r>
    </w:p>
    <w:p w14:paraId="24E512F6" w14:textId="77777777" w:rsidR="009F6B71" w:rsidRPr="009F6B71" w:rsidRDefault="009F6B71" w:rsidP="009F6B71">
      <w:pPr>
        <w:numPr>
          <w:ilvl w:val="0"/>
          <w:numId w:val="1"/>
        </w:numPr>
      </w:pPr>
      <w:r w:rsidRPr="009F6B71">
        <w:t xml:space="preserve">gerar_pagina.py → injeta esse </w:t>
      </w:r>
      <w:proofErr w:type="spellStart"/>
      <w:proofErr w:type="gramStart"/>
      <w:r w:rsidRPr="009F6B71">
        <w:t>controlados.json</w:t>
      </w:r>
      <w:proofErr w:type="spellEnd"/>
      <w:proofErr w:type="gramEnd"/>
      <w:r w:rsidRPr="009F6B71">
        <w:t xml:space="preserve"> dentro do template_consulta.html e gera o index.html final, que é o que você sobe </w:t>
      </w:r>
      <w:proofErr w:type="gramStart"/>
      <w:r w:rsidRPr="009F6B71">
        <w:t>pro</w:t>
      </w:r>
      <w:proofErr w:type="gramEnd"/>
      <w:r w:rsidRPr="009F6B71">
        <w:t xml:space="preserve"> site</w:t>
      </w:r>
    </w:p>
    <w:p w14:paraId="03153F56" w14:textId="77777777" w:rsidR="009F6B71" w:rsidRPr="009F6B71" w:rsidRDefault="009F6B71" w:rsidP="009F6B71">
      <w:pPr>
        <w:rPr>
          <w:b/>
          <w:bCs/>
        </w:rPr>
      </w:pPr>
      <w:r w:rsidRPr="009F6B71">
        <w:rPr>
          <w:b/>
          <w:bCs/>
        </w:rPr>
        <w:t>Quando rodar isso</w:t>
      </w:r>
    </w:p>
    <w:p w14:paraId="612B8328" w14:textId="77777777" w:rsidR="009F6B71" w:rsidRPr="009F6B71" w:rsidRDefault="009F6B71" w:rsidP="009F6B71">
      <w:r w:rsidRPr="009F6B71">
        <w:t>Cada script tem sua própria cadência de mudança, porque são normas diferentes:</w:t>
      </w:r>
    </w:p>
    <w:p w14:paraId="5D538939" w14:textId="77777777" w:rsidR="009F6B71" w:rsidRPr="009F6B71" w:rsidRDefault="009F6B71" w:rsidP="009F6B71">
      <w:pPr>
        <w:numPr>
          <w:ilvl w:val="0"/>
          <w:numId w:val="2"/>
        </w:numPr>
      </w:pPr>
      <w:r w:rsidRPr="009F6B71">
        <w:rPr>
          <w:b/>
          <w:bCs/>
        </w:rPr>
        <w:t>atualiza_controlados.py</w:t>
      </w:r>
      <w:r w:rsidRPr="009F6B71">
        <w:t xml:space="preserve"> (Portaria 344/98) — já tem aviso automático embutido: quando detecta mudança desde a última captura, imprime </w:t>
      </w:r>
      <w:r w:rsidRPr="009F6B71">
        <w:rPr>
          <w:b/>
          <w:bCs/>
        </w:rPr>
        <w:t>"</w:t>
      </w:r>
      <w:r w:rsidRPr="009F6B71">
        <w:rPr>
          <w:rFonts w:ascii="Segoe UI Emoji" w:hAnsi="Segoe UI Emoji" w:cs="Segoe UI Emoji"/>
          <w:b/>
          <w:bCs/>
        </w:rPr>
        <w:t>⚠️</w:t>
      </w:r>
      <w:r w:rsidRPr="009F6B71">
        <w:rPr>
          <w:b/>
          <w:bCs/>
        </w:rPr>
        <w:t xml:space="preserve"> MUDANÇA DETECTADA"</w:t>
      </w:r>
      <w:r w:rsidRPr="009F6B71">
        <w:t>. Sugestão: rodar 1x por mês.</w:t>
      </w:r>
    </w:p>
    <w:p w14:paraId="68C42B91" w14:textId="77777777" w:rsidR="009F6B71" w:rsidRPr="009F6B71" w:rsidRDefault="009F6B71" w:rsidP="009F6B71">
      <w:pPr>
        <w:numPr>
          <w:ilvl w:val="0"/>
          <w:numId w:val="2"/>
        </w:numPr>
      </w:pPr>
      <w:r w:rsidRPr="009F6B71">
        <w:rPr>
          <w:b/>
          <w:bCs/>
        </w:rPr>
        <w:t>atualiza_antimicrobianos.py</w:t>
      </w:r>
      <w:r w:rsidRPr="009F6B71">
        <w:t xml:space="preserve"> (IN 360/2025) — ainda não tem esse aviso de </w:t>
      </w:r>
      <w:proofErr w:type="spellStart"/>
      <w:r w:rsidRPr="009F6B71">
        <w:t>diff</w:t>
      </w:r>
      <w:proofErr w:type="spellEnd"/>
      <w:r w:rsidRPr="009F6B71">
        <w:t xml:space="preserve"> (é mais simples, então roda rápido). Sugestão: rodar junto com o anterior, no mesmo dia do mês.</w:t>
      </w:r>
    </w:p>
    <w:p w14:paraId="48C84E0A" w14:textId="77777777" w:rsidR="009F6B71" w:rsidRPr="009F6B71" w:rsidRDefault="009F6B71" w:rsidP="009F6B71">
      <w:r w:rsidRPr="009F6B71">
        <w:t>Se nenhum dos dois avisar mudança, não precisa rodar os passos 3 e 4 — só regenera a página quando algo realmente mudou.</w:t>
      </w:r>
    </w:p>
    <w:p w14:paraId="4766B2D8" w14:textId="77777777" w:rsidR="009F6B71" w:rsidRPr="009F6B71" w:rsidRDefault="009F6B71" w:rsidP="009F6B71">
      <w:pPr>
        <w:rPr>
          <w:b/>
          <w:bCs/>
        </w:rPr>
      </w:pPr>
      <w:r w:rsidRPr="009F6B71">
        <w:rPr>
          <w:b/>
          <w:bCs/>
        </w:rPr>
        <w:t>Antes de publicar uma atualização</w:t>
      </w:r>
    </w:p>
    <w:p w14:paraId="49E7E0CF" w14:textId="77777777" w:rsidR="009F6B71" w:rsidRPr="009F6B71" w:rsidRDefault="009F6B71" w:rsidP="009F6B71">
      <w:r w:rsidRPr="009F6B71">
        <w:t>Mesma regra de sempre, mas agora vale para as duas fontes:</w:t>
      </w:r>
    </w:p>
    <w:p w14:paraId="5FA844F5" w14:textId="77777777" w:rsidR="009F6B71" w:rsidRPr="009F6B71" w:rsidRDefault="009F6B71" w:rsidP="009F6B71">
      <w:pPr>
        <w:numPr>
          <w:ilvl w:val="0"/>
          <w:numId w:val="3"/>
        </w:numPr>
      </w:pPr>
      <w:r w:rsidRPr="009F6B71">
        <w:t xml:space="preserve">Abre o </w:t>
      </w:r>
      <w:proofErr w:type="spellStart"/>
      <w:proofErr w:type="gramStart"/>
      <w:r w:rsidRPr="009F6B71">
        <w:t>controlados.json</w:t>
      </w:r>
      <w:proofErr w:type="spellEnd"/>
      <w:proofErr w:type="gramEnd"/>
      <w:r w:rsidRPr="009F6B71">
        <w:t xml:space="preserve"> recém-gerado</w:t>
      </w:r>
    </w:p>
    <w:p w14:paraId="556A4A16" w14:textId="77777777" w:rsidR="009F6B71" w:rsidRPr="009F6B71" w:rsidRDefault="009F6B71" w:rsidP="009F6B71">
      <w:pPr>
        <w:numPr>
          <w:ilvl w:val="0"/>
          <w:numId w:val="3"/>
        </w:numPr>
      </w:pPr>
      <w:r w:rsidRPr="009F6B71">
        <w:t>Compara com a versão anterior — o que mudou? Uma substância nova? Uma removida?</w:t>
      </w:r>
    </w:p>
    <w:p w14:paraId="69A91B16" w14:textId="77777777" w:rsidR="009F6B71" w:rsidRPr="009F6B71" w:rsidRDefault="009F6B71" w:rsidP="009F6B71">
      <w:pPr>
        <w:numPr>
          <w:ilvl w:val="0"/>
          <w:numId w:val="3"/>
        </w:numPr>
      </w:pPr>
      <w:r w:rsidRPr="009F6B71">
        <w:t xml:space="preserve">Confirma contra o texto oficial antes de sobrescrever o site: </w:t>
      </w:r>
    </w:p>
    <w:p w14:paraId="178106D1" w14:textId="77777777" w:rsidR="009F6B71" w:rsidRPr="009F6B71" w:rsidRDefault="009F6B71" w:rsidP="009F6B71">
      <w:pPr>
        <w:numPr>
          <w:ilvl w:val="1"/>
          <w:numId w:val="3"/>
        </w:numPr>
      </w:pPr>
      <w:r w:rsidRPr="009F6B71">
        <w:t>Portaria 344/98: gov.br/anvisa/pt-br/assuntos/medicamentos/controlados/lista-</w:t>
      </w:r>
      <w:proofErr w:type="gramStart"/>
      <w:r w:rsidRPr="009F6B71">
        <w:t>substancias</w:t>
      </w:r>
      <w:proofErr w:type="gramEnd"/>
    </w:p>
    <w:p w14:paraId="4BEF4203" w14:textId="77777777" w:rsidR="009F6B71" w:rsidRPr="009F6B71" w:rsidRDefault="009F6B71" w:rsidP="009F6B71">
      <w:pPr>
        <w:numPr>
          <w:ilvl w:val="1"/>
          <w:numId w:val="3"/>
        </w:numPr>
      </w:pPr>
      <w:r w:rsidRPr="009F6B71">
        <w:t xml:space="preserve">IN 360/2025 (ou a que vier </w:t>
      </w:r>
      <w:proofErr w:type="gramStart"/>
      <w:r w:rsidRPr="009F6B71">
        <w:t>substituí-la</w:t>
      </w:r>
      <w:proofErr w:type="gramEnd"/>
      <w:r w:rsidRPr="009F6B71">
        <w:t xml:space="preserve">): busque no </w:t>
      </w:r>
      <w:proofErr w:type="spellStart"/>
      <w:r w:rsidRPr="009F6B71">
        <w:t>Datalegis</w:t>
      </w:r>
      <w:proofErr w:type="spellEnd"/>
      <w:r w:rsidRPr="009F6B71">
        <w:t xml:space="preserve"> por "Instrução Normativa antimicrobianos ANVISA" — </w:t>
      </w:r>
      <w:r w:rsidRPr="009F6B71">
        <w:rPr>
          <w:b/>
          <w:bCs/>
        </w:rPr>
        <w:t>se aparecer uma IN mais nova revogando a 360/2025</w:t>
      </w:r>
      <w:r w:rsidRPr="009F6B71">
        <w:t>, você precisa trocar manualmente a URL dentro do atualiza_antimicrobianos.py (tem um comentário no topo do arquivo indicando exatamente onde mexer)</w:t>
      </w:r>
    </w:p>
    <w:p w14:paraId="20121EB7" w14:textId="77777777" w:rsidR="005E7371" w:rsidRDefault="005E7371" w:rsidP="009F6B71">
      <w:pPr>
        <w:rPr>
          <w:b/>
          <w:bCs/>
        </w:rPr>
      </w:pPr>
    </w:p>
    <w:p w14:paraId="5D7F1C85" w14:textId="77777777" w:rsidR="005E7371" w:rsidRDefault="005E7371" w:rsidP="009F6B71">
      <w:pPr>
        <w:rPr>
          <w:b/>
          <w:bCs/>
        </w:rPr>
      </w:pPr>
    </w:p>
    <w:p w14:paraId="34C44EDF" w14:textId="7231044E" w:rsidR="009F6B71" w:rsidRPr="009F6B71" w:rsidRDefault="009F6B71" w:rsidP="009F6B71">
      <w:pPr>
        <w:rPr>
          <w:b/>
          <w:bCs/>
        </w:rPr>
      </w:pPr>
      <w:r w:rsidRPr="009F6B71">
        <w:rPr>
          <w:b/>
          <w:bCs/>
        </w:rPr>
        <w:lastRenderedPageBreak/>
        <w:t>Ponto de atenção específico dos antimicrobianos</w:t>
      </w:r>
    </w:p>
    <w:p w14:paraId="6A129C6C" w14:textId="77777777" w:rsidR="009F6B71" w:rsidRPr="009F6B71" w:rsidRDefault="009F6B71" w:rsidP="009F6B71">
      <w:r w:rsidRPr="009F6B71">
        <w:t xml:space="preserve">A IN 360/2025 também define uma segunda lista, de agonistas GLP-1 (semaglutida, </w:t>
      </w:r>
      <w:proofErr w:type="spellStart"/>
      <w:r w:rsidRPr="009F6B71">
        <w:t>tirzepatida</w:t>
      </w:r>
      <w:proofErr w:type="spellEnd"/>
      <w:r w:rsidRPr="009F6B71">
        <w:t xml:space="preserve"> — as "canetas emagrecedoras"), com regra de receita diferente (90 dias, não 10). O script já ignora essa parte de propósito, porque não é antimicrobiano. Se um dia você quiser incluir essa categoria também no site, é um terceiro "módulo" separado, não um ajuste dentro do antibiótico.</w:t>
      </w:r>
    </w:p>
    <w:p w14:paraId="6707CC26" w14:textId="77777777" w:rsidR="009F6B71" w:rsidRPr="009F6B71" w:rsidRDefault="009F6B71" w:rsidP="009F6B71">
      <w:r w:rsidRPr="009F6B71">
        <w:t xml:space="preserve">Quer que eu já atualize o README.md incorporando exatamente essa explicação, </w:t>
      </w:r>
      <w:proofErr w:type="gramStart"/>
      <w:r w:rsidRPr="009F6B71">
        <w:t>pra</w:t>
      </w:r>
      <w:proofErr w:type="gramEnd"/>
      <w:r w:rsidRPr="009F6B71">
        <w:t xml:space="preserve"> ficar tudo documentado num arquivo só?</w:t>
      </w:r>
    </w:p>
    <w:p w14:paraId="173A189E" w14:textId="77777777" w:rsidR="008638CF" w:rsidRDefault="008638CF"/>
    <w:sectPr w:rsidR="008638CF" w:rsidSect="00145F3D"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0D4"/>
    <w:multiLevelType w:val="multilevel"/>
    <w:tmpl w:val="9A3A1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E5C80"/>
    <w:multiLevelType w:val="multilevel"/>
    <w:tmpl w:val="C11A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A6084"/>
    <w:multiLevelType w:val="multilevel"/>
    <w:tmpl w:val="F8A0C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8967977">
    <w:abstractNumId w:val="2"/>
  </w:num>
  <w:num w:numId="2" w16cid:durableId="1274245187">
    <w:abstractNumId w:val="1"/>
  </w:num>
  <w:num w:numId="3" w16cid:durableId="1701857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B71"/>
    <w:rsid w:val="00145F3D"/>
    <w:rsid w:val="005E7371"/>
    <w:rsid w:val="007367DD"/>
    <w:rsid w:val="0081141B"/>
    <w:rsid w:val="008638CF"/>
    <w:rsid w:val="009915DC"/>
    <w:rsid w:val="009F6B71"/>
    <w:rsid w:val="00B11BD5"/>
    <w:rsid w:val="00B51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0187A"/>
  <w15:chartTrackingRefBased/>
  <w15:docId w15:val="{E72F31F8-FD84-4729-8250-01C08410A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F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F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F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F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F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F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F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F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F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F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F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F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F6B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F6B7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F6B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F6B7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F6B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F6B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F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F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F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F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F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F6B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F6B7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F6B7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F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F6B7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F6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584</Words>
  <Characters>3154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Valberto Ferreira</dc:creator>
  <cp:keywords/>
  <dc:description/>
  <cp:lastModifiedBy>Valberto Ferreira</cp:lastModifiedBy>
  <cp:revision>2</cp:revision>
  <dcterms:created xsi:type="dcterms:W3CDTF">2026-07-28T10:03:00Z</dcterms:created>
  <dcterms:modified xsi:type="dcterms:W3CDTF">2026-07-28T10:06:00Z</dcterms:modified>
</cp:coreProperties>
</file>