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64E3B"/>
          <w:sz w:val="44"/>
        </w:rPr>
        <w:t>PassQ • Guía Oficial de Google Play Store</w:t>
      </w:r>
    </w:p>
    <w:p>
      <w:pPr>
        <w:spacing w:before="0" w:after="320"/>
      </w:pPr>
      <w:r>
        <w:rPr>
          <w:rFonts w:ascii="Arial" w:hAnsi="Arial"/>
          <w:i/>
          <w:color w:val="64748B"/>
          <w:sz w:val="24"/>
        </w:rPr>
        <w:t>Especificaciones Gráficas, Copys de Alto Impacto (ES/EN) y Estrategia de Monetización</w:t>
      </w:r>
    </w:p>
    <w:p>
      <w:pPr>
        <w:spacing w:before="360" w:after="120"/>
      </w:pPr>
      <w:r>
        <w:rPr>
          <w:rFonts w:ascii="Arial" w:hAnsi="Arial"/>
          <w:b/>
          <w:color w:val="10B981"/>
          <w:sz w:val="30"/>
        </w:rPr>
        <w:t>1. Especificaciones de Recursos Gráficos Requeridos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Google Play Console exige 3 activos gráficos esenciales para publicar y destacar una aplicación: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Ícono de la Aplicación (App Icon): </w:t>
      </w:r>
      <w:r>
        <w:rPr>
          <w:rFonts w:ascii="Calibri" w:hAnsi="Calibri"/>
          <w:color w:val="334155"/>
          <w:sz w:val="21"/>
        </w:rPr>
        <w:t>512 x 512 píxeles, PNG de 32 bits (con canal alfa/transparencia), peso máx. 1024 KB. Archivo listo en: google-play-icon-512x512.png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Gráfico de Funciones / Banner Promocional (Feature Graphic): </w:t>
      </w:r>
      <w:r>
        <w:rPr>
          <w:rFonts w:ascii="Calibri" w:hAnsi="Calibri"/>
          <w:color w:val="334155"/>
          <w:sz w:val="21"/>
        </w:rPr>
        <w:t>1024 x 500 píxeles, PNG o JPEG de 24 bits (sin transparencia), peso máx. 15 MB. Archivo listo en: public/banners/google-play-feature-graphic-bilingual.html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Capturas de Pantalla (Screenshots): </w:t>
      </w:r>
      <w:r>
        <w:rPr>
          <w:rFonts w:ascii="Calibri" w:hAnsi="Calibri"/>
          <w:color w:val="334155"/>
          <w:sz w:val="21"/>
        </w:rPr>
        <w:t>Mínimo 2 capturas, recomendado 4 a 8 capturas. Resolución recomendada: 1080 x 1920 px (formato vertical 9:16) o 1920 x 1080 px (horizontal).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65F46"/>
                <w:sz w:val="21"/>
              </w:rPr>
              <w:t>Ubicación del Banner Diseñado</w:t>
              <w:br/>
            </w:r>
            <w:r>
              <w:rPr>
                <w:rFonts w:ascii="Calibri" w:hAnsi="Calibri"/>
                <w:color w:val="1E293B"/>
                <w:sz w:val="20"/>
              </w:rPr>
              <w:t>El banner de alto impacto con diseño bioluminiscente, mockup de pasaporte digital, sellos GS1, 7 idiomas y 7 días de prueba está generado en:</w:t>
              <w:br/>
              <w:t>public/banners/google-play-feature-graphic-bilingual.html</w:t>
              <w:br/>
              <w:t>Puedes abrirlo en tu navegador y guardarlo directamente como PNG de 1024x500 px.</w:t>
            </w:r>
          </w:p>
        </w:tc>
      </w:tr>
    </w:tbl>
    <w:p>
      <w:pPr>
        <w:spacing w:before="0" w:after="80"/>
      </w:pPr>
    </w:p>
    <w:p>
      <w:pPr>
        <w:spacing w:before="360" w:after="120"/>
      </w:pPr>
      <w:r>
        <w:rPr>
          <w:rFonts w:ascii="Arial" w:hAnsi="Arial"/>
          <w:b/>
          <w:color w:val="10B981"/>
          <w:sz w:val="30"/>
        </w:rPr>
        <w:t>2. Ficha de la App: Textos y Copys de Alto Impacto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Google Play impone límites estrictos de caracteres. A continuación tienes los textos optimizados para conversión y SEO:</w:t>
      </w:r>
    </w:p>
    <w:p>
      <w:pPr>
        <w:spacing w:before="240" w:after="80"/>
      </w:pPr>
      <w:r>
        <w:rPr>
          <w:rFonts w:ascii="Arial" w:hAnsi="Arial"/>
          <w:b/>
          <w:color w:val="0F172A"/>
          <w:sz w:val="25"/>
        </w:rPr>
        <w:t>A. Versión en Español (Mercado México, España y Latinoamérica)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Título de la App (Máx. 30 caracteres): </w:t>
      </w:r>
      <w:r>
        <w:rPr>
          <w:rFonts w:ascii="Calibri" w:hAnsi="Calibri"/>
          <w:color w:val="334155"/>
          <w:sz w:val="21"/>
        </w:rPr>
        <w:t>PassQ: DPP Pasaporte Digital (28 caracteres)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Descripción Breve (Máx. 80 caracteres): </w:t>
      </w:r>
      <w:r>
        <w:rPr>
          <w:rFonts w:ascii="Calibri" w:hAnsi="Calibri"/>
          <w:color w:val="334155"/>
          <w:sz w:val="21"/>
        </w:rPr>
        <w:t>Pasaporte Digital de Producto ESPR de la UE y Códigos QR GS1 en 10 minutos. (76 caracteres)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>Descripción Completa (Hasta 4,000 caracteres):</w:t>
      </w:r>
      <w:r>
        <w:rPr>
          <w:rFonts w:ascii="Calibri" w:hAnsi="Calibri"/>
          <w:color w:val="334155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PassQ es la solución integral y ultra-rápida de Pasaporte Digital de Producto (DPP) diseñada para fabricantes, marcas de moda, calzado, baterías y exportadores que necesitan cumplir con la nueva normativa de la Unión Europea (Reglamento ESPR 2024/1781) y los estándares globales GS1 Digital Link.</w:t>
        <w:br/>
        <w:br/>
        <w:t>CUMPLIMIENTO EUROPEO SIN COMPLICACIONES:</w:t>
        <w:br/>
        <w:t>• Generación instantánea de QR GS1 Digital Link listos para aduanas europeas.</w:t>
        <w:br/>
        <w:t>• Cálculo automatizado de huella de carbono (LCA), reparabilidad y circularidad.</w:t>
        <w:br/>
        <w:t>• Criptografía asimétrica ECDSA P-256 (Web Crypto) para blindar la autenticidad contra falsificaciones.</w:t>
        <w:br/>
        <w:t>• 100% Local-First: La información de tu empresa y productos vive segura en tu dispositivo (cero almacenamiento de datos en servidores externos).</w:t>
        <w:br/>
        <w:t>• Exportación profesional de reportes en PDF auditables para aduanas e importadores.</w:t>
        <w:br/>
        <w:br/>
        <w:t>DISPONIBLE EN 7 IDIOMAS:</w:t>
        <w:br/>
        <w:t>Español, Inglés, Alemán, Francés, Italiano, Portugués y Chino Mandarín.</w:t>
        <w:br/>
        <w:br/>
        <w:t>PRUEBA GRATUITA DE 7 DÍAS:</w:t>
        <w:br/>
        <w:t>Descarga PassQ hoy y obtén acceso total a todas las herramientas durante 7 días completamente gratis. Aprovecha nuestra Tarifa Fundador con precio preferencial de por vida.</w:t>
      </w:r>
    </w:p>
    <w:p>
      <w:pPr>
        <w:spacing w:before="240" w:after="80"/>
      </w:pPr>
      <w:r>
        <w:rPr>
          <w:rFonts w:ascii="Arial" w:hAnsi="Arial"/>
          <w:b/>
          <w:color w:val="0F172A"/>
          <w:sz w:val="25"/>
        </w:rPr>
        <w:t>B. Versión en Inglés (Mercado Global / Unión Europea / USA)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App Title (Max 30 chars): </w:t>
      </w:r>
      <w:r>
        <w:rPr>
          <w:rFonts w:ascii="Calibri" w:hAnsi="Calibri"/>
          <w:color w:val="334155"/>
          <w:sz w:val="21"/>
        </w:rPr>
        <w:t>PassQ: Digital Product Pass (27 characters)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Short Description (Max 80 chars): </w:t>
      </w:r>
      <w:r>
        <w:rPr>
          <w:rFonts w:ascii="Calibri" w:hAnsi="Calibri"/>
          <w:color w:val="334155"/>
          <w:sz w:val="21"/>
        </w:rPr>
        <w:t>EU ESPR Digital Product Passport &amp; GS1 QR generator in 10 minutes. (66 characters)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>Full Description (Up to 4,000 chars):</w:t>
      </w:r>
      <w:r>
        <w:rPr>
          <w:rFonts w:ascii="Calibri" w:hAnsi="Calibri"/>
          <w:color w:val="334155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PassQ is the premier Digital Product Passport (DPP) platform built for fashion brands, textile manufacturers, battery producers, and global exporters requiring immediate compliance with EU Ecodesign Regulation (ESPR 2024/1781) and GS1 Digital Link standards.</w:t>
        <w:br/>
        <w:br/>
        <w:t>KEY CAPABILITIES &amp; COMPLIANCE:</w:t>
        <w:br/>
        <w:t>• Instant GS1 Digital Link QR Code generation verified for EU Customs.</w:t>
        <w:br/>
        <w:t>• Automated Carbon Footprint (LCA), Repairability Score, and Circularity metrics.</w:t>
        <w:br/>
        <w:t>• ECDSA P-256 Cryptographic Seals for foolproof anti-counterfeit protection.</w:t>
        <w:br/>
        <w:t>• 100% Local-First Architecture: Zero tracking, zero third-party storage, zero server latency.</w:t>
        <w:br/>
        <w:t>• One-click export of auditable compliance certificates in PDF format.</w:t>
        <w:br/>
        <w:br/>
        <w:t>GLOBAL READINESS IN 7 LANGUAGES:</w:t>
        <w:br/>
        <w:t>English, Spanish, German, French, Italian, Portuguese, and Chinese Mandarin.</w:t>
        <w:br/>
        <w:br/>
        <w:t>7-DAY UNLIMITED FREE TRIAL:</w:t>
        <w:br/>
        <w:t>Start your 7-day full-access trial today. Unlock exclusive Founder Lifetime Rates and ensure your supply chain is EU-ready.</w:t>
      </w:r>
    </w:p>
    <w:p>
      <w:pPr>
        <w:spacing w:before="360" w:after="120"/>
      </w:pPr>
      <w:r>
        <w:rPr>
          <w:rFonts w:ascii="Arial" w:hAnsi="Arial"/>
          <w:b/>
          <w:color w:val="10B981"/>
          <w:sz w:val="30"/>
        </w:rPr>
        <w:t>3. Configuración de Monetización y Suscripciones en Google Play Console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Todos los cobros son procesados de forma segura y automatizada por Google Play: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Plan Starter ($19.99 USD / mes o $399 MXN): </w:t>
      </w:r>
      <w:r>
        <w:rPr>
          <w:rFonts w:ascii="Calibri" w:hAnsi="Calibri"/>
          <w:color w:val="334155"/>
          <w:sz w:val="21"/>
        </w:rPr>
        <w:t>Dirigido a PyMEs y talleres con hasta 25 pasaportes. Incluye 7 días de prueba gratis.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Plan Growth - Tarifa Fundador ($39.99 USD / mes o $799 MXN): </w:t>
      </w:r>
      <w:r>
        <w:rPr>
          <w:rFonts w:ascii="Calibri" w:hAnsi="Calibri"/>
          <w:color w:val="334155"/>
          <w:sz w:val="21"/>
        </w:rPr>
        <w:t>Dirigido a exportadores y marcas medianas con hasta 250 pasaportes. Incluye 7 días de prueba gratis.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Plan Scale ($99.99 USD / mes o $1,999 MXN): </w:t>
      </w:r>
      <w:r>
        <w:rPr>
          <w:rFonts w:ascii="Calibri" w:hAnsi="Calibri"/>
          <w:color w:val="334155"/>
          <w:sz w:val="21"/>
        </w:rPr>
        <w:t>Dirigido a grandes fabricantes con pasaportes ilimitados y soporte prioritario. Incluye 7 días de prueba gratis.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65F46"/>
                <w:sz w:val="21"/>
              </w:rPr>
              <w:t>Configuración en Google Play Console</w:t>
              <w:br/>
            </w:r>
            <w:r>
              <w:rPr>
                <w:rFonts w:ascii="Calibri" w:hAnsi="Calibri"/>
                <w:color w:val="1E293B"/>
                <w:sz w:val="20"/>
              </w:rPr>
              <w:t>1. Ingresa a tu Google Play Console -&gt; Monetización -&gt; Productos integrados en la app -&gt; Suscripciones.</w:t>
              <w:br/>
              <w:t>2. Crea los 3 planes con sus respectivos precios.</w:t>
              <w:br/>
              <w:t>3. En cada plan, activa la casilla: 'Prueba gratuita (Free trial)' y selecciona: 7 días.</w:t>
              <w:br/>
              <w:t>4. Google gestiona la facturación, renovaciones, cancelaciones e impuestos locales.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