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2c5f8a"/>
          <w:sz w:val="40"/>
          <w:szCs w:val="40"/>
          <w:rtl w:val="0"/>
        </w:rPr>
        <w:t xml:space="preserve">BUSINESS REQUIREMENTS DOCUMENT</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color w:val="555555"/>
          <w:sz w:val="28"/>
          <w:szCs w:val="28"/>
          <w:rtl w:val="0"/>
        </w:rPr>
        <w:t xml:space="preserve">CompanionX — AI-Powered Mental Wellness Platform</w:t>
      </w:r>
      <w:r w:rsidDel="00000000" w:rsidR="00000000" w:rsidRPr="00000000">
        <w:rPr>
          <w:rtl w:val="0"/>
        </w:rPr>
      </w:r>
    </w:p>
    <w:p w:rsidR="00000000" w:rsidDel="00000000" w:rsidP="00000000" w:rsidRDefault="00000000" w:rsidRPr="00000000" w14:paraId="00000003">
      <w:pPr>
        <w:pBdr>
          <w:bottom w:color="4a90d9" w:space="1" w:sz="6" w:val="single"/>
        </w:pBdr>
        <w:spacing w:after="1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CompanionX</w:t>
            </w:r>
            <w:r w:rsidDel="00000000" w:rsidR="00000000" w:rsidRPr="00000000">
              <w:rPr>
                <w:rtl w:val="0"/>
              </w:rPr>
            </w:r>
          </w:p>
        </w:tc>
      </w:tr>
      <w:tr>
        <w:trPr>
          <w:cantSplit w:val="0"/>
          <w:trHeight w:val="409.98046875" w:hRule="atLeast"/>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08">
            <w:pPr>
              <w:rPr/>
            </w:pPr>
            <w:r w:rsidDel="00000000" w:rsidR="00000000" w:rsidRPr="00000000">
              <w:rPr>
                <w:sz w:val="20"/>
                <w:szCs w:val="20"/>
                <w:rtl w:val="0"/>
              </w:rPr>
              <w:t xml:space="preserve">Date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09">
            <w:pPr>
              <w:rPr/>
            </w:pPr>
            <w:r w:rsidDel="00000000" w:rsidR="00000000" w:rsidRPr="00000000">
              <w:rPr>
                <w:sz w:val="20"/>
                <w:szCs w:val="20"/>
                <w:rtl w:val="0"/>
              </w:rPr>
              <w:t xml:space="preserve">April 16,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A">
            <w:pPr>
              <w:rPr/>
            </w:pPr>
            <w:r w:rsidDel="00000000" w:rsidR="00000000" w:rsidRPr="00000000">
              <w:rPr>
                <w:sz w:val="20"/>
                <w:szCs w:val="20"/>
                <w:rtl w:val="0"/>
              </w:rPr>
              <w:t xml:space="preserve">Document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B">
            <w:pPr>
              <w:rPr/>
            </w:pPr>
            <w:r w:rsidDel="00000000" w:rsidR="00000000" w:rsidRPr="00000000">
              <w:rPr>
                <w:sz w:val="20"/>
                <w:szCs w:val="20"/>
                <w:rtl w:val="0"/>
              </w:rPr>
              <w:t xml:space="preserve">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0C">
            <w:pPr>
              <w:rPr/>
            </w:pPr>
            <w:r w:rsidDel="00000000" w:rsidR="00000000" w:rsidRPr="00000000">
              <w:rPr>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0D">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0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0F">
            <w:pPr>
              <w:rPr/>
            </w:pPr>
            <w:r w:rsidDel="00000000" w:rsidR="00000000" w:rsidRPr="00000000">
              <w:rPr>
                <w:rtl w:val="0"/>
              </w:rPr>
            </w:r>
          </w:p>
        </w:tc>
      </w:tr>
    </w:tbl>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pStyle w:val="Heading1"/>
        <w:spacing w:after="160" w:before="320" w:lineRule="auto"/>
        <w:rPr/>
      </w:pPr>
      <w:r w:rsidDel="00000000" w:rsidR="00000000" w:rsidRPr="00000000">
        <w:rPr>
          <w:rFonts w:ascii="Arial" w:cs="Arial" w:eastAsia="Arial" w:hAnsi="Arial"/>
          <w:b w:val="1"/>
          <w:bCs w:val="1"/>
          <w:color w:val="2c5f8a"/>
          <w:sz w:val="28"/>
          <w:szCs w:val="28"/>
          <w:rtl w:val="0"/>
        </w:rPr>
        <w:t xml:space="preserve">1. Executive Summary</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2"/>
          <w:szCs w:val="22"/>
          <w:rtl w:val="0"/>
        </w:rPr>
        <w:t xml:space="preserve">CompanionX is a privacy-first, AI-powered mental wellness platform designed to connect users with certified mental health consultants through an anonymous, secure, and accessible digital environment. The platform addresses the growing demand for mental health support in Bangladesh and beyond, where stigma and accessibility barriers prevent many individuals from seeking help.</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sz w:val="22"/>
          <w:szCs w:val="22"/>
          <w:rtl w:val="0"/>
        </w:rPr>
        <w:t xml:space="preserve">The system provides three core roles </w:t>
      </w:r>
      <w:r w:rsidDel="00000000" w:rsidR="00000000" w:rsidRPr="00000000">
        <w:rPr>
          <w:rtl w:val="0"/>
        </w:rPr>
      </w:r>
    </w:p>
    <w:p w:rsidR="00000000" w:rsidDel="00000000" w:rsidP="00000000" w:rsidRDefault="00000000" w:rsidRPr="00000000" w14:paraId="00000015">
      <w:pPr>
        <w:numPr>
          <w:ilvl w:val="0"/>
          <w:numId w:val="1"/>
        </w:numPr>
        <w:spacing w:after="0" w:afterAutospacing="0" w:before="8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Users,</w:t>
      </w:r>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Consultants, and </w:t>
      </w:r>
    </w:p>
    <w:p w:rsidR="00000000" w:rsidDel="00000000" w:rsidP="00000000" w:rsidRDefault="00000000" w:rsidRPr="00000000" w14:paraId="00000017">
      <w:pPr>
        <w:numPr>
          <w:ilvl w:val="0"/>
          <w:numId w:val="1"/>
        </w:numPr>
        <w:spacing w:after="8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Admins </w:t>
      </w:r>
      <w:r w:rsidDel="00000000" w:rsidR="00000000" w:rsidRPr="00000000">
        <w:rPr>
          <w:rtl w:val="0"/>
        </w:rPr>
      </w:r>
    </w:p>
    <w:p w:rsidR="00000000" w:rsidDel="00000000" w:rsidP="00000000" w:rsidRDefault="00000000" w:rsidRPr="00000000" w14:paraId="00000018">
      <w:pPr>
        <w:spacing w:after="80" w:before="80" w:lineRule="auto"/>
        <w:ind w:left="0" w:firstLine="0"/>
        <w:rPr/>
      </w:pPr>
      <w:r w:rsidDel="00000000" w:rsidR="00000000" w:rsidRPr="00000000">
        <w:rPr>
          <w:rtl w:val="0"/>
        </w:rPr>
      </w:r>
    </w:p>
    <w:p w:rsidR="00000000" w:rsidDel="00000000" w:rsidP="00000000" w:rsidRDefault="00000000" w:rsidRPr="00000000" w14:paraId="00000019">
      <w:pPr>
        <w:spacing w:after="80" w:before="80" w:lineRule="auto"/>
        <w:ind w:left="0" w:firstLine="0"/>
        <w:rPr/>
      </w:pPr>
      <w:r w:rsidDel="00000000" w:rsidR="00000000" w:rsidRPr="00000000">
        <w:rPr>
          <w:rtl w:val="0"/>
        </w:rPr>
        <w:t xml:space="preserve">E</w:t>
      </w:r>
      <w:r w:rsidDel="00000000" w:rsidR="00000000" w:rsidRPr="00000000">
        <w:rPr>
          <w:rFonts w:ascii="Arial" w:cs="Arial" w:eastAsia="Arial" w:hAnsi="Arial"/>
          <w:sz w:val="22"/>
          <w:szCs w:val="22"/>
          <w:rtl w:val="0"/>
        </w:rPr>
        <w:t xml:space="preserve">ach with a dedicated dashboard. Users can anonymously book video counselling sessions, track their mood through a digital journal, and make secure upfront payments via Stripe. Consultants manage availability and conduct video sessions via Jitsi Meet. Admins oversee platform operations, approve consultant registrations, and manage bookings.</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The platform is being rebuilt using a modern, scalable stack: Next.js (frontend), Laravel (backend API), PostgreSQL (database), Stripe (payments), and Jitsi (video). This rebuild prioritises simplicity, speed, and privacy.</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pStyle w:val="Heading1"/>
        <w:spacing w:after="160" w:before="320" w:lineRule="auto"/>
        <w:rPr/>
      </w:pPr>
      <w:r w:rsidDel="00000000" w:rsidR="00000000" w:rsidRPr="00000000">
        <w:rPr>
          <w:rtl w:val="0"/>
        </w:rPr>
      </w:r>
    </w:p>
    <w:p w:rsidR="00000000" w:rsidDel="00000000" w:rsidP="00000000" w:rsidRDefault="00000000" w:rsidRPr="00000000" w14:paraId="0000001E">
      <w:pPr>
        <w:pStyle w:val="Heading1"/>
        <w:spacing w:after="160" w:before="320" w:lineRule="auto"/>
        <w:rPr/>
      </w:pPr>
      <w:r w:rsidDel="00000000" w:rsidR="00000000" w:rsidRPr="00000000">
        <w:rPr>
          <w:rtl w:val="0"/>
        </w:rPr>
      </w:r>
    </w:p>
    <w:p w:rsidR="00000000" w:rsidDel="00000000" w:rsidP="00000000" w:rsidRDefault="00000000" w:rsidRPr="00000000" w14:paraId="0000001F">
      <w:pPr>
        <w:pStyle w:val="Heading1"/>
        <w:spacing w:after="160" w:before="320" w:lineRule="auto"/>
        <w:rPr/>
      </w:pPr>
      <w:r w:rsidDel="00000000" w:rsidR="00000000" w:rsidRPr="00000000">
        <w:rPr>
          <w:rtl w:val="0"/>
        </w:rPr>
      </w:r>
    </w:p>
    <w:p w:rsidR="00000000" w:rsidDel="00000000" w:rsidP="00000000" w:rsidRDefault="00000000" w:rsidRPr="00000000" w14:paraId="00000020">
      <w:pPr>
        <w:pStyle w:val="Heading1"/>
        <w:spacing w:after="160" w:before="320" w:lineRule="auto"/>
        <w:rPr/>
      </w:pPr>
      <w:r w:rsidDel="00000000" w:rsidR="00000000" w:rsidRPr="00000000">
        <w:rPr>
          <w:rFonts w:ascii="Arial" w:cs="Arial" w:eastAsia="Arial" w:hAnsi="Arial"/>
          <w:b w:val="1"/>
          <w:bCs w:val="1"/>
          <w:color w:val="2c5f8a"/>
          <w:sz w:val="28"/>
          <w:szCs w:val="28"/>
          <w:rtl w:val="0"/>
        </w:rPr>
        <w:t xml:space="preserve">2. Project Objectives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safe, anonymous platform for users to access mental health counselling without fear of identity exposure.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seamless booking of video counselling sessions with upfront payment and automatic refunds on cancellation.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a mood journaling feature allowing users to track emotional patterns over time.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full Stripe payment integration with automated refund on session cancellation.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Jitsi Meet for free, anonymous, no-account-required video counselling.</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on a scalable, modern stack (Next.js + Laravel + PostgreSQL) suitable for future mobile and API expansion.</w:t>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Style w:val="Heading1"/>
        <w:spacing w:after="160" w:before="320" w:lineRule="auto"/>
        <w:rPr/>
      </w:pPr>
      <w:r w:rsidDel="00000000" w:rsidR="00000000" w:rsidRPr="00000000">
        <w:rPr>
          <w:rFonts w:ascii="Arial" w:cs="Arial" w:eastAsia="Arial" w:hAnsi="Arial"/>
          <w:b w:val="1"/>
          <w:bCs w:val="1"/>
          <w:color w:val="2c5f8a"/>
          <w:sz w:val="28"/>
          <w:szCs w:val="28"/>
          <w:rtl w:val="0"/>
        </w:rPr>
        <w:t xml:space="preserve">3. Project Scope</w:t>
      </w:r>
      <w:r w:rsidDel="00000000" w:rsidR="00000000" w:rsidRPr="00000000">
        <w:rPr>
          <w:rtl w:val="0"/>
        </w:rPr>
      </w:r>
    </w:p>
    <w:p w:rsidR="00000000" w:rsidDel="00000000" w:rsidP="00000000" w:rsidRDefault="00000000" w:rsidRPr="00000000" w14:paraId="0000002A">
      <w:pPr>
        <w:pStyle w:val="Heading2"/>
        <w:spacing w:after="120" w:before="240" w:lineRule="auto"/>
        <w:rPr/>
      </w:pPr>
      <w:r w:rsidDel="00000000" w:rsidR="00000000" w:rsidRPr="00000000">
        <w:rPr>
          <w:rFonts w:ascii="Arial" w:cs="Arial" w:eastAsia="Arial" w:hAnsi="Arial"/>
          <w:b w:val="1"/>
          <w:bCs w:val="1"/>
          <w:color w:val="3a7abf"/>
          <w:sz w:val="24"/>
          <w:szCs w:val="24"/>
          <w:rtl w:val="0"/>
        </w:rPr>
        <w:t xml:space="preserve">3.1 In Scope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 login, and anonymous session identity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Consultant registration and admin-based approval workflow</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Anonymous booking system with consultant availability management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payment integration — upfront full payment, full refund on cancellation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 Journal — emoji-based mood logging with optional text notes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Jitsi Meet video counselling — auto-generated private room per booking</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role-based dashboards: User, Consultant, Admin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controls: manage users, consultants, bookings, view payment status</w:t>
      </w:r>
    </w:p>
    <w:p w:rsidR="00000000" w:rsidDel="00000000" w:rsidP="00000000" w:rsidRDefault="00000000" w:rsidRPr="00000000" w14:paraId="00000033">
      <w:pPr>
        <w:spacing w:after="80" w:before="80" w:lineRule="auto"/>
        <w:rPr/>
      </w:pP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Arial" w:cs="Arial" w:eastAsia="Arial" w:hAnsi="Arial"/>
          <w:b w:val="1"/>
          <w:bCs w:val="1"/>
          <w:color w:val="3a7abf"/>
          <w:sz w:val="24"/>
          <w:szCs w:val="24"/>
          <w:rtl w:val="0"/>
        </w:rPr>
        <w:t xml:space="preserve">3.2 Out of Scope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application (iOS/Android)</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mood prediction and sentiment analysis (future roadmap)</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posts and Circle Talk features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Consultant earnings/payout management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Multi-language support</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SMS/email notifications</w:t>
      </w:r>
    </w:p>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pStyle w:val="Heading1"/>
        <w:spacing w:after="160" w:before="32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spacing w:after="160" w:before="320" w:lineRule="auto"/>
        <w:rPr/>
      </w:pPr>
      <w:r w:rsidDel="00000000" w:rsidR="00000000" w:rsidRPr="00000000">
        <w:rPr>
          <w:rFonts w:ascii="Arial" w:cs="Arial" w:eastAsia="Arial" w:hAnsi="Arial"/>
          <w:b w:val="1"/>
          <w:bCs w:val="1"/>
          <w:color w:val="2c5f8a"/>
          <w:sz w:val="28"/>
          <w:szCs w:val="28"/>
          <w:rtl w:val="0"/>
        </w:rPr>
        <w:t xml:space="preserve">4. Business Requirements</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050"/>
        <w:gridCol w:w="7260"/>
        <w:tblGridChange w:id="0">
          <w:tblGrid>
            <w:gridCol w:w="1050"/>
            <w:gridCol w:w="1050"/>
            <w:gridCol w:w="7260"/>
          </w:tblGrid>
        </w:tblGridChange>
      </w:tblGrid>
      <w:tr>
        <w:trPr>
          <w:cantSplit w:val="0"/>
          <w:tblHeader w:val="1"/>
        </w:trPr>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20"/>
                <w:szCs w:val="20"/>
                <w:rtl w:val="0"/>
              </w:rPr>
              <w:t xml:space="preserve">Critical Level</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0"/>
                <w:szCs w:val="20"/>
                <w:rtl w:val="0"/>
              </w:rPr>
              <w:t xml:space="preserve">Requirement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Users must be able to register and book a counselling session anonymously without revealing personal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Payment via Stripe must be collected in full before a booking is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Automatic full refund must be triggered via Stripe API when a session is cancelled by consultant or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Jitsi Meet video room must be auto-generated per booking and accessible only to the booked user and consultant.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Three separate dashboards must exist for User, Consultant, and Admin roles with role-based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Consultants must only become visible for booking after admin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Users must be able to log mood entries with emoji selection and optional text notes in the Mood Journal.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Admin must have the ability to view, manage, and cancel any booking on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Consultant must be able to set and update their availability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All session video links must be private, unique, and auto-expire after the session ends.</w:t>
            </w:r>
            <w:r w:rsidDel="00000000" w:rsidR="00000000" w:rsidRPr="00000000">
              <w:rPr>
                <w:rtl w:val="0"/>
              </w:rPr>
            </w:r>
          </w:p>
        </w:tc>
      </w:tr>
    </w:tbl>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Style w:val="Heading1"/>
        <w:spacing w:after="160" w:before="320" w:lineRule="auto"/>
        <w:rPr/>
      </w:pPr>
      <w:r w:rsidDel="00000000" w:rsidR="00000000" w:rsidRPr="00000000">
        <w:rPr>
          <w:rFonts w:ascii="Arial" w:cs="Arial" w:eastAsia="Arial" w:hAnsi="Arial"/>
          <w:b w:val="1"/>
          <w:bCs w:val="1"/>
          <w:color w:val="2c5f8a"/>
          <w:sz w:val="28"/>
          <w:szCs w:val="28"/>
          <w:rtl w:val="0"/>
        </w:rPr>
        <w:t xml:space="preserve">5. Key Stakeholders</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000"/>
        <w:tblGridChange w:id="0">
          <w:tblGrid>
            <w:gridCol w:w="2200"/>
            <w:gridCol w:w="2200"/>
            <w:gridCol w:w="5000"/>
          </w:tblGrid>
        </w:tblGridChange>
      </w:tblGrid>
      <w:tr>
        <w:trPr>
          <w:cantSplit w:val="0"/>
          <w:tblHeader w:val="1"/>
        </w:trPr>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0"/>
                <w:szCs w:val="20"/>
                <w:rtl w:val="0"/>
              </w:rPr>
              <w:t xml:space="preserve">Name / Role</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Job Role</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Duties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sz w:val="20"/>
                <w:szCs w:val="20"/>
                <w:rtl w:val="0"/>
              </w:rPr>
              <w:t xml:space="preserve">TEAM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Project Manager &amp; Lead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Full-stack development, system architecture, deployment, and project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Platform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End Users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Register anonymously, book sessions, pay via Stripe, use Mood Journal, attend video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Mental Health Consultants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Service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Register on platform, await admin approval, set availability, conduct video counselling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Platform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System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Approve consultants, manage users and bookings, oversee payments and refunds, moderate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Payment Gateway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Process upfront session payments and handle automated refunds on cancellation.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Jitsi Meet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Video Infrastructure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Provide free, open-source, anonymous video conferencing rooms for counselling sessions.</w:t>
            </w:r>
            <w:r w:rsidDel="00000000" w:rsidR="00000000" w:rsidRPr="00000000">
              <w:rPr>
                <w:rtl w:val="0"/>
              </w:rPr>
            </w:r>
          </w:p>
        </w:tc>
      </w:tr>
    </w:tbl>
    <w:p w:rsidR="00000000" w:rsidDel="00000000" w:rsidP="00000000" w:rsidRDefault="00000000" w:rsidRPr="00000000" w14:paraId="0000007A">
      <w:pPr>
        <w:pStyle w:val="Heading1"/>
        <w:spacing w:after="160" w:before="320" w:lineRule="auto"/>
        <w:rPr/>
      </w:pPr>
      <w:r w:rsidDel="00000000" w:rsidR="00000000" w:rsidRPr="00000000">
        <w:rPr>
          <w:rtl w:val="0"/>
        </w:rPr>
      </w:r>
    </w:p>
    <w:p w:rsidR="00000000" w:rsidDel="00000000" w:rsidP="00000000" w:rsidRDefault="00000000" w:rsidRPr="00000000" w14:paraId="0000007B">
      <w:pPr>
        <w:pStyle w:val="Heading1"/>
        <w:spacing w:after="160" w:before="320" w:lineRule="auto"/>
        <w:rPr/>
      </w:pPr>
      <w:r w:rsidDel="00000000" w:rsidR="00000000" w:rsidRPr="00000000">
        <w:rPr>
          <w:rtl w:val="0"/>
        </w:rPr>
      </w:r>
    </w:p>
    <w:p w:rsidR="00000000" w:rsidDel="00000000" w:rsidP="00000000" w:rsidRDefault="00000000" w:rsidRPr="00000000" w14:paraId="0000007C">
      <w:pPr>
        <w:pStyle w:val="Heading1"/>
        <w:spacing w:after="160" w:before="320" w:lineRule="auto"/>
        <w:rPr/>
      </w:pPr>
      <w:r w:rsidDel="00000000" w:rsidR="00000000" w:rsidRPr="00000000">
        <w:rPr>
          <w:rFonts w:ascii="Arial" w:cs="Arial" w:eastAsia="Arial" w:hAnsi="Arial"/>
          <w:b w:val="1"/>
          <w:bCs w:val="1"/>
          <w:color w:val="2c5f8a"/>
          <w:sz w:val="28"/>
          <w:szCs w:val="28"/>
          <w:rtl w:val="0"/>
        </w:rPr>
        <w:t xml:space="preserve">6. Project Constraints</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Constraint</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The entire platform must be designed, developed, and tested within 3 days (approximately 12-18 total working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Experience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sz w:val="20"/>
                <w:szCs w:val="20"/>
                <w:rtl w:val="0"/>
              </w:rPr>
              <w:t xml:space="preserve">The team </w:t>
            </w:r>
            <w:r w:rsidDel="00000000" w:rsidR="00000000" w:rsidRPr="00000000">
              <w:rPr>
                <w:rFonts w:ascii="Arial" w:cs="Arial" w:eastAsia="Arial" w:hAnsi="Arial"/>
                <w:sz w:val="20"/>
                <w:szCs w:val="20"/>
                <w:rtl w:val="0"/>
              </w:rPr>
              <w:t xml:space="preserve">is a beginner in both Next.js and Laravel, increasing risk of configuration delays and learning curve overhead.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Zero budget for infrastructure. Platform relies on free tiers: Jitsi Meet (free), Stripe (test mode), Herd (free local dev), PostgreSQL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Scope Restriction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Features are strictly limited to 4 core functionalities to meet the 3-day deadline. No feature creep permitted.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Stack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Running Next.js and Laravel as separate services requires correct CORS configuration and token-based auth — a known risk for beginners.</w:t>
            </w:r>
            <w:r w:rsidDel="00000000" w:rsidR="00000000" w:rsidRPr="00000000">
              <w:rPr>
                <w:rtl w:val="0"/>
              </w:rPr>
            </w:r>
          </w:p>
        </w:tc>
      </w:tr>
    </w:tbl>
    <w:p w:rsidR="00000000" w:rsidDel="00000000" w:rsidP="00000000" w:rsidRDefault="00000000" w:rsidRPr="00000000" w14:paraId="0000008A">
      <w:pPr>
        <w:spacing w:after="80" w:before="80" w:lineRule="auto"/>
        <w:rPr/>
      </w:pPr>
      <w:r w:rsidDel="00000000" w:rsidR="00000000" w:rsidRPr="00000000">
        <w:rPr>
          <w:rtl w:val="0"/>
        </w:rPr>
      </w:r>
    </w:p>
    <w:p w:rsidR="00000000" w:rsidDel="00000000" w:rsidP="00000000" w:rsidRDefault="00000000" w:rsidRPr="00000000" w14:paraId="0000008B">
      <w:pPr>
        <w:pStyle w:val="Heading1"/>
        <w:spacing w:after="160" w:before="320" w:lineRule="auto"/>
        <w:rPr/>
      </w:pPr>
      <w:r w:rsidDel="00000000" w:rsidR="00000000" w:rsidRPr="00000000">
        <w:rPr>
          <w:rFonts w:ascii="Arial" w:cs="Arial" w:eastAsia="Arial" w:hAnsi="Arial"/>
          <w:b w:val="1"/>
          <w:bCs w:val="1"/>
          <w:color w:val="2c5f8a"/>
          <w:sz w:val="28"/>
          <w:szCs w:val="28"/>
          <w:rtl w:val="0"/>
        </w:rPr>
        <w:t xml:space="preserve">7. Cost-Benefit Analysis</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Cost Item</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Laravel Herd (Local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Free (Open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Free (Open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Jitsi Meet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Free (Open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Stripe (Test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Free — 2.9% + $0.30 per live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Developer Time (Solo, ~18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Opportunity cost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Hosting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~$5-20/month (e.g. Railway, Render, or DigitalOcean)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Total Immediate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$0 (Development Phase)</w:t>
            </w:r>
            <w:r w:rsidDel="00000000" w:rsidR="00000000" w:rsidRPr="00000000">
              <w:rPr>
                <w:rtl w:val="0"/>
              </w:rPr>
            </w:r>
          </w:p>
        </w:tc>
      </w:tr>
    </w:tbl>
    <w:p w:rsidR="00000000" w:rsidDel="00000000" w:rsidP="00000000" w:rsidRDefault="00000000" w:rsidRPr="00000000" w14:paraId="0000009F">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20"/>
                <w:szCs w:val="20"/>
                <w:rtl w:val="0"/>
              </w:rPr>
              <w:t xml:space="preserve">Benefit</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2c5f8a" w:val="clear"/>
            <w:tcMar>
              <w:top w:w="100.0" w:type="dxa"/>
              <w:left w:w="150.0" w:type="dxa"/>
              <w:bottom w:w="100.0" w:type="dxa"/>
              <w:right w:w="15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20"/>
                <w:szCs w:val="20"/>
                <w:rtl w:val="0"/>
              </w:rPr>
              <w:t xml:space="preserve">Expected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Accessible Mental Health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Reduces </w:t>
            </w:r>
            <w:r w:rsidDel="00000000" w:rsidR="00000000" w:rsidRPr="00000000">
              <w:rPr>
                <w:sz w:val="20"/>
                <w:szCs w:val="20"/>
                <w:rtl w:val="0"/>
              </w:rPr>
              <w:t xml:space="preserve">barriers</w:t>
            </w:r>
            <w:r w:rsidDel="00000000" w:rsidR="00000000" w:rsidRPr="00000000">
              <w:rPr>
                <w:rFonts w:ascii="Arial" w:cs="Arial" w:eastAsia="Arial" w:hAnsi="Arial"/>
                <w:sz w:val="20"/>
                <w:szCs w:val="20"/>
                <w:rtl w:val="0"/>
              </w:rPr>
              <w:t xml:space="preserve"> to counselling for users who fear stigma or identity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Scalable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Next.js + Laravel stack easily extends to mobile API, more features, and higher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Revenue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sz w:val="20"/>
                <w:szCs w:val="20"/>
                <w:rtl w:val="0"/>
              </w:rPr>
              <w:t xml:space="preserve">The platform</w:t>
            </w:r>
            <w:r w:rsidDel="00000000" w:rsidR="00000000" w:rsidRPr="00000000">
              <w:rPr>
                <w:rFonts w:ascii="Arial" w:cs="Arial" w:eastAsia="Arial" w:hAnsi="Arial"/>
                <w:sz w:val="20"/>
                <w:szCs w:val="20"/>
                <w:rtl w:val="0"/>
              </w:rPr>
              <w:t xml:space="preserve"> earns per-session booking fees via Stripe once live. </w:t>
            </w:r>
            <w:r w:rsidDel="00000000" w:rsidR="00000000" w:rsidRPr="00000000">
              <w:rPr>
                <w:sz w:val="20"/>
                <w:szCs w:val="20"/>
                <w:rtl w:val="0"/>
              </w:rPr>
              <w:t xml:space="preserve">The consultant</w:t>
            </w:r>
            <w:r w:rsidDel="00000000" w:rsidR="00000000" w:rsidRPr="00000000">
              <w:rPr>
                <w:rFonts w:ascii="Arial" w:cs="Arial" w:eastAsia="Arial" w:hAnsi="Arial"/>
                <w:sz w:val="20"/>
                <w:szCs w:val="20"/>
                <w:rtl w:val="0"/>
              </w:rPr>
              <w:t xml:space="preserve"> marketplace model is viable.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Academic / Portfolio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Demonstrates full-stack, AI-adjacent, payment-integrated </w:t>
            </w:r>
            <w:r w:rsidDel="00000000" w:rsidR="00000000" w:rsidRPr="00000000">
              <w:rPr>
                <w:sz w:val="20"/>
                <w:szCs w:val="20"/>
                <w:rtl w:val="0"/>
              </w:rPr>
              <w:t xml:space="preserve">projects</w:t>
            </w:r>
            <w:r w:rsidDel="00000000" w:rsidR="00000000" w:rsidRPr="00000000">
              <w:rPr>
                <w:rFonts w:ascii="Arial" w:cs="Arial" w:eastAsia="Arial" w:hAnsi="Arial"/>
                <w:sz w:val="20"/>
                <w:szCs w:val="20"/>
                <w:rtl w:val="0"/>
              </w:rPr>
              <w:t xml:space="preserve"> to employers and institutions.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Community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c"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Addresses a real mental health gap in Bangladesh where professional support is underutilised.</w:t>
            </w:r>
            <w:r w:rsidDel="00000000" w:rsidR="00000000" w:rsidRPr="00000000">
              <w:rPr>
                <w:rtl w:val="0"/>
              </w:rPr>
            </w:r>
          </w:p>
        </w:tc>
      </w:tr>
    </w:tbl>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spacing w:after="80" w:before="120" w:lineRule="auto"/>
        <w:rPr/>
      </w:pPr>
      <w:r w:rsidDel="00000000" w:rsidR="00000000" w:rsidRPr="00000000">
        <w:rPr>
          <w:rFonts w:ascii="Arial" w:cs="Arial" w:eastAsia="Arial" w:hAnsi="Arial"/>
          <w:b w:val="1"/>
          <w:bCs w:val="1"/>
          <w:sz w:val="22"/>
          <w:szCs w:val="22"/>
          <w:rtl w:val="0"/>
        </w:rPr>
        <w:t xml:space="preserve">Total Estimated Cost: </w:t>
      </w:r>
      <w:r w:rsidDel="00000000" w:rsidR="00000000" w:rsidRPr="00000000">
        <w:rPr>
          <w:rFonts w:ascii="Arial" w:cs="Arial" w:eastAsia="Arial" w:hAnsi="Arial"/>
          <w:sz w:val="22"/>
          <w:szCs w:val="22"/>
          <w:rtl w:val="0"/>
        </w:rPr>
        <w:t xml:space="preserve">$0 (Development Phase)</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Fonts w:ascii="Arial" w:cs="Arial" w:eastAsia="Arial" w:hAnsi="Arial"/>
          <w:b w:val="1"/>
          <w:bCs w:val="1"/>
          <w:sz w:val="22"/>
          <w:szCs w:val="22"/>
          <w:rtl w:val="0"/>
        </w:rPr>
        <w:t xml:space="preserve">Expected ROI: </w:t>
      </w:r>
      <w:r w:rsidDel="00000000" w:rsidR="00000000" w:rsidRPr="00000000">
        <w:rPr>
          <w:rFonts w:ascii="Arial" w:cs="Arial" w:eastAsia="Arial" w:hAnsi="Arial"/>
          <w:sz w:val="22"/>
          <w:szCs w:val="22"/>
          <w:rtl w:val="0"/>
        </w:rPr>
        <w:t xml:space="preserve">High scalable SaaS model with per-session revenue, low operating cost, and strong social impact value.</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spacing w:after="0" w:before="80" w:lineRule="auto"/>
        <w:jc w:val="left"/>
        <w:rPr/>
      </w:pPr>
      <w:r w:rsidDel="00000000" w:rsidR="00000000" w:rsidRPr="00000000">
        <w:rPr>
          <w:rtl w:val="0"/>
        </w:rPr>
      </w:r>
    </w:p>
    <w:p w:rsidR="00000000" w:rsidDel="00000000" w:rsidP="00000000" w:rsidRDefault="00000000" w:rsidRPr="00000000" w14:paraId="000000B1">
      <w:pPr>
        <w:spacing w:after="0" w:before="80" w:lineRule="auto"/>
        <w:jc w:val="left"/>
        <w:rPr/>
      </w:pPr>
      <w:r w:rsidDel="00000000" w:rsidR="00000000" w:rsidRPr="00000000">
        <w:rPr>
          <w:rtl w:val="0"/>
        </w:rPr>
      </w:r>
    </w:p>
    <w:p w:rsidR="00000000" w:rsidDel="00000000" w:rsidP="00000000" w:rsidRDefault="00000000" w:rsidRPr="00000000" w14:paraId="000000B2">
      <w:pPr>
        <w:spacing w:after="0" w:before="80" w:lineRule="auto"/>
        <w:jc w:val="left"/>
        <w:rPr/>
      </w:pPr>
      <w:r w:rsidDel="00000000" w:rsidR="00000000" w:rsidRPr="00000000">
        <w:rPr>
          <w:rtl w:val="0"/>
        </w:rPr>
      </w:r>
    </w:p>
    <w:p w:rsidR="00000000" w:rsidDel="00000000" w:rsidP="00000000" w:rsidRDefault="00000000" w:rsidRPr="00000000" w14:paraId="000000B3">
      <w:pPr>
        <w:pStyle w:val="Heading1"/>
        <w:pBdr>
          <w:bottom w:color="1d9e75" w:space="6" w:sz="8" w:val="single"/>
        </w:pBdr>
        <w:spacing w:before="360" w:lineRule="auto"/>
        <w:rPr>
          <w:color w:val="000000"/>
          <w:sz w:val="32"/>
          <w:szCs w:val="32"/>
        </w:rPr>
      </w:pPr>
      <w:r w:rsidDel="00000000" w:rsidR="00000000" w:rsidRPr="00000000">
        <w:rPr>
          <w:color w:val="085041"/>
          <w:sz w:val="32"/>
          <w:szCs w:val="32"/>
          <w:rtl w:val="0"/>
        </w:rPr>
        <w:t xml:space="preserve">7. Business Model</w:t>
      </w:r>
      <w:r w:rsidDel="00000000" w:rsidR="00000000" w:rsidRPr="00000000">
        <w:rPr>
          <w:rtl w:val="0"/>
        </w:rPr>
      </w:r>
    </w:p>
    <w:p w:rsidR="00000000" w:rsidDel="00000000" w:rsidP="00000000" w:rsidRDefault="00000000" w:rsidRPr="00000000" w14:paraId="000000B4">
      <w:pPr>
        <w:pStyle w:val="Heading2"/>
        <w:spacing w:before="280" w:lineRule="auto"/>
        <w:rPr>
          <w:color w:val="000000"/>
          <w:sz w:val="26"/>
          <w:szCs w:val="26"/>
        </w:rPr>
      </w:pPr>
      <w:r w:rsidDel="00000000" w:rsidR="00000000" w:rsidRPr="00000000">
        <w:rPr>
          <w:color w:val="085041"/>
          <w:sz w:val="26"/>
          <w:szCs w:val="26"/>
          <w:rtl w:val="0"/>
        </w:rPr>
        <w:t xml:space="preserve">7.1  Overview</w:t>
      </w:r>
      <w:r w:rsidDel="00000000" w:rsidR="00000000" w:rsidRPr="00000000">
        <w:rPr>
          <w:rtl w:val="0"/>
        </w:rPr>
      </w:r>
    </w:p>
    <w:p w:rsidR="00000000" w:rsidDel="00000000" w:rsidP="00000000" w:rsidRDefault="00000000" w:rsidRPr="00000000" w14:paraId="000000B5">
      <w:pPr>
        <w:spacing w:after="100" w:before="60" w:lineRule="auto"/>
        <w:rPr/>
      </w:pPr>
      <w:r w:rsidDel="00000000" w:rsidR="00000000" w:rsidRPr="00000000">
        <w:rPr>
          <w:color w:val="2c2c2a"/>
          <w:rtl w:val="0"/>
        </w:rPr>
        <w:t xml:space="preserve">CompanionX operates as a privacy-first, two-sided digital marketplace connecting individuals seeking anonymous mental health support with verified professional consultants. The platform earns revenue by facilitating transactions between these two groups, while layering AI-powered features that create independent subscription value on top of the core booking service.</w:t>
      </w:r>
      <w:r w:rsidDel="00000000" w:rsidR="00000000" w:rsidRPr="00000000">
        <w:rPr>
          <w:rtl w:val="0"/>
        </w:rPr>
      </w:r>
    </w:p>
    <w:p w:rsidR="00000000" w:rsidDel="00000000" w:rsidP="00000000" w:rsidRDefault="00000000" w:rsidRPr="00000000" w14:paraId="000000B6">
      <w:pPr>
        <w:spacing w:before="80" w:lineRule="auto"/>
        <w:rPr/>
      </w:pPr>
      <w:r w:rsidDel="00000000" w:rsidR="00000000" w:rsidRPr="00000000">
        <w:rPr>
          <w:rtl w:val="0"/>
        </w:rPr>
      </w:r>
    </w:p>
    <w:p w:rsidR="00000000" w:rsidDel="00000000" w:rsidP="00000000" w:rsidRDefault="00000000" w:rsidRPr="00000000" w14:paraId="000000B7">
      <w:pPr>
        <w:spacing w:after="100" w:before="60" w:lineRule="auto"/>
        <w:rPr/>
      </w:pPr>
      <w:r w:rsidDel="00000000" w:rsidR="00000000" w:rsidRPr="00000000">
        <w:rPr>
          <w:color w:val="2c2c2a"/>
          <w:rtl w:val="0"/>
        </w:rPr>
        <w:t xml:space="preserve">The model is built on three interlocking pillars:</w:t>
      </w:r>
      <w:r w:rsidDel="00000000" w:rsidR="00000000" w:rsidRPr="00000000">
        <w:rPr>
          <w:rtl w:val="0"/>
        </w:rPr>
      </w:r>
    </w:p>
    <w:p w:rsidR="00000000" w:rsidDel="00000000" w:rsidP="00000000" w:rsidRDefault="00000000" w:rsidRPr="00000000" w14:paraId="000000B8">
      <w:pPr>
        <w:numPr>
          <w:ilvl w:val="0"/>
          <w:numId w:val="2"/>
        </w:numPr>
        <w:spacing w:after="60" w:before="40" w:lineRule="auto"/>
        <w:ind w:left="720" w:hanging="360"/>
      </w:pPr>
      <w:r w:rsidDel="00000000" w:rsidR="00000000" w:rsidRPr="00000000">
        <w:rPr>
          <w:color w:val="2c2c2a"/>
          <w:rtl w:val="0"/>
        </w:rPr>
        <w:t xml:space="preserve">Transaction facilitation — CompanionX takes a commission on every session payment processed through Stripe, earning revenue each time a connection between user and consultant results in a completed session.</w:t>
      </w:r>
      <w:r w:rsidDel="00000000" w:rsidR="00000000" w:rsidRPr="00000000">
        <w:rPr>
          <w:rtl w:val="0"/>
        </w:rPr>
      </w:r>
    </w:p>
    <w:p w:rsidR="00000000" w:rsidDel="00000000" w:rsidP="00000000" w:rsidRDefault="00000000" w:rsidRPr="00000000" w14:paraId="000000B9">
      <w:pPr>
        <w:numPr>
          <w:ilvl w:val="0"/>
          <w:numId w:val="2"/>
        </w:numPr>
        <w:spacing w:after="60" w:before="40" w:lineRule="auto"/>
        <w:ind w:left="720" w:hanging="360"/>
      </w:pPr>
      <w:r w:rsidDel="00000000" w:rsidR="00000000" w:rsidRPr="00000000">
        <w:rPr>
          <w:color w:val="2c2c2a"/>
          <w:rtl w:val="0"/>
        </w:rPr>
        <w:t xml:space="preserve">Subscription upsell — A freemium tier structure converts engaged free users into recurring subscribers by gating advanced AI features, unlimited mood history, and AI-powered consultant matching behind a monthly fee.</w:t>
      </w:r>
      <w:r w:rsidDel="00000000" w:rsidR="00000000" w:rsidRPr="00000000">
        <w:rPr>
          <w:rtl w:val="0"/>
        </w:rPr>
      </w:r>
    </w:p>
    <w:p w:rsidR="00000000" w:rsidDel="00000000" w:rsidP="00000000" w:rsidRDefault="00000000" w:rsidRPr="00000000" w14:paraId="000000BA">
      <w:pPr>
        <w:numPr>
          <w:ilvl w:val="0"/>
          <w:numId w:val="2"/>
        </w:numPr>
        <w:spacing w:after="60" w:before="40" w:lineRule="auto"/>
        <w:ind w:left="720" w:hanging="360"/>
      </w:pPr>
      <w:r w:rsidDel="00000000" w:rsidR="00000000" w:rsidRPr="00000000">
        <w:rPr>
          <w:color w:val="2c2c2a"/>
          <w:rtl w:val="0"/>
        </w:rPr>
        <w:t xml:space="preserve">Platform trust infrastructure — By handling verification, anonymity, safety alerting, and payment security, CompanionX creates a safe environment that neither users nor consultants could easily replicate independently.</w:t>
      </w:r>
      <w:r w:rsidDel="00000000" w:rsidR="00000000" w:rsidRPr="00000000">
        <w:rPr>
          <w:rtl w:val="0"/>
        </w:rPr>
      </w:r>
    </w:p>
    <w:p w:rsidR="00000000" w:rsidDel="00000000" w:rsidP="00000000" w:rsidRDefault="00000000" w:rsidRPr="00000000" w14:paraId="000000BB">
      <w:pPr>
        <w:spacing w:before="120" w:lineRule="auto"/>
        <w:rPr/>
      </w:pPr>
      <w:r w:rsidDel="00000000" w:rsidR="00000000" w:rsidRPr="00000000">
        <w:rPr>
          <w:rtl w:val="0"/>
        </w:rPr>
      </w:r>
    </w:p>
    <w:p w:rsidR="00000000" w:rsidDel="00000000" w:rsidP="00000000" w:rsidRDefault="00000000" w:rsidRPr="00000000" w14:paraId="000000BC">
      <w:pPr>
        <w:pStyle w:val="Heading2"/>
        <w:spacing w:before="280" w:lineRule="auto"/>
        <w:rPr>
          <w:color w:val="000000"/>
          <w:sz w:val="26"/>
          <w:szCs w:val="26"/>
        </w:rPr>
      </w:pPr>
      <w:r w:rsidDel="00000000" w:rsidR="00000000" w:rsidRPr="00000000">
        <w:rPr>
          <w:color w:val="085041"/>
          <w:sz w:val="26"/>
          <w:szCs w:val="26"/>
          <w:rtl w:val="0"/>
        </w:rPr>
        <w:t xml:space="preserve">7.2  Two-Sided Marketplace Dynamics</w:t>
      </w:r>
      <w:r w:rsidDel="00000000" w:rsidR="00000000" w:rsidRPr="00000000">
        <w:rPr>
          <w:rtl w:val="0"/>
        </w:rPr>
      </w:r>
    </w:p>
    <w:p w:rsidR="00000000" w:rsidDel="00000000" w:rsidP="00000000" w:rsidRDefault="00000000" w:rsidRPr="00000000" w14:paraId="000000BD">
      <w:pPr>
        <w:spacing w:after="100" w:before="60" w:lineRule="auto"/>
        <w:rPr/>
      </w:pPr>
      <w:r w:rsidDel="00000000" w:rsidR="00000000" w:rsidRPr="00000000">
        <w:rPr>
          <w:color w:val="2c2c2a"/>
          <w:rtl w:val="0"/>
        </w:rPr>
        <w:t xml:space="preserve">CompanionX serves two distinct customer groups whose needs are complementary:</w:t>
      </w:r>
      <w:r w:rsidDel="00000000" w:rsidR="00000000" w:rsidRPr="00000000">
        <w:rPr>
          <w:rtl w:val="0"/>
        </w:rPr>
      </w:r>
    </w:p>
    <w:p w:rsidR="00000000" w:rsidDel="00000000" w:rsidP="00000000" w:rsidRDefault="00000000" w:rsidRPr="00000000" w14:paraId="000000BE">
      <w:pPr>
        <w:spacing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color w:val="ffffff"/>
                <w:sz w:val="20"/>
                <w:szCs w:val="20"/>
                <w:rtl w:val="0"/>
              </w:rPr>
              <w:t xml:space="preserve">Users (Patients)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color w:val="ffffff"/>
                <w:sz w:val="20"/>
                <w:szCs w:val="20"/>
                <w:rtl w:val="0"/>
              </w:rPr>
              <w:t xml:space="preserve">Consultants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085041"/>
                <w:sz w:val="20"/>
                <w:szCs w:val="20"/>
                <w:rtl w:val="0"/>
              </w:rPr>
              <w:t xml:space="preserve">Primary need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2c2c2a"/>
                <w:sz w:val="20"/>
                <w:szCs w:val="20"/>
                <w:rtl w:val="0"/>
              </w:rPr>
              <w:t xml:space="preserve">Anonymous, affordable counselling access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2c2c2a"/>
                <w:sz w:val="20"/>
                <w:szCs w:val="20"/>
                <w:rtl w:val="0"/>
              </w:rPr>
              <w:t xml:space="preserve">Efficient digital practice management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color w:val="085041"/>
                <w:sz w:val="20"/>
                <w:szCs w:val="20"/>
                <w:rtl w:val="0"/>
              </w:rPr>
              <w:t xml:space="preserve">What they pay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2c2c2a"/>
                <w:sz w:val="20"/>
                <w:szCs w:val="20"/>
                <w:rtl w:val="0"/>
              </w:rPr>
              <w:t xml:space="preserve">Session fee + optional subscription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2c2c2a"/>
                <w:sz w:val="20"/>
                <w:szCs w:val="20"/>
                <w:rtl w:val="0"/>
              </w:rPr>
              <w:t xml:space="preserve">Commission on completed sessions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085041"/>
                <w:sz w:val="20"/>
                <w:szCs w:val="20"/>
                <w:rtl w:val="0"/>
              </w:rPr>
              <w:t xml:space="preserve">Core fear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color w:val="2c2c2a"/>
                <w:sz w:val="20"/>
                <w:szCs w:val="20"/>
                <w:rtl w:val="0"/>
              </w:rPr>
              <w:t xml:space="preserve">Identity exposure, stigma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color w:val="2c2c2a"/>
                <w:sz w:val="20"/>
                <w:szCs w:val="20"/>
                <w:rtl w:val="0"/>
              </w:rPr>
              <w:t xml:space="preserve">Unreliable bookings, admin burden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color w:val="085041"/>
                <w:sz w:val="20"/>
                <w:szCs w:val="20"/>
                <w:rtl w:val="0"/>
              </w:rPr>
              <w:t xml:space="preserve">Platform value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2c2c2a"/>
                <w:sz w:val="20"/>
                <w:szCs w:val="20"/>
                <w:rtl w:val="0"/>
              </w:rPr>
              <w:t xml:space="preserve">Anonymity, AI matching, journaling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2c2c2a"/>
                <w:sz w:val="20"/>
                <w:szCs w:val="20"/>
                <w:rtl w:val="0"/>
              </w:rPr>
              <w:t xml:space="preserve">Verified profile, guaranteed payment, Jitsi</w:t>
            </w:r>
            <w:r w:rsidDel="00000000" w:rsidR="00000000" w:rsidRPr="00000000">
              <w:rPr>
                <w:rtl w:val="0"/>
              </w:rPr>
            </w:r>
          </w:p>
        </w:tc>
      </w:tr>
    </w:tbl>
    <w:p w:rsidR="00000000" w:rsidDel="00000000" w:rsidP="00000000" w:rsidRDefault="00000000" w:rsidRPr="00000000" w14:paraId="000000CE">
      <w:pPr>
        <w:spacing w:before="160" w:lineRule="auto"/>
        <w:rPr/>
      </w:pPr>
      <w:r w:rsidDel="00000000" w:rsidR="00000000" w:rsidRPr="00000000">
        <w:rPr>
          <w:rtl w:val="0"/>
        </w:rPr>
      </w:r>
    </w:p>
    <w:p w:rsidR="00000000" w:rsidDel="00000000" w:rsidP="00000000" w:rsidRDefault="00000000" w:rsidRPr="00000000" w14:paraId="000000CF">
      <w:pPr>
        <w:pStyle w:val="Heading2"/>
        <w:spacing w:before="280" w:lineRule="auto"/>
        <w:rPr>
          <w:color w:val="085041"/>
          <w:sz w:val="26"/>
          <w:szCs w:val="26"/>
        </w:rPr>
      </w:pPr>
      <w:r w:rsidDel="00000000" w:rsidR="00000000" w:rsidRPr="00000000">
        <w:rPr>
          <w:rtl w:val="0"/>
        </w:rPr>
      </w:r>
    </w:p>
    <w:p w:rsidR="00000000" w:rsidDel="00000000" w:rsidP="00000000" w:rsidRDefault="00000000" w:rsidRPr="00000000" w14:paraId="000000D0">
      <w:pPr>
        <w:pStyle w:val="Heading2"/>
        <w:spacing w:before="280" w:lineRule="auto"/>
        <w:rPr>
          <w:color w:val="085041"/>
          <w:sz w:val="26"/>
          <w:szCs w:val="26"/>
        </w:rPr>
      </w:pPr>
      <w:r w:rsidDel="00000000" w:rsidR="00000000" w:rsidRPr="00000000">
        <w:rPr>
          <w:rtl w:val="0"/>
        </w:rPr>
      </w:r>
    </w:p>
    <w:p w:rsidR="00000000" w:rsidDel="00000000" w:rsidP="00000000" w:rsidRDefault="00000000" w:rsidRPr="00000000" w14:paraId="000000D1">
      <w:pPr>
        <w:pStyle w:val="Heading2"/>
        <w:spacing w:before="280" w:lineRule="auto"/>
        <w:rPr>
          <w:color w:val="085041"/>
          <w:sz w:val="26"/>
          <w:szCs w:val="26"/>
        </w:rPr>
      </w:pPr>
      <w:r w:rsidDel="00000000" w:rsidR="00000000" w:rsidRPr="00000000">
        <w:rPr>
          <w:rtl w:val="0"/>
        </w:rPr>
      </w:r>
    </w:p>
    <w:p w:rsidR="00000000" w:rsidDel="00000000" w:rsidP="00000000" w:rsidRDefault="00000000" w:rsidRPr="00000000" w14:paraId="000000D2">
      <w:pPr>
        <w:pStyle w:val="Heading2"/>
        <w:spacing w:before="280" w:lineRule="auto"/>
        <w:rPr>
          <w:color w:val="000000"/>
          <w:sz w:val="26"/>
          <w:szCs w:val="26"/>
        </w:rPr>
      </w:pPr>
      <w:r w:rsidDel="00000000" w:rsidR="00000000" w:rsidRPr="00000000">
        <w:rPr>
          <w:color w:val="085041"/>
          <w:sz w:val="26"/>
          <w:szCs w:val="26"/>
          <w:rtl w:val="0"/>
        </w:rPr>
        <w:t xml:space="preserve">7.3  The Growth Flywheel</w:t>
      </w:r>
      <w:r w:rsidDel="00000000" w:rsidR="00000000" w:rsidRPr="00000000">
        <w:rPr>
          <w:rtl w:val="0"/>
        </w:rPr>
      </w:r>
    </w:p>
    <w:p w:rsidR="00000000" w:rsidDel="00000000" w:rsidP="00000000" w:rsidRDefault="00000000" w:rsidRPr="00000000" w14:paraId="000000D3">
      <w:pPr>
        <w:spacing w:after="100" w:before="60" w:lineRule="auto"/>
        <w:rPr/>
      </w:pPr>
      <w:r w:rsidDel="00000000" w:rsidR="00000000" w:rsidRPr="00000000">
        <w:rPr>
          <w:color w:val="2c2c2a"/>
          <w:rtl w:val="0"/>
        </w:rPr>
        <w:t xml:space="preserve">The platform is designed around a self-reinforcing growth loop:</w:t>
      </w:r>
      <w:r w:rsidDel="00000000" w:rsidR="00000000" w:rsidRPr="00000000">
        <w:rPr>
          <w:rtl w:val="0"/>
        </w:rPr>
      </w:r>
    </w:p>
    <w:p w:rsidR="00000000" w:rsidDel="00000000" w:rsidP="00000000" w:rsidRDefault="00000000" w:rsidRPr="00000000" w14:paraId="000000D4">
      <w:pPr>
        <w:spacing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1d9e75" w:val="clear"/>
            <w:tcMar>
              <w:top w:w="100.0" w:type="dxa"/>
              <w:left w:w="160.0" w:type="dxa"/>
              <w:bottom w:w="100.0" w:type="dxa"/>
              <w:right w:w="160.0" w:type="dxa"/>
            </w:tcMar>
          </w:tcPr>
          <w:p w:rsidR="00000000" w:rsidDel="00000000" w:rsidP="00000000" w:rsidRDefault="00000000" w:rsidRPr="00000000" w14:paraId="000000D5">
            <w:pPr>
              <w:rPr/>
            </w:pPr>
            <w:r w:rsidDel="00000000" w:rsidR="00000000" w:rsidRPr="00000000">
              <w:rPr>
                <w:b w:val="1"/>
                <w:bCs w:val="1"/>
                <w:color w:val="ffffff"/>
                <w:rtl w:val="0"/>
              </w:rPr>
              <w:t xml:space="preserve">CompanionX growth flywheel</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e1f5ee" w:val="clear"/>
            <w:tcMar>
              <w:top w:w="120.0" w:type="dxa"/>
              <w:left w:w="160.0" w:type="dxa"/>
              <w:bottom w:w="120.0" w:type="dxa"/>
              <w:right w:w="160.0" w:type="dxa"/>
            </w:tcMar>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color w:val="085041"/>
                <w:sz w:val="20"/>
                <w:szCs w:val="20"/>
                <w:rtl w:val="0"/>
              </w:rPr>
              <w:t xml:space="preserve">More verified consultants  →  Richer AI recommendations  →  More user bookings</w:t>
            </w:r>
            <w:r w:rsidDel="00000000" w:rsidR="00000000" w:rsidRPr="00000000">
              <w:rPr>
                <w:rtl w:val="0"/>
              </w:rPr>
              <w:br w:type="textWrapping"/>
            </w:r>
            <w:r w:rsidDel="00000000" w:rsidR="00000000" w:rsidRPr="00000000">
              <w:rPr>
                <w:rFonts w:ascii="Arial Unicode MS" w:cs="Arial Unicode MS" w:eastAsia="Arial Unicode MS" w:hAnsi="Arial Unicode MS"/>
                <w:color w:val="085041"/>
                <w:sz w:val="20"/>
                <w:szCs w:val="20"/>
                <w:rtl w:val="0"/>
              </w:rPr>
              <w:t xml:space="preserve">More bookings  →  More commission revenue  →  Investment in AI quality</w:t>
            </w:r>
            <w:r w:rsidDel="00000000" w:rsidR="00000000" w:rsidRPr="00000000">
              <w:rPr>
                <w:rtl w:val="0"/>
              </w:rPr>
              <w:br w:type="textWrapping"/>
            </w:r>
            <w:r w:rsidDel="00000000" w:rsidR="00000000" w:rsidRPr="00000000">
              <w:rPr>
                <w:rFonts w:ascii="Arial Unicode MS" w:cs="Arial Unicode MS" w:eastAsia="Arial Unicode MS" w:hAnsi="Arial Unicode MS"/>
                <w:color w:val="085041"/>
                <w:sz w:val="20"/>
                <w:szCs w:val="20"/>
                <w:rtl w:val="0"/>
              </w:rPr>
              <w:t xml:space="preserve">Better AI  →  Better consultant matches  →  Higher session completion rates</w:t>
            </w:r>
            <w:r w:rsidDel="00000000" w:rsidR="00000000" w:rsidRPr="00000000">
              <w:rPr>
                <w:rtl w:val="0"/>
              </w:rPr>
              <w:br w:type="textWrapping"/>
            </w:r>
            <w:r w:rsidDel="00000000" w:rsidR="00000000" w:rsidRPr="00000000">
              <w:rPr>
                <w:rFonts w:ascii="Arial Unicode MS" w:cs="Arial Unicode MS" w:eastAsia="Arial Unicode MS" w:hAnsi="Arial Unicode MS"/>
                <w:color w:val="085041"/>
                <w:sz w:val="20"/>
                <w:szCs w:val="20"/>
                <w:rtl w:val="0"/>
              </w:rPr>
              <w:t xml:space="preserve">Higher completion rates  →  More consultant earnings  →  More consultants join</w:t>
            </w:r>
            <w:r w:rsidDel="00000000" w:rsidR="00000000" w:rsidRPr="00000000">
              <w:rPr>
                <w:rtl w:val="0"/>
              </w:rPr>
            </w:r>
          </w:p>
        </w:tc>
      </w:tr>
    </w:tbl>
    <w:p w:rsidR="00000000" w:rsidDel="00000000" w:rsidP="00000000" w:rsidRDefault="00000000" w:rsidRPr="00000000" w14:paraId="000000D7">
      <w:pPr>
        <w:spacing w:before="160" w:lineRule="auto"/>
        <w:rPr/>
      </w:pPr>
      <w:r w:rsidDel="00000000" w:rsidR="00000000" w:rsidRPr="00000000">
        <w:rPr>
          <w:rtl w:val="0"/>
        </w:rPr>
      </w:r>
    </w:p>
    <w:p w:rsidR="00000000" w:rsidDel="00000000" w:rsidP="00000000" w:rsidRDefault="00000000" w:rsidRPr="00000000" w14:paraId="000000D8">
      <w:pPr>
        <w:pStyle w:val="Heading2"/>
        <w:spacing w:before="280" w:lineRule="auto"/>
        <w:rPr>
          <w:color w:val="000000"/>
          <w:sz w:val="26"/>
          <w:szCs w:val="26"/>
        </w:rPr>
      </w:pPr>
      <w:r w:rsidDel="00000000" w:rsidR="00000000" w:rsidRPr="00000000">
        <w:rPr>
          <w:color w:val="085041"/>
          <w:sz w:val="26"/>
          <w:szCs w:val="26"/>
          <w:rtl w:val="0"/>
        </w:rPr>
        <w:t xml:space="preserve">7.4  Unit Economics (Illustrative)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1"/>
                <w:bCs w:val="1"/>
                <w:color w:val="ffffff"/>
                <w:sz w:val="20"/>
                <w:szCs w:val="20"/>
                <w:rtl w:val="0"/>
              </w:rPr>
              <w:t xml:space="preserve">Conservative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085041"/>
                <w:sz w:val="20"/>
                <w:szCs w:val="20"/>
                <w:rtl w:val="0"/>
              </w:rPr>
              <w:t xml:space="preserve">Average session price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Vrinda" w:cs="Vrinda" w:eastAsia="Vrinda" w:hAnsi="Vrinda"/>
                <w:color w:val="2c2c2a"/>
                <w:sz w:val="20"/>
                <w:szCs w:val="20"/>
                <w:rtl w:val="0"/>
              </w:rPr>
              <w:t xml:space="preserve">৳900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Vrinda" w:cs="Vrinda" w:eastAsia="Vrinda" w:hAnsi="Vrinda"/>
                <w:color w:val="2c2c2a"/>
                <w:sz w:val="20"/>
                <w:szCs w:val="20"/>
                <w:rtl w:val="0"/>
              </w:rPr>
              <w:t xml:space="preserve">৳1,500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085041"/>
                <w:sz w:val="20"/>
                <w:szCs w:val="20"/>
                <w:rtl w:val="0"/>
              </w:rPr>
              <w:t xml:space="preserve">Platform commission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2c2c2a"/>
                <w:sz w:val="20"/>
                <w:szCs w:val="20"/>
                <w:rtl w:val="0"/>
              </w:rPr>
              <w:t xml:space="preserve">12%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2c2c2a"/>
                <w:sz w:val="20"/>
                <w:szCs w:val="20"/>
                <w:rtl w:val="0"/>
              </w:rPr>
              <w:t xml:space="preserve">17%</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085041"/>
                <w:sz w:val="20"/>
                <w:szCs w:val="20"/>
                <w:rtl w:val="0"/>
              </w:rPr>
              <w:t xml:space="preserve">Gross per session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Vrinda" w:cs="Vrinda" w:eastAsia="Vrinda" w:hAnsi="Vrinda"/>
                <w:color w:val="2c2c2a"/>
                <w:sz w:val="20"/>
                <w:szCs w:val="20"/>
                <w:rtl w:val="0"/>
              </w:rPr>
              <w:t xml:space="preserve">৳108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Vrinda" w:cs="Vrinda" w:eastAsia="Vrinda" w:hAnsi="Vrinda"/>
                <w:color w:val="2c2c2a"/>
                <w:sz w:val="20"/>
                <w:szCs w:val="20"/>
                <w:rtl w:val="0"/>
              </w:rPr>
              <w:t xml:space="preserve">৳255</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Vrinda" w:cs="Vrinda" w:eastAsia="Vrinda" w:hAnsi="Vrinda"/>
                <w:color w:val="085041"/>
                <w:sz w:val="20"/>
                <w:szCs w:val="20"/>
                <w:rtl w:val="0"/>
              </w:rPr>
              <w:t xml:space="preserve">After Stripe (2.9%+৳15)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Vrinda" w:cs="Vrinda" w:eastAsia="Vrinda" w:hAnsi="Vrinda"/>
                <w:color w:val="2c2c2a"/>
                <w:sz w:val="20"/>
                <w:szCs w:val="20"/>
                <w:rtl w:val="0"/>
              </w:rPr>
              <w:t xml:space="preserve">~৳67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Vrinda" w:cs="Vrinda" w:eastAsia="Vrinda" w:hAnsi="Vrinda"/>
                <w:color w:val="2c2c2a"/>
                <w:sz w:val="20"/>
                <w:szCs w:val="20"/>
                <w:rtl w:val="0"/>
              </w:rPr>
              <w:t xml:space="preserve">~৳211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085041"/>
                <w:sz w:val="20"/>
                <w:szCs w:val="20"/>
                <w:rtl w:val="0"/>
              </w:rPr>
              <w:t xml:space="preserve">Monthly sessions (platform)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2c2c2a"/>
                <w:sz w:val="20"/>
                <w:szCs w:val="20"/>
                <w:rtl w:val="0"/>
              </w:rPr>
              <w:t xml:space="preserve">200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2c2c2a"/>
                <w:sz w:val="20"/>
                <w:szCs w:val="20"/>
                <w:rtl w:val="0"/>
              </w:rPr>
              <w:t xml:space="preserve">800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085041"/>
                <w:sz w:val="20"/>
                <w:szCs w:val="20"/>
                <w:rtl w:val="0"/>
              </w:rPr>
              <w:t xml:space="preserve">Session revenue (net)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Vrinda" w:cs="Vrinda" w:eastAsia="Vrinda" w:hAnsi="Vrinda"/>
                <w:color w:val="2c2c2a"/>
                <w:sz w:val="20"/>
                <w:szCs w:val="20"/>
                <w:rtl w:val="0"/>
              </w:rPr>
              <w:t xml:space="preserve">~৳13,400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Vrinda" w:cs="Vrinda" w:eastAsia="Vrinda" w:hAnsi="Vrinda"/>
                <w:color w:val="2c2c2a"/>
                <w:sz w:val="20"/>
                <w:szCs w:val="20"/>
                <w:rtl w:val="0"/>
              </w:rPr>
              <w:t xml:space="preserve">~৳1,68,800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085041"/>
                <w:sz w:val="20"/>
                <w:szCs w:val="20"/>
                <w:rtl w:val="0"/>
              </w:rPr>
              <w:t xml:space="preserve">Subscription MRR (est.)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Vrinda" w:cs="Vrinda" w:eastAsia="Vrinda" w:hAnsi="Vrinda"/>
                <w:color w:val="2c2c2a"/>
                <w:sz w:val="20"/>
                <w:szCs w:val="20"/>
                <w:rtl w:val="0"/>
              </w:rPr>
              <w:t xml:space="preserve">৳15,000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Vrinda" w:cs="Vrinda" w:eastAsia="Vrinda" w:hAnsi="Vrinda"/>
                <w:color w:val="2c2c2a"/>
                <w:sz w:val="20"/>
                <w:szCs w:val="20"/>
                <w:rtl w:val="0"/>
              </w:rPr>
              <w:t xml:space="preserve">৳1,05,000</w:t>
            </w:r>
            <w:r w:rsidDel="00000000" w:rsidR="00000000" w:rsidRPr="00000000">
              <w:rPr>
                <w:rtl w:val="0"/>
              </w:rPr>
            </w:r>
          </w:p>
        </w:tc>
      </w:tr>
    </w:tbl>
    <w:p w:rsidR="00000000" w:rsidDel="00000000" w:rsidP="00000000" w:rsidRDefault="00000000" w:rsidRPr="00000000" w14:paraId="000000F1">
      <w:pPr>
        <w:spacing w:before="200" w:lineRule="auto"/>
        <w:rPr/>
      </w:pPr>
      <w:r w:rsidDel="00000000" w:rsidR="00000000" w:rsidRPr="00000000">
        <w:rPr>
          <w:rtl w:val="0"/>
        </w:rPr>
      </w:r>
    </w:p>
    <w:p w:rsidR="00000000" w:rsidDel="00000000" w:rsidP="00000000" w:rsidRDefault="00000000" w:rsidRPr="00000000" w14:paraId="000000F2">
      <w:pPr>
        <w:pStyle w:val="Heading1"/>
        <w:pBdr>
          <w:bottom w:color="1d9e75" w:space="6" w:sz="8" w:val="single"/>
        </w:pBdr>
        <w:spacing w:before="360" w:lineRule="auto"/>
        <w:rPr>
          <w:color w:val="000000"/>
          <w:sz w:val="32"/>
          <w:szCs w:val="32"/>
        </w:rPr>
      </w:pPr>
      <w:r w:rsidDel="00000000" w:rsidR="00000000" w:rsidRPr="00000000">
        <w:rPr>
          <w:color w:val="085041"/>
          <w:sz w:val="32"/>
          <w:szCs w:val="32"/>
          <w:rtl w:val="0"/>
        </w:rPr>
        <w:t xml:space="preserve">8. Revenue Streams (Current &amp; Future)</w:t>
      </w:r>
      <w:r w:rsidDel="00000000" w:rsidR="00000000" w:rsidRPr="00000000">
        <w:rPr>
          <w:rtl w:val="0"/>
        </w:rPr>
      </w:r>
    </w:p>
    <w:p w:rsidR="00000000" w:rsidDel="00000000" w:rsidP="00000000" w:rsidRDefault="00000000" w:rsidRPr="00000000" w14:paraId="000000F3">
      <w:pPr>
        <w:pStyle w:val="Heading2"/>
        <w:spacing w:before="280" w:lineRule="auto"/>
        <w:rPr>
          <w:color w:val="000000"/>
          <w:sz w:val="26"/>
          <w:szCs w:val="26"/>
        </w:rPr>
      </w:pPr>
      <w:r w:rsidDel="00000000" w:rsidR="00000000" w:rsidRPr="00000000">
        <w:rPr>
          <w:color w:val="085041"/>
          <w:sz w:val="26"/>
          <w:szCs w:val="26"/>
          <w:rtl w:val="0"/>
        </w:rPr>
        <w:t xml:space="preserve">8.1  Active Revenue Streams (v1.0)</w:t>
      </w:r>
      <w:r w:rsidDel="00000000" w:rsidR="00000000" w:rsidRPr="00000000">
        <w:rPr>
          <w:rtl w:val="0"/>
        </w:rPr>
      </w:r>
    </w:p>
    <w:p w:rsidR="00000000" w:rsidDel="00000000" w:rsidP="00000000" w:rsidRDefault="00000000" w:rsidRPr="00000000" w14:paraId="000000F4">
      <w:pPr>
        <w:spacing w:before="80" w:lineRule="auto"/>
        <w:rPr/>
      </w:pPr>
      <w:r w:rsidDel="00000000" w:rsidR="00000000" w:rsidRPr="00000000">
        <w:rPr>
          <w:rtl w:val="0"/>
        </w:rPr>
      </w:r>
    </w:p>
    <w:p w:rsidR="00000000" w:rsidDel="00000000" w:rsidP="00000000" w:rsidRDefault="00000000" w:rsidRPr="00000000" w14:paraId="000000F5">
      <w:pPr>
        <w:pStyle w:val="Heading3"/>
        <w:spacing w:after="80" w:before="200" w:lineRule="auto"/>
        <w:rPr>
          <w:b w:val="1"/>
          <w:bCs w:val="1"/>
          <w:color w:val="000000"/>
          <w:sz w:val="22"/>
          <w:szCs w:val="22"/>
        </w:rPr>
      </w:pPr>
      <w:r w:rsidDel="00000000" w:rsidR="00000000" w:rsidRPr="00000000">
        <w:rPr>
          <w:b w:val="1"/>
          <w:bCs w:val="1"/>
          <w:color w:val="7f77dd"/>
          <w:sz w:val="22"/>
          <w:szCs w:val="22"/>
          <w:rtl w:val="0"/>
        </w:rPr>
        <w:t xml:space="preserve">Session Commission</w:t>
      </w:r>
      <w:r w:rsidDel="00000000" w:rsidR="00000000" w:rsidRPr="00000000">
        <w:rPr>
          <w:rtl w:val="0"/>
        </w:rPr>
      </w:r>
    </w:p>
    <w:p w:rsidR="00000000" w:rsidDel="00000000" w:rsidP="00000000" w:rsidRDefault="00000000" w:rsidRPr="00000000" w14:paraId="000000F6">
      <w:pPr>
        <w:spacing w:after="100" w:before="60" w:lineRule="auto"/>
        <w:rPr/>
      </w:pPr>
      <w:r w:rsidDel="00000000" w:rsidR="00000000" w:rsidRPr="00000000">
        <w:rPr>
          <w:color w:val="2c2c2a"/>
          <w:rtl w:val="0"/>
        </w:rPr>
        <w:t xml:space="preserve">The primary revenue engine. CompanionX collects a percentage of every session payment processed through Stripe before confirming a booking. The commission rate is phased as the platform matures:</w:t>
      </w:r>
      <w:r w:rsidDel="00000000" w:rsidR="00000000" w:rsidRPr="00000000">
        <w:rPr>
          <w:rtl w:val="0"/>
        </w:rPr>
      </w:r>
    </w:p>
    <w:p w:rsidR="00000000" w:rsidDel="00000000" w:rsidP="00000000" w:rsidRDefault="00000000" w:rsidRPr="00000000" w14:paraId="000000F7">
      <w:pPr>
        <w:spacing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sz w:val="20"/>
                <w:szCs w:val="20"/>
                <w:rtl w:val="0"/>
              </w:rPr>
              <w:t xml:space="preserve">Period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ffffff"/>
                <w:sz w:val="20"/>
                <w:szCs w:val="20"/>
                <w:rtl w:val="0"/>
              </w:rPr>
              <w:t xml:space="preserve">Rate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e1f5ee"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085041"/>
                <w:sz w:val="20"/>
                <w:szCs w:val="20"/>
                <w:rtl w:val="0"/>
              </w:rPr>
              <w:t xml:space="preserve">Launch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2c2c2a"/>
                <w:sz w:val="20"/>
                <w:szCs w:val="20"/>
                <w:rtl w:val="0"/>
              </w:rPr>
              <w:t xml:space="preserve">0–6 months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1f5ee"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1"/>
                <w:bCs w:val="1"/>
                <w:color w:val="085041"/>
                <w:sz w:val="20"/>
                <w:szCs w:val="20"/>
                <w:rtl w:val="0"/>
              </w:rPr>
              <w:t xml:space="preserve">10–12%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2c2c2a"/>
                <w:sz w:val="20"/>
                <w:szCs w:val="20"/>
                <w:rtl w:val="0"/>
              </w:rPr>
              <w:t xml:space="preserve">Build consultant supply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e1f5ee"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085041"/>
                <w:sz w:val="20"/>
                <w:szCs w:val="20"/>
                <w:rtl w:val="0"/>
              </w:rPr>
              <w:t xml:space="preserve">Growth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2c2c2a"/>
                <w:sz w:val="20"/>
                <w:szCs w:val="20"/>
                <w:rtl w:val="0"/>
              </w:rPr>
              <w:t xml:space="preserve">6–18 months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1f5ee"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1"/>
                <w:bCs w:val="1"/>
                <w:color w:val="085041"/>
                <w:sz w:val="20"/>
                <w:szCs w:val="20"/>
                <w:rtl w:val="0"/>
              </w:rPr>
              <w:t xml:space="preserve">15–18%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2c2c2a"/>
                <w:sz w:val="20"/>
                <w:szCs w:val="20"/>
                <w:rtl w:val="0"/>
              </w:rPr>
              <w:t xml:space="preserve">Proven value, cover AI costs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e1f5ee"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085041"/>
                <w:sz w:val="20"/>
                <w:szCs w:val="20"/>
                <w:rtl w:val="0"/>
              </w:rPr>
              <w:t xml:space="preserve">Scale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2c2c2a"/>
                <w:sz w:val="20"/>
                <w:szCs w:val="20"/>
                <w:rtl w:val="0"/>
              </w:rPr>
              <w:t xml:space="preserve">18+ months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1f5ee"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color w:val="085041"/>
                <w:sz w:val="20"/>
                <w:szCs w:val="20"/>
                <w:rtl w:val="0"/>
              </w:rPr>
              <w:t xml:space="preserve">20–25%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2c2c2a"/>
                <w:sz w:val="20"/>
                <w:szCs w:val="20"/>
                <w:rtl w:val="0"/>
              </w:rPr>
              <w:t xml:space="preserve">High volume justifies rate</w:t>
            </w:r>
            <w:r w:rsidDel="00000000" w:rsidR="00000000" w:rsidRPr="00000000">
              <w:rPr>
                <w:rtl w:val="0"/>
              </w:rPr>
            </w:r>
          </w:p>
        </w:tc>
      </w:tr>
    </w:tbl>
    <w:p w:rsidR="00000000" w:rsidDel="00000000" w:rsidP="00000000" w:rsidRDefault="00000000" w:rsidRPr="00000000" w14:paraId="00000108">
      <w:pPr>
        <w:pStyle w:val="Heading3"/>
        <w:spacing w:after="80" w:before="200" w:lineRule="auto"/>
        <w:rPr>
          <w:b w:val="1"/>
          <w:bCs w:val="1"/>
          <w:color w:val="000000"/>
          <w:sz w:val="22"/>
          <w:szCs w:val="22"/>
        </w:rPr>
      </w:pPr>
      <w:bookmarkStart w:colFirst="0" w:colLast="0" w:name="_5id701yya0wc" w:id="0"/>
      <w:bookmarkEnd w:id="0"/>
      <w:r w:rsidDel="00000000" w:rsidR="00000000" w:rsidRPr="00000000">
        <w:rPr>
          <w:b w:val="1"/>
          <w:bCs w:val="1"/>
          <w:color w:val="7f77dd"/>
          <w:sz w:val="22"/>
          <w:szCs w:val="22"/>
          <w:rtl w:val="0"/>
        </w:rPr>
        <w:t xml:space="preserve">User Subscriptions (Freemium)</w:t>
      </w:r>
      <w:r w:rsidDel="00000000" w:rsidR="00000000" w:rsidRPr="00000000">
        <w:rPr>
          <w:rtl w:val="0"/>
        </w:rPr>
      </w:r>
    </w:p>
    <w:p w:rsidR="00000000" w:rsidDel="00000000" w:rsidP="00000000" w:rsidRDefault="00000000" w:rsidRPr="00000000" w14:paraId="00000109">
      <w:pPr>
        <w:spacing w:after="100" w:before="60" w:lineRule="auto"/>
        <w:rPr/>
      </w:pPr>
      <w:r w:rsidDel="00000000" w:rsidR="00000000" w:rsidRPr="00000000">
        <w:rPr>
          <w:color w:val="2c2c2a"/>
          <w:rtl w:val="0"/>
        </w:rPr>
        <w:t xml:space="preserve">Three-tier subscription model converting free users into paying subscribers by gating advanced AI features behind a monthly fee. This creates Monthly Recurring Revenue (MRR) independent of session volume.</w:t>
      </w:r>
      <w:r w:rsidDel="00000000" w:rsidR="00000000" w:rsidRPr="00000000">
        <w:rPr>
          <w:rtl w:val="0"/>
        </w:rPr>
      </w:r>
    </w:p>
    <w:p w:rsidR="00000000" w:rsidDel="00000000" w:rsidP="00000000" w:rsidRDefault="00000000" w:rsidRPr="00000000" w14:paraId="0000010A">
      <w:pPr>
        <w:spacing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800"/>
        <w:gridCol w:w="3000"/>
        <w:gridCol w:w="3000"/>
        <w:tblGridChange w:id="0">
          <w:tblGrid>
            <w:gridCol w:w="1560"/>
            <w:gridCol w:w="1800"/>
            <w:gridCol w:w="3000"/>
            <w:gridCol w:w="300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1"/>
                <w:bCs w:val="1"/>
                <w:color w:val="ffffff"/>
                <w:sz w:val="20"/>
                <w:szCs w:val="20"/>
                <w:rtl w:val="0"/>
              </w:rPr>
              <w:t xml:space="preserve">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1"/>
                <w:bCs w:val="1"/>
                <w:color w:val="ffffff"/>
                <w:sz w:val="20"/>
                <w:szCs w:val="20"/>
                <w:rtl w:val="0"/>
              </w:rPr>
              <w:t xml:space="preserve">Price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color w:val="ffffff"/>
                <w:sz w:val="20"/>
                <w:szCs w:val="20"/>
                <w:rtl w:val="0"/>
              </w:rPr>
              <w:t xml:space="preserve">Key features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1d9e7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1"/>
                <w:bCs w:val="1"/>
                <w:color w:val="ffffff"/>
                <w:sz w:val="20"/>
                <w:szCs w:val="20"/>
                <w:rtl w:val="0"/>
              </w:rPr>
              <w:t xml:space="preserve">Target user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1"/>
                <w:bCs w:val="1"/>
                <w:color w:val="085041"/>
                <w:sz w:val="20"/>
                <w:szCs w:val="20"/>
                <w:rtl w:val="0"/>
              </w:rPr>
              <w:t xml:space="preserve">Free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Vrinda" w:cs="Vrinda" w:eastAsia="Vrinda" w:hAnsi="Vrinda"/>
                <w:color w:val="2c2c2a"/>
                <w:sz w:val="20"/>
                <w:szCs w:val="20"/>
                <w:rtl w:val="0"/>
              </w:rPr>
              <w:t xml:space="preserve">৳0/month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color w:val="2c2c2a"/>
                <w:sz w:val="20"/>
                <w:szCs w:val="20"/>
                <w:rtl w:val="0"/>
              </w:rPr>
              <w:t xml:space="preserve">basic journal, mood based exercise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2c2c2a"/>
                <w:sz w:val="20"/>
                <w:szCs w:val="20"/>
                <w:rtl w:val="0"/>
              </w:rPr>
              <w:t xml:space="preserve">First-time users, stigma-sensitive explorers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eeedfe"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7f77dd"/>
                <w:sz w:val="20"/>
                <w:szCs w:val="20"/>
                <w:rtl w:val="0"/>
              </w:rPr>
              <w:t xml:space="preserve">Student package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Vrinda" w:cs="Vrinda" w:eastAsia="Vrinda" w:hAnsi="Vrinda"/>
                <w:color w:val="2c2c2a"/>
                <w:sz w:val="20"/>
                <w:szCs w:val="20"/>
                <w:rtl w:val="0"/>
              </w:rPr>
              <w:t xml:space="preserve">৳499/month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eedfe"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color w:val="2c2c2a"/>
                <w:sz w:val="20"/>
                <w:szCs w:val="20"/>
                <w:rtl w:val="0"/>
              </w:rPr>
              <w:t xml:space="preserve">Free 3 sessions/mo, full history, AI exercises, AI matching, priority slots,</w:t>
            </w:r>
            <w:r w:rsidDel="00000000" w:rsidR="00000000" w:rsidRPr="00000000">
              <w:rPr>
                <w:b w:val="1"/>
                <w:bCs w:val="1"/>
                <w:color w:val="2c2c2a"/>
                <w:sz w:val="20"/>
                <w:szCs w:val="20"/>
                <w:rtl w:val="0"/>
              </w:rPr>
              <w:t xml:space="preserve">30% discount SHALL be applied automatically</w:t>
            </w:r>
            <w:r w:rsidDel="00000000" w:rsidR="00000000" w:rsidRPr="00000000">
              <w:rPr>
                <w:color w:val="2c2c2a"/>
                <w:sz w:val="20"/>
                <w:szCs w:val="20"/>
                <w:rtl w:val="0"/>
              </w:rPr>
              <w:t xml:space="preserve"> to additional sessions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2c2c2a"/>
                <w:sz w:val="20"/>
                <w:szCs w:val="20"/>
                <w:rtl w:val="0"/>
              </w:rPr>
              <w:t xml:space="preserve">Regular users, students, young professionals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ba7517"/>
                <w:sz w:val="20"/>
                <w:szCs w:val="20"/>
                <w:rtl w:val="0"/>
              </w:rPr>
              <w:t xml:space="preserve">Premium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Vrinda" w:cs="Vrinda" w:eastAsia="Vrinda" w:hAnsi="Vrinda"/>
                <w:color w:val="2c2c2a"/>
                <w:sz w:val="20"/>
                <w:szCs w:val="20"/>
                <w:rtl w:val="0"/>
              </w:rPr>
              <w:t xml:space="preserve">৳1500/month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2c2c2a"/>
                <w:sz w:val="20"/>
                <w:szCs w:val="20"/>
                <w:rtl w:val="0"/>
              </w:rPr>
              <w:t xml:space="preserve">5 sessions, PDF reports, data sharing with consultant, AI based mental exercises, weekly AI digest, </w:t>
            </w:r>
            <w:r w:rsidDel="00000000" w:rsidR="00000000" w:rsidRPr="00000000">
              <w:rPr>
                <w:b w:val="1"/>
                <w:bCs w:val="1"/>
                <w:color w:val="2c2c2a"/>
                <w:sz w:val="20"/>
                <w:szCs w:val="20"/>
                <w:rtl w:val="0"/>
              </w:rPr>
              <w:t xml:space="preserve">40% discount SHALL be applied automatically</w:t>
            </w:r>
            <w:r w:rsidDel="00000000" w:rsidR="00000000" w:rsidRPr="00000000">
              <w:rPr>
                <w:color w:val="2c2c2a"/>
                <w:sz w:val="20"/>
                <w:szCs w:val="20"/>
                <w:rtl w:val="0"/>
              </w:rPr>
              <w:t xml:space="preserve"> to additional sessions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2c2c2a"/>
                <w:sz w:val="20"/>
                <w:szCs w:val="20"/>
                <w:rtl w:val="0"/>
              </w:rPr>
              <w:t xml:space="preserve">Committed therapy users, ongoing treatment</w:t>
            </w:r>
            <w:r w:rsidDel="00000000" w:rsidR="00000000" w:rsidRPr="00000000">
              <w:rPr>
                <w:rtl w:val="0"/>
              </w:rPr>
            </w:r>
          </w:p>
        </w:tc>
      </w:tr>
    </w:tbl>
    <w:p w:rsidR="00000000" w:rsidDel="00000000" w:rsidP="00000000" w:rsidRDefault="00000000" w:rsidRPr="00000000" w14:paraId="0000011B">
      <w:pPr>
        <w:spacing w:after="100" w:before="6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c5f8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a7ab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