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M2 FLEX SOLUÇÕES VISUAIS LTDA</w:t>
      </w:r>
    </w:p>
    <w:p>
      <w:pP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Av. Brasil, 12025 — Brás de Pina — Rio de Janeiro — RJ — 21012-351</w:t>
      </w:r>
    </w:p>
    <w:p>
      <w:pPr>
        <w:pBdr>
          <w:bottom w:val="single" w:color="1F4E79" w:sz="8" w:space="1"/>
        </w:pBdr>
        <w:spacing w:after="3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Data: 08/06/2026     Ref.: M2-COLA-001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À Rendicolla Comércio de Exportação e Importação de Produtos Químicos Ltda.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Rua José Rigoni, 385 — Palmeira — PR — CEP 84130-000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A/C: Responsável Técnico</w:t>
      </w:r>
    </w:p>
    <w:p>
      <w:pPr>
        <w:spacing w:after="300"/>
      </w:pP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Assunto: </w:t>
      </w:r>
      <w:r>
        <w:rPr>
          <w:rFonts w:ascii="Arial" w:cs="Arial" w:eastAsia="Arial" w:hAnsi="Arial"/>
          <w:sz w:val="22"/>
          <w:szCs w:val="22"/>
        </w:rPr>
        <w:t xml:space="preserve">Especificação técnica para desenvolvimento de adesivo hotmelt para acoplagem de papel cartão em corrugado — Produção de displays PDV</w:t>
      </w:r>
    </w:p>
    <w:p>
      <w:pPr>
        <w:spacing w:after="300"/>
      </w:pPr>
    </w:p>
    <w:p>
      <w:pPr>
        <w:pBdr>
          <w:bottom w:val="single" w:color="1F4E79" w:sz="6" w:space="1"/>
        </w:pBdr>
        <w:spacing w:after="16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Apresentação da M2 Flex e Contexto do Projeto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M2 Flex Soluções Visuais Ltda. é o maior parque gráfico UV da América Latina, com sede no Rio de Janeiro e especialização em comunicação visual 360°, incluindo produção de displays PDV, cenografia, impressão de grande formato e revenda gráfica.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Somos o agente licenciado exclusivo no Brasil da Redbox, maior fábrica de displays automáticos e semipermanentes da Europa, e operamos equipamentos de alta produção como a impressora Zoom 14000 SD para impressão em papel cartão.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Nosso processo de produção de displays envolve: impressão em papel cartão, acoplagem (laminação) do papel cartão sobre corrugado, corte-vinco via faca, e montagem sem cola em linha semiautomática com automatização em implantação.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Estamos em processo de avaliação de fornecedores nacionais para substituição ou complementação de cola hotmelt atualmente adquirida de fornecedores europeus (ICAT Adesivi, Itália). O objetivo é garantir fornecimento local com especificações técnicas equivalentes.</w:t>
      </w:r>
    </w:p>
    <w:p>
      <w:pPr>
        <w:spacing w:after="200"/>
      </w:pPr>
    </w:p>
    <w:p>
      <w:pPr>
        <w:pBdr>
          <w:bottom w:val="single" w:color="1F4E79" w:sz="6" w:space="1"/>
        </w:pBdr>
        <w:spacing w:after="16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Descrição do Processo de Aplicação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2.1 Substrato e aplicação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Substrato principal: papel cartão (impresso em Zoom 14000 SD) sobre corrugado ondulado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Superfícies: papel cartão com verniz ou laminação (exceto UV)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Equipamento: ploter de cola / aplicador automático em linha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Modo de aplicação: spray ou rolo contínuo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Velocidade de linha: alta produção contínua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Peças: displays de médio a grande porte (FSDUs, displays de chão, pallet displays, balcão)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2.2 Exigências operacionais críticas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Tempo aberto suficiente para posicionamento de peças grandes: mínimo 15 segundos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Presa firme após compressão com rolos prensores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Viscosidade adequada para aplicação por spray/bico sem entupimento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Compatibilidade com superfícies plastificadas, envernizadas e impressas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Resistência à temperatura ambiente do RJ (até 40°C no verão)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Forma física adequada para dosagem em equipamento automático (grânulos ou pillow)</w:t>
      </w:r>
    </w:p>
    <w:p>
      <w:pPr>
        <w:spacing w:after="200"/>
      </w:pPr>
    </w:p>
    <w:p>
      <w:pPr>
        <w:pBdr>
          <w:bottom w:val="single" w:color="1F4E79" w:sz="6" w:space="1"/>
        </w:pBdr>
        <w:spacing w:after="16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Especificação Técnica da Cola Desejada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 base nas fichas técnicas das colas de referência utilizadas por nossos parceiros europeus (ICAT Adesivi — WORLDMELT MM 90 BV e ICAMELT 2375/B), listamos abaixo os parâmetros técnicos alvo para o produto a ser desenvolvido:</w:t>
      </w:r>
    </w:p>
    <w:p>
      <w:pPr>
        <w:spacing w:after="16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506"/>
      </w:tblGrid>
      <w:tr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Alvo</w:t>
            </w:r>
          </w:p>
        </w:tc>
        <w:tc>
          <w:tcPr>
            <w:tcW w:type="dxa" w:w="350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Base química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Metalocênica ou EVA alto desempenho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Similar às referências ICAT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Viscosidade Brookfield a 180°C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1.300 a 2.500 mPa.s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Faixa ideal para spray/bico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Temperatura de amolecimento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105 a 140°C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Resistência ao calor do RJ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Temperatura de aplicação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170 a 190°C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Compatível com o equipamento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Tempo aberto a 180°C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 a 30 segundos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Crítico para peças grandes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Tempo de presa após compressão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a 3 segundos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Para linha contínua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Transparente ou branco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Não pode marcar no papel cartão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Forma física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Grânulos ou pillow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Para dosagem automática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Modo de aplicação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Spray e/ou rolo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Equipamento em linha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Compatibilidade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Papel, cartão, PP, PE, PVC, PET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Exceto verniz UV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Embalagem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Sacos ou caixas de 12–25 kg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Para consumo industrial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Mínimo 12 meses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Condição: abaixo de 30°C</w:t>
            </w:r>
          </w:p>
        </w:tc>
      </w:tr>
    </w:tbl>
    <w:p>
      <w:pPr>
        <w:spacing w:after="200"/>
      </w:pPr>
    </w:p>
    <w:p>
      <w:pPr>
        <w:pBdr>
          <w:bottom w:val="single" w:color="1F4E79" w:sz="6" w:space="1"/>
        </w:pBdr>
        <w:spacing w:after="16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Produtos de Referência (Parâmetros Base)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Os produtos abaixo são utilizados por nossos parceiros na Europa e servem como referência técnica para este desenvolvimento:</w:t>
      </w:r>
    </w:p>
    <w:p>
      <w:pPr>
        <w:spacing w:after="12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500"/>
        <w:gridCol w:w="2506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Produto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Fabricante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Viscosidade @180°C</w:t>
            </w:r>
          </w:p>
        </w:tc>
        <w:tc>
          <w:tcPr>
            <w:tcW w:type="dxa" w:w="250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Destaque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WORLDMELT MM 90 BV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ICAT Adesivi (IT)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2.000 mPa.s ±10%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Presa 1 seg, base metalocênica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ICAMELT 2375/B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ICAT Adesivi (IT)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1.400 mPa.s ±20%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Tempo aberto 15–30 seg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ICAMELT MM 85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ICAT Adesivi (IT)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2.000 mPa.s ±20%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Tack temporário, plástico+cartão</w:t>
            </w:r>
          </w:p>
        </w:tc>
      </w:tr>
    </w:tbl>
    <w:p>
      <w:pPr>
        <w:spacing w:after="200"/>
      </w:pPr>
    </w:p>
    <w:p>
      <w:pPr>
        <w:pBdr>
          <w:bottom w:val="single" w:color="1F4E79" w:sz="6" w:space="1"/>
        </w:pBdr>
        <w:spacing w:after="16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Pontos Críticos de Atenção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 produto NÃO deve ser indicado para superfícies com verniz UV — este é um ponto de falha frequente em displays com acabamento premium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 viscosidade deve ser baixa o suficiente para aplicação por bico/spray sem entupimento, mesmo após paradas curtas da linha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 tempo aberto é o parâmetro mais crítico: displays de grande porte (FSDU, pallet display) exigem pelo menos 15 segundos para posicionamento correto antes da prensa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 cor do produto não pode transferir para o papel cartão impresso — preferência por transparente ou branco com baixo índice de migração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 Rendicolla atualmente fornece produtos como o Hotmelt 1890 e o Bastão Brasileirinha — ambos com viscosidade e perfil inadequados para este processo específico</w:t>
      </w:r>
    </w:p>
    <w:p>
      <w:pPr>
        <w:spacing w:after="200"/>
      </w:pPr>
    </w:p>
    <w:p>
      <w:pPr>
        <w:pBdr>
          <w:bottom w:val="single" w:color="1F4E79" w:sz="6" w:space="1"/>
        </w:pBdr>
        <w:spacing w:after="16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Solicitação Formal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Solicitamos à Rendicolla que avalie a viabilidade 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Desenvolvimento ou indicação de um produto da linha Rendicolla com os parâmetros descritos no item 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Envio de ficha técnica do produto mais próximo já disponível em seu portfólio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Envio de amostra para testes em nossa linha de produção no Rio de Janeiro (quantidade: 5 a 10 kg)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Cotação para fornecimento regular em volumes de 300 a 1.000 kg/mês, com perspectiva de crescimento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Informação sobre prazo de entrega para RJ e condições de pagamento</w:t>
      </w:r>
    </w:p>
    <w:p>
      <w:pPr>
        <w:spacing w:after="200"/>
      </w:pPr>
    </w:p>
    <w:p>
      <w:pPr>
        <w:pBdr>
          <w:bottom w:val="single" w:color="1F4E79" w:sz="6" w:space="1"/>
        </w:pBdr>
        <w:spacing w:after="16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Contato para Retorno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6"/>
      </w:tblGrid>
      <w:tr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Empresa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M2 Flex Soluções Visuais Ltda.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Endereço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Av. Brasil, 12025 — Brás de Pina — Rio de Janeiro — RJ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21012-351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E-mail comercial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(a preencher)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WhatsApp / Tel.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(a preencher)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(a preencher)</w:t>
            </w:r>
          </w:p>
        </w:tc>
      </w:tr>
    </w:tbl>
    <w:p>
      <w:pPr>
        <w:spacing w:after="300"/>
      </w:pP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Ficamos à disposição para envio de amostras do nosso substrato (papel cartão e corrugado) para realização de testes em laboratório, caso a Rendicolla julgue necessário.</w:t>
      </w:r>
    </w:p>
    <w:p>
      <w:pPr>
        <w:spacing w:after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Agradecemos a atenção e aguardamos retorno.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Atenciosamente,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M2 Flex Soluções Visuais Ltda.</w:t>
      </w:r>
    </w:p>
    <w:p>
      <w:p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Rio de Janeiro — RJ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2026-06-08T11:18:14.242Z</dcterms:created>
  <dcterms:modified xsi:type="dcterms:W3CDTF">2026-06-08T11:18:14.243Z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