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14c374df7e7a8aa4108cc4c7cf17117d2ef557"/>
    <w:p>
      <w:pPr>
        <w:pStyle w:val="Heading1"/>
      </w:pPr>
      <w:r>
        <w:t xml:space="preserve">Mundane Astrology Dashboard — Requirement Analysis Document</w:t>
      </w:r>
    </w:p>
    <w:bookmarkStart w:id="21" w:name="executive-summary"/>
    <w:p>
      <w:pPr>
        <w:pStyle w:val="Heading2"/>
      </w:pPr>
      <w:r>
        <w:t xml:space="preserve">1) Executive Summary</w:t>
      </w:r>
    </w:p>
    <w:p>
      <w:pPr>
        <w:pStyle w:val="FirstParagraph"/>
      </w:pPr>
      <w:r>
        <w:t xml:space="preserve">This product is a</w:t>
      </w:r>
      <w:r>
        <w:t xml:space="preserve"> </w:t>
      </w:r>
      <w:r>
        <w:rPr>
          <w:b/>
          <w:bCs/>
        </w:rPr>
        <w:t xml:space="preserve">professional mundane astrology intelligence platform</w:t>
      </w:r>
      <w:r>
        <w:t xml:space="preserve"> </w:t>
      </w:r>
      <w:r>
        <w:t xml:space="preserve">for astrologers who analyze</w:t>
      </w:r>
      <w:r>
        <w:t xml:space="preserve"> </w:t>
      </w:r>
      <w:r>
        <w:rPr>
          <w:b/>
          <w:bCs/>
        </w:rPr>
        <w:t xml:space="preserve">countries, leaders, global events, markets, weather pattern(</w:t>
      </w:r>
      <w:hyperlink r:id="rId20">
        <w:r>
          <w:rPr>
            <w:rStyle w:val="Hyperlink"/>
            <w:b/>
            <w:bCs/>
          </w:rPr>
          <w:t xml:space="preserve">skyscript.co.uk</w:t>
        </w:r>
      </w:hyperlink>
      <w:r>
        <w:rPr>
          <w:b/>
          <w:bCs/>
        </w:rPr>
        <w:t xml:space="preserve">)nt correlations</w:t>
      </w:r>
      <w:r>
        <w:t xml:space="preserve">.</w:t>
      </w:r>
    </w:p>
    <w:p>
      <w:pPr>
        <w:pStyle w:val="BodyText"/>
      </w:pPr>
      <w:r>
        <w:t xml:space="preserve">It should not be treated like a normal natal astrology app with a few extra charts. A full-fledged mundane platform must work like a</w:t>
      </w:r>
      <w:r>
        <w:t xml:space="preserve"> </w:t>
      </w:r>
      <w:r>
        <w:rPr>
          <w:b/>
          <w:bCs/>
        </w:rPr>
        <w:t xml:space="preserve">research, forecasting, charting, timeline, geo-analysis, and publication system</w:t>
      </w:r>
      <w:r>
        <w:t xml:space="preserve">.</w:t>
      </w:r>
    </w:p>
    <w:p>
      <w:pPr>
        <w:pStyle w:val="BodyText"/>
      </w:pPr>
      <w:r>
        <w:t xml:space="preserve">For a Next.js full-stack implementation, the system should be designed as a</w:t>
      </w:r>
      <w:r>
        <w:t xml:space="preserve"> </w:t>
      </w:r>
      <w:r>
        <w:rPr>
          <w:b/>
          <w:bCs/>
        </w:rPr>
        <w:t xml:space="preserve">modular astrology workbench</w:t>
      </w:r>
      <w:r>
        <w:t xml:space="preserve"> </w:t>
      </w:r>
      <w:r>
        <w:t xml:space="preserve">with:</w:t>
      </w:r>
      <w:r>
        <w:t xml:space="preserve"> </w:t>
      </w:r>
      <w:r>
        <w:t xml:space="preserve">- highly accurate chart calculation</w:t>
      </w:r>
      <w:r>
        <w:t xml:space="preserve"> </w:t>
      </w:r>
      <w:r>
        <w:t xml:space="preserve">- multi-entity chart management</w:t>
      </w:r>
      <w:r>
        <w:t xml:space="preserve"> </w:t>
      </w:r>
      <w:r>
        <w:t xml:space="preserve">- geo and time-aware analysis</w:t>
      </w:r>
      <w:r>
        <w:t xml:space="preserve"> </w:t>
      </w:r>
      <w:r>
        <w:t xml:space="preserve">- event and forecast tracking</w:t>
      </w:r>
      <w:r>
        <w:t xml:space="preserve"> </w:t>
      </w:r>
      <w:r>
        <w:t xml:space="preserve">- research database and backtesting</w:t>
      </w:r>
      <w:r>
        <w:t xml:space="preserve"> </w:t>
      </w:r>
      <w:r>
        <w:t xml:space="preserve">- collaboration and publishing workflows</w:t>
      </w:r>
      <w:r>
        <w:t xml:space="preserve"> </w:t>
      </w:r>
      <w:r>
        <w:t xml:space="preserve">- strong auditability and reproducibility</w:t>
      </w:r>
    </w:p>
    <w:p>
      <w:r>
        <w:pict>
          <v:rect style="width:0;height:1.5pt" o:hralign="center" o:hrstd="t" o:hr="t"/>
        </w:pict>
      </w:r>
    </w:p>
    <w:bookmarkEnd w:id="21"/>
    <w:bookmarkStart w:id="22" w:name="product-vision"/>
    <w:p>
      <w:pPr>
        <w:pStyle w:val="Heading2"/>
      </w:pPr>
      <w:r>
        <w:t xml:space="preserve">2) Product Vision</w:t>
      </w:r>
    </w:p>
    <w:p>
      <w:pPr>
        <w:pStyle w:val="FirstParagraph"/>
      </w:pPr>
      <w:r>
        <w:t xml:space="preserve">Enable a professional mundane astrologer to:</w:t>
      </w:r>
      <w:r>
        <w:t xml:space="preserve"> </w:t>
      </w:r>
      <w:r>
        <w:t xml:space="preserve">- study nations, cities, leaders, institutions, commodities, markets, and world events</w:t>
      </w:r>
      <w:r>
        <w:t xml:space="preserve"> </w:t>
      </w:r>
      <w:r>
        <w:t xml:space="preserve">- compare multiple charts at once</w:t>
      </w:r>
      <w:r>
        <w:t xml:space="preserve"> </w:t>
      </w:r>
      <w:r>
        <w:t xml:space="preserve">- detect high-risk or high-importance periods</w:t>
      </w:r>
      <w:r>
        <w:t xml:space="preserve"> </w:t>
      </w:r>
      <w:r>
        <w:t xml:space="preserve">- create structured forecasts with evidence</w:t>
      </w:r>
      <w:r>
        <w:t xml:space="preserve"> </w:t>
      </w:r>
      <w:r>
        <w:t xml:space="preserve">- maintain a research archive of past events and predictions</w:t>
      </w:r>
      <w:r>
        <w:t xml:space="preserve"> </w:t>
      </w:r>
      <w:r>
        <w:t xml:space="preserve">- publish dashboards, reports, alerts, and client-ready outputs</w:t>
      </w:r>
    </w:p>
    <w:p>
      <w:r>
        <w:pict>
          <v:rect style="width:0;height:1.5pt" o:hralign="center" o:hrstd="t" o:hr="t"/>
        </w:pict>
      </w:r>
    </w:p>
    <w:bookmarkEnd w:id="22"/>
    <w:bookmarkStart w:id="23" w:name="core-product-assumption"/>
    <w:p>
      <w:pPr>
        <w:pStyle w:val="Heading2"/>
      </w:pPr>
      <w:r>
        <w:t xml:space="preserve">3) Core Product Assumption</w:t>
      </w:r>
    </w:p>
    <w:p>
      <w:pPr>
        <w:pStyle w:val="FirstParagraph"/>
      </w:pPr>
      <w:r>
        <w:t xml:space="preserve">Because astrologers work differently, the platform must support a</w:t>
      </w:r>
      <w:r>
        <w:t xml:space="preserve"> </w:t>
      </w:r>
      <w:r>
        <w:rPr>
          <w:b/>
          <w:bCs/>
        </w:rPr>
        <w:t xml:space="preserve">framework-driven architecture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Western mundane astrology mode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Vedic / Mediniya astrology mode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Hybrid mode</w:t>
      </w:r>
      <w:r>
        <w:t xml:space="preserve"> </w:t>
      </w:r>
      <w:r>
        <w:t xml:space="preserve">for astrologers who combine both</w:t>
      </w:r>
    </w:p>
    <w:p>
      <w:pPr>
        <w:pStyle w:val="BodyText"/>
      </w:pPr>
      <w:r>
        <w:t xml:space="preserve">This should be configurable at:</w:t>
      </w:r>
      <w:r>
        <w:t xml:space="preserve"> </w:t>
      </w:r>
      <w:r>
        <w:t xml:space="preserve">- global system level</w:t>
      </w:r>
      <w:r>
        <w:t xml:space="preserve"> </w:t>
      </w:r>
      <w:r>
        <w:t xml:space="preserve">- astrologer profile level</w:t>
      </w:r>
      <w:r>
        <w:t xml:space="preserve"> </w:t>
      </w:r>
      <w:r>
        <w:t xml:space="preserve">- workspace or project level</w:t>
      </w:r>
      <w:r>
        <w:t xml:space="preserve"> </w:t>
      </w:r>
      <w:r>
        <w:t xml:space="preserve">- chart or forecast level</w:t>
      </w:r>
    </w:p>
    <w:p>
      <w:pPr>
        <w:pStyle w:val="BodyText"/>
      </w:pPr>
      <w:r>
        <w:t xml:space="preserve">That means the platform must never hardcode only one tradition.</w:t>
      </w:r>
    </w:p>
    <w:p>
      <w:r>
        <w:pict>
          <v:rect style="width:0;height:1.5pt" o:hralign="center" o:hrstd="t" o:hr="t"/>
        </w:pict>
      </w:r>
    </w:p>
    <w:bookmarkEnd w:id="23"/>
    <w:bookmarkStart w:id="29" w:name="primary-users"/>
    <w:p>
      <w:pPr>
        <w:pStyle w:val="Heading2"/>
      </w:pPr>
      <w:r>
        <w:t xml:space="preserve">4) Primary Users</w:t>
      </w:r>
    </w:p>
    <w:bookmarkStart w:id="24" w:name="professional-mundane-astrologer"/>
    <w:p>
      <w:pPr>
        <w:pStyle w:val="Heading3"/>
      </w:pPr>
      <w:r>
        <w:t xml:space="preserve">4.1 Professional Mundane Astrologer</w:t>
      </w:r>
    </w:p>
    <w:p>
      <w:pPr>
        <w:pStyle w:val="FirstParagraph"/>
      </w:pPr>
      <w:r>
        <w:t xml:space="preserve">Uses the system daily to analyze countries, leaders, political developments, eclipses, ingresses, markets, weather patterns, and historical cycles.</w:t>
      </w:r>
    </w:p>
    <w:bookmarkEnd w:id="24"/>
    <w:bookmarkStart w:id="25" w:name="research-astrologer-analyst"/>
    <w:p>
      <w:pPr>
        <w:pStyle w:val="Heading3"/>
      </w:pPr>
      <w:r>
        <w:t xml:space="preserve">4.2 Research Astrologer / Analyst</w:t>
      </w:r>
    </w:p>
    <w:p>
      <w:pPr>
        <w:pStyle w:val="FirstParagraph"/>
      </w:pPr>
      <w:r>
        <w:t xml:space="preserve">Supports data entry, event tagging, archive building, chart comparisons, and backtesting.</w:t>
      </w:r>
    </w:p>
    <w:bookmarkEnd w:id="25"/>
    <w:bookmarkStart w:id="26" w:name="editorial-publication-user"/>
    <w:p>
      <w:pPr>
        <w:pStyle w:val="Heading3"/>
      </w:pPr>
      <w:r>
        <w:t xml:space="preserve">4.3 Editorial / Publication User</w:t>
      </w:r>
    </w:p>
    <w:p>
      <w:pPr>
        <w:pStyle w:val="FirstParagraph"/>
      </w:pPr>
      <w:r>
        <w:t xml:space="preserve">Prepares forecasts, newsletters, client reports, dashboards, and public/private output pages.</w:t>
      </w:r>
    </w:p>
    <w:bookmarkEnd w:id="26"/>
    <w:bookmarkStart w:id="27" w:name="admin-system-manager"/>
    <w:p>
      <w:pPr>
        <w:pStyle w:val="Heading3"/>
      </w:pPr>
      <w:r>
        <w:t xml:space="preserve">4.4 Admin / System Manager</w:t>
      </w:r>
    </w:p>
    <w:p>
      <w:pPr>
        <w:pStyle w:val="FirstParagraph"/>
      </w:pPr>
      <w:r>
        <w:t xml:space="preserve">Manages users, permissions, datasets, calculations, API keys, content moderation, and subscription plans.</w:t>
      </w:r>
    </w:p>
    <w:bookmarkEnd w:id="27"/>
    <w:bookmarkStart w:id="28" w:name="optional-client-subscriber-viewer"/>
    <w:p>
      <w:pPr>
        <w:pStyle w:val="Heading3"/>
      </w:pPr>
      <w:r>
        <w:t xml:space="preserve">4.5 Optional Client / Subscriber Viewer</w:t>
      </w:r>
    </w:p>
    <w:p>
      <w:pPr>
        <w:pStyle w:val="FirstParagraph"/>
      </w:pPr>
      <w:r>
        <w:t xml:space="preserve">Reads curated outputs, dashboards, alerts, and forecast summaries with limited access.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business-goals"/>
    <w:p>
      <w:pPr>
        <w:pStyle w:val="Heading2"/>
      </w:pPr>
      <w:r>
        <w:t xml:space="preserve">5) Business Goals</w:t>
      </w:r>
    </w:p>
    <w:p>
      <w:pPr>
        <w:pStyle w:val="FirstParagraph"/>
      </w:pPr>
      <w:r>
        <w:t xml:space="preserve">The product should allow the astrologer or astrology business to:</w:t>
      </w:r>
      <w:r>
        <w:t xml:space="preserve"> </w:t>
      </w:r>
      <w:r>
        <w:t xml:space="preserve">- sell premium research subscriptions</w:t>
      </w:r>
      <w:r>
        <w:t xml:space="preserve"> </w:t>
      </w:r>
      <w:r>
        <w:t xml:space="preserve">- sell country-specific or market-specific forecast feeds</w:t>
      </w:r>
      <w:r>
        <w:t xml:space="preserve"> </w:t>
      </w:r>
      <w:r>
        <w:t xml:space="preserve">- publish internal or public reports</w:t>
      </w:r>
      <w:r>
        <w:t xml:space="preserve"> </w:t>
      </w:r>
      <w:r>
        <w:t xml:space="preserve">- maintain a proprietary historical database</w:t>
      </w:r>
      <w:r>
        <w:t xml:space="preserve"> </w:t>
      </w:r>
      <w:r>
        <w:t xml:space="preserve">- deliver client dashboards and alerts</w:t>
      </w:r>
      <w:r>
        <w:t xml:space="preserve"> </w:t>
      </w:r>
      <w:r>
        <w:t xml:space="preserve">- differentiate through deeper mundane research, not just generic horoscope content</w:t>
      </w:r>
    </w:p>
    <w:p>
      <w:r>
        <w:pict>
          <v:rect style="width:0;height:1.5pt" o:hralign="center" o:hrstd="t" o:hr="t"/>
        </w:pict>
      </w:r>
    </w:p>
    <w:bookmarkEnd w:id="30"/>
    <w:bookmarkStart w:id="31" w:name="what-makes-this-product-gold-standard"/>
    <w:p>
      <w:pPr>
        <w:pStyle w:val="Heading2"/>
      </w:pPr>
      <w:r>
        <w:t xml:space="preserve">6) What Makes This Product Gold Standard</w:t>
      </w:r>
    </w:p>
    <w:p>
      <w:pPr>
        <w:pStyle w:val="FirstParagraph"/>
      </w:pPr>
      <w:r>
        <w:t xml:space="preserve">A weak product gives charts.</w:t>
      </w:r>
      <w:r>
        <w:t xml:space="preserve"> </w:t>
      </w:r>
      <w:r>
        <w:t xml:space="preserve">A strong product gives interpretation helpers.</w:t>
      </w:r>
      <w:r>
        <w:t xml:space="preserve"> </w:t>
      </w:r>
      <w:r>
        <w:t xml:space="preserve">A gold-standard product gives</w:t>
      </w:r>
      <w:r>
        <w:t xml:space="preserve"> </w:t>
      </w:r>
      <w:r>
        <w:rPr>
          <w:b/>
          <w:bCs/>
        </w:rPr>
        <w:t xml:space="preserve">context, comparison, evidence, tracking, and recall</w:t>
      </w:r>
      <w:r>
        <w:t xml:space="preserve">.</w:t>
      </w:r>
    </w:p>
    <w:p>
      <w:pPr>
        <w:pStyle w:val="BodyText"/>
      </w:pPr>
      <w:r>
        <w:t xml:space="preserve">So the system must include:</w:t>
      </w:r>
      <w:r>
        <w:t xml:space="preserve"> </w:t>
      </w:r>
      <w:r>
        <w:t xml:space="preserve">- multi-chart comparison</w:t>
      </w:r>
      <w:r>
        <w:t xml:space="preserve"> </w:t>
      </w:r>
      <w:r>
        <w:t xml:space="preserve">- time-range forecasting</w:t>
      </w:r>
      <w:r>
        <w:t xml:space="preserve"> </w:t>
      </w:r>
      <w:r>
        <w:t xml:space="preserve">- world map overlays</w:t>
      </w:r>
      <w:r>
        <w:t xml:space="preserve"> </w:t>
      </w:r>
      <w:r>
        <w:t xml:space="preserve">- country and leader profile repositories</w:t>
      </w:r>
      <w:r>
        <w:t xml:space="preserve"> </w:t>
      </w:r>
      <w:r>
        <w:t xml:space="preserve">- historical event timeline correlation</w:t>
      </w:r>
      <w:r>
        <w:t xml:space="preserve"> </w:t>
      </w:r>
      <w:r>
        <w:t xml:space="preserve">- forecast journal with evidence</w:t>
      </w:r>
      <w:r>
        <w:t xml:space="preserve"> </w:t>
      </w:r>
      <w:r>
        <w:t xml:space="preserve">- alerting and watchlists</w:t>
      </w:r>
      <w:r>
        <w:t xml:space="preserve"> </w:t>
      </w:r>
      <w:r>
        <w:t xml:space="preserve">- backtesting against actual events</w:t>
      </w:r>
      <w:r>
        <w:t xml:space="preserve"> </w:t>
      </w:r>
      <w:r>
        <w:t xml:space="preserve">- note-taking and publication workflow</w:t>
      </w:r>
      <w:r>
        <w:t xml:space="preserve"> </w:t>
      </w:r>
      <w:r>
        <w:t xml:space="preserve">- calculation reproducibility and chart versioning</w:t>
      </w:r>
    </w:p>
    <w:p>
      <w:r>
        <w:pict>
          <v:rect style="width:0;height:1.5pt" o:hralign="center" o:hrstd="t" o:hr="t"/>
        </w:pict>
      </w:r>
    </w:p>
    <w:bookmarkEnd w:id="31"/>
    <w:bookmarkStart w:id="32" w:name="high-level-modules"/>
    <w:p>
      <w:pPr>
        <w:pStyle w:val="Heading2"/>
      </w:pPr>
      <w:r>
        <w:t xml:space="preserve">7) High-Level Modules</w:t>
      </w:r>
    </w:p>
    <w:p>
      <w:pPr>
        <w:pStyle w:val="Compact"/>
        <w:numPr>
          <w:ilvl w:val="0"/>
          <w:numId w:val="1001"/>
        </w:numPr>
      </w:pPr>
      <w:r>
        <w:t xml:space="preserve">Authentication and account system</w:t>
      </w:r>
    </w:p>
    <w:p>
      <w:pPr>
        <w:pStyle w:val="Compact"/>
        <w:numPr>
          <w:ilvl w:val="0"/>
          <w:numId w:val="1001"/>
        </w:numPr>
      </w:pPr>
      <w:r>
        <w:t xml:space="preserve">User roles and permissions</w:t>
      </w:r>
    </w:p>
    <w:p>
      <w:pPr>
        <w:pStyle w:val="Compact"/>
        <w:numPr>
          <w:ilvl w:val="0"/>
          <w:numId w:val="1001"/>
        </w:numPr>
      </w:pPr>
      <w:r>
        <w:t xml:space="preserve">Dashboard home</w:t>
      </w:r>
    </w:p>
    <w:p>
      <w:pPr>
        <w:pStyle w:val="Compact"/>
        <w:numPr>
          <w:ilvl w:val="0"/>
          <w:numId w:val="1001"/>
        </w:numPr>
      </w:pPr>
      <w:r>
        <w:t xml:space="preserve">Mundane chart studio</w:t>
      </w:r>
    </w:p>
    <w:p>
      <w:pPr>
        <w:pStyle w:val="Compact"/>
        <w:numPr>
          <w:ilvl w:val="0"/>
          <w:numId w:val="1001"/>
        </w:numPr>
      </w:pPr>
      <w:r>
        <w:t xml:space="preserve">Country / entity registry</w:t>
      </w:r>
    </w:p>
    <w:p>
      <w:pPr>
        <w:pStyle w:val="Compact"/>
        <w:numPr>
          <w:ilvl w:val="0"/>
          <w:numId w:val="1001"/>
        </w:numPr>
      </w:pPr>
      <w:r>
        <w:t xml:space="preserve">Leader chart registry</w:t>
      </w:r>
    </w:p>
    <w:p>
      <w:pPr>
        <w:pStyle w:val="Compact"/>
        <w:numPr>
          <w:ilvl w:val="0"/>
          <w:numId w:val="1001"/>
        </w:numPr>
      </w:pPr>
      <w:r>
        <w:t xml:space="preserve">Event calendar and astronomical timeline</w:t>
      </w:r>
    </w:p>
    <w:p>
      <w:pPr>
        <w:pStyle w:val="Compact"/>
        <w:numPr>
          <w:ilvl w:val="0"/>
          <w:numId w:val="1001"/>
        </w:numPr>
      </w:pPr>
      <w:r>
        <w:t xml:space="preserve">Forecast engine and signal scoring</w:t>
      </w:r>
    </w:p>
    <w:p>
      <w:pPr>
        <w:pStyle w:val="Compact"/>
        <w:numPr>
          <w:ilvl w:val="0"/>
          <w:numId w:val="1001"/>
        </w:numPr>
      </w:pPr>
      <w:r>
        <w:t xml:space="preserve">Geo and world map intelligence</w:t>
      </w:r>
    </w:p>
    <w:p>
      <w:pPr>
        <w:pStyle w:val="Compact"/>
        <w:numPr>
          <w:ilvl w:val="0"/>
          <w:numId w:val="1001"/>
        </w:numPr>
      </w:pPr>
      <w:r>
        <w:t xml:space="preserve">Historical event database</w:t>
      </w:r>
    </w:p>
    <w:p>
      <w:pPr>
        <w:pStyle w:val="Compact"/>
        <w:numPr>
          <w:ilvl w:val="0"/>
          <w:numId w:val="1001"/>
        </w:numPr>
      </w:pPr>
      <w:r>
        <w:t xml:space="preserve">Research workspace and notes</w:t>
      </w:r>
    </w:p>
    <w:p>
      <w:pPr>
        <w:pStyle w:val="Compact"/>
        <w:numPr>
          <w:ilvl w:val="0"/>
          <w:numId w:val="1001"/>
        </w:numPr>
      </w:pPr>
      <w:r>
        <w:t xml:space="preserve">Alerts and watchlists</w:t>
      </w:r>
    </w:p>
    <w:p>
      <w:pPr>
        <w:pStyle w:val="Compact"/>
        <w:numPr>
          <w:ilvl w:val="0"/>
          <w:numId w:val="1001"/>
        </w:numPr>
      </w:pPr>
      <w:r>
        <w:t xml:space="preserve">Publication and report builder</w:t>
      </w:r>
    </w:p>
    <w:p>
      <w:pPr>
        <w:pStyle w:val="Compact"/>
        <w:numPr>
          <w:ilvl w:val="0"/>
          <w:numId w:val="1001"/>
        </w:numPr>
      </w:pPr>
      <w:r>
        <w:t xml:space="preserve">Data import and external feeds</w:t>
      </w:r>
    </w:p>
    <w:p>
      <w:pPr>
        <w:pStyle w:val="Compact"/>
        <w:numPr>
          <w:ilvl w:val="0"/>
          <w:numId w:val="1001"/>
        </w:numPr>
      </w:pPr>
      <w:r>
        <w:t xml:space="preserve">Backtesting and accuracy tracker</w:t>
      </w:r>
    </w:p>
    <w:p>
      <w:pPr>
        <w:pStyle w:val="Compact"/>
        <w:numPr>
          <w:ilvl w:val="0"/>
          <w:numId w:val="1001"/>
        </w:numPr>
      </w:pPr>
      <w:r>
        <w:t xml:space="preserve">Admin and system controls</w:t>
      </w:r>
    </w:p>
    <w:p>
      <w:pPr>
        <w:pStyle w:val="Compact"/>
        <w:numPr>
          <w:ilvl w:val="0"/>
          <w:numId w:val="1001"/>
        </w:numPr>
      </w:pPr>
      <w:r>
        <w:t xml:space="preserve">Billing / subscriptions (optional if SaaS)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107" w:name="detailed-functional-requirements"/>
    <w:p>
      <w:pPr>
        <w:pStyle w:val="Heading1"/>
      </w:pPr>
      <w:r>
        <w:t xml:space="preserve">8) Detailed Functional Requirements</w:t>
      </w:r>
    </w:p>
    <w:bookmarkStart w:id="37" w:name="authentication-and-identity"/>
    <w:p>
      <w:pPr>
        <w:pStyle w:val="Heading2"/>
      </w:pPr>
      <w:r>
        <w:t xml:space="preserve">8.1 Authentication and Identity</w:t>
      </w:r>
    </w:p>
    <w:bookmarkStart w:id="34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t xml:space="preserve">email/password login</w:t>
      </w:r>
    </w:p>
    <w:p>
      <w:pPr>
        <w:pStyle w:val="Compact"/>
        <w:numPr>
          <w:ilvl w:val="0"/>
          <w:numId w:val="1002"/>
        </w:numPr>
      </w:pPr>
      <w:r>
        <w:t xml:space="preserve">social login if desired</w:t>
      </w:r>
    </w:p>
    <w:p>
      <w:pPr>
        <w:pStyle w:val="Compact"/>
        <w:numPr>
          <w:ilvl w:val="0"/>
          <w:numId w:val="1002"/>
        </w:numPr>
      </w:pPr>
      <w:r>
        <w:t xml:space="preserve">optional OTP / MFA</w:t>
      </w:r>
    </w:p>
    <w:p>
      <w:pPr>
        <w:pStyle w:val="Compact"/>
        <w:numPr>
          <w:ilvl w:val="0"/>
          <w:numId w:val="1002"/>
        </w:numPr>
      </w:pPr>
      <w:r>
        <w:t xml:space="preserve">session management</w:t>
      </w:r>
    </w:p>
    <w:p>
      <w:pPr>
        <w:pStyle w:val="Compact"/>
        <w:numPr>
          <w:ilvl w:val="0"/>
          <w:numId w:val="1002"/>
        </w:numPr>
      </w:pPr>
      <w:r>
        <w:t xml:space="preserve">device/session activity list</w:t>
      </w:r>
    </w:p>
    <w:p>
      <w:pPr>
        <w:pStyle w:val="Compact"/>
        <w:numPr>
          <w:ilvl w:val="0"/>
          <w:numId w:val="1002"/>
        </w:numPr>
      </w:pPr>
      <w:r>
        <w:t xml:space="preserve">password reset</w:t>
      </w:r>
    </w:p>
    <w:p>
      <w:pPr>
        <w:pStyle w:val="Compact"/>
        <w:numPr>
          <w:ilvl w:val="0"/>
          <w:numId w:val="1002"/>
        </w:numPr>
      </w:pPr>
      <w:r>
        <w:t xml:space="preserve">invite-based onboarding for teams</w:t>
      </w:r>
    </w:p>
    <w:bookmarkEnd w:id="34"/>
    <w:bookmarkStart w:id="35" w:name="roles"/>
    <w:p>
      <w:pPr>
        <w:pStyle w:val="Heading3"/>
      </w:pPr>
      <w:r>
        <w:t xml:space="preserve">Roles</w:t>
      </w:r>
    </w:p>
    <w:p>
      <w:pPr>
        <w:pStyle w:val="Compact"/>
        <w:numPr>
          <w:ilvl w:val="0"/>
          <w:numId w:val="1003"/>
        </w:numPr>
      </w:pPr>
      <w:r>
        <w:t xml:space="preserve">super admin</w:t>
      </w:r>
    </w:p>
    <w:p>
      <w:pPr>
        <w:pStyle w:val="Compact"/>
        <w:numPr>
          <w:ilvl w:val="0"/>
          <w:numId w:val="1003"/>
        </w:numPr>
      </w:pPr>
      <w:r>
        <w:t xml:space="preserve">admin</w:t>
      </w:r>
    </w:p>
    <w:p>
      <w:pPr>
        <w:pStyle w:val="Compact"/>
        <w:numPr>
          <w:ilvl w:val="0"/>
          <w:numId w:val="1003"/>
        </w:numPr>
      </w:pPr>
      <w:r>
        <w:t xml:space="preserve">astrologer</w:t>
      </w:r>
    </w:p>
    <w:p>
      <w:pPr>
        <w:pStyle w:val="Compact"/>
        <w:numPr>
          <w:ilvl w:val="0"/>
          <w:numId w:val="1003"/>
        </w:numPr>
      </w:pPr>
      <w:r>
        <w:t xml:space="preserve">researcher</w:t>
      </w:r>
    </w:p>
    <w:p>
      <w:pPr>
        <w:pStyle w:val="Compact"/>
        <w:numPr>
          <w:ilvl w:val="0"/>
          <w:numId w:val="1003"/>
        </w:numPr>
      </w:pPr>
      <w:r>
        <w:t xml:space="preserve">editor</w:t>
      </w:r>
    </w:p>
    <w:p>
      <w:pPr>
        <w:pStyle w:val="Compact"/>
        <w:numPr>
          <w:ilvl w:val="0"/>
          <w:numId w:val="1003"/>
        </w:numPr>
      </w:pPr>
      <w:r>
        <w:t xml:space="preserve">client viewer</w:t>
      </w:r>
    </w:p>
    <w:bookmarkEnd w:id="35"/>
    <w:bookmarkStart w:id="36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04"/>
        </w:numPr>
      </w:pPr>
      <w:r>
        <w:t xml:space="preserve">RBAC at page, action, and data level</w:t>
      </w:r>
    </w:p>
    <w:p>
      <w:pPr>
        <w:pStyle w:val="Compact"/>
        <w:numPr>
          <w:ilvl w:val="0"/>
          <w:numId w:val="1004"/>
        </w:numPr>
      </w:pPr>
      <w:r>
        <w:t xml:space="preserve">per-workspace access control</w:t>
      </w:r>
    </w:p>
    <w:p>
      <w:pPr>
        <w:pStyle w:val="Compact"/>
        <w:numPr>
          <w:ilvl w:val="0"/>
          <w:numId w:val="1004"/>
        </w:numPr>
      </w:pPr>
      <w:r>
        <w:t xml:space="preserve">audit logging for critical actions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dashboard-home"/>
    <w:p>
      <w:pPr>
        <w:pStyle w:val="Heading2"/>
      </w:pPr>
      <w:r>
        <w:t xml:space="preserve">8.2 Dashboard Home</w:t>
      </w:r>
    </w:p>
    <w:p>
      <w:pPr>
        <w:pStyle w:val="FirstParagraph"/>
      </w:pPr>
      <w:r>
        <w:t xml:space="preserve">This is the operating center.</w:t>
      </w:r>
    </w:p>
    <w:bookmarkStart w:id="38" w:name="must-show"/>
    <w:p>
      <w:pPr>
        <w:pStyle w:val="Heading3"/>
      </w:pPr>
      <w:r>
        <w:t xml:space="preserve">Must show</w:t>
      </w:r>
    </w:p>
    <w:p>
      <w:pPr>
        <w:pStyle w:val="Compact"/>
        <w:numPr>
          <w:ilvl w:val="0"/>
          <w:numId w:val="1005"/>
        </w:numPr>
      </w:pPr>
      <w:r>
        <w:t xml:space="preserve">today’s major astrological events</w:t>
      </w:r>
    </w:p>
    <w:p>
      <w:pPr>
        <w:pStyle w:val="Compact"/>
        <w:numPr>
          <w:ilvl w:val="0"/>
          <w:numId w:val="1005"/>
        </w:numPr>
      </w:pPr>
      <w:r>
        <w:t xml:space="preserve">upcoming ingresses, lunations, eclipses, stations, conjunctions</w:t>
      </w:r>
    </w:p>
    <w:p>
      <w:pPr>
        <w:pStyle w:val="Compact"/>
        <w:numPr>
          <w:ilvl w:val="0"/>
          <w:numId w:val="1005"/>
        </w:numPr>
      </w:pPr>
      <w:r>
        <w:t xml:space="preserve">active alerts</w:t>
      </w:r>
    </w:p>
    <w:p>
      <w:pPr>
        <w:pStyle w:val="Compact"/>
        <w:numPr>
          <w:ilvl w:val="0"/>
          <w:numId w:val="1005"/>
        </w:numPr>
      </w:pPr>
      <w:r>
        <w:t xml:space="preserve">watched countries / leaders / regions</w:t>
      </w:r>
    </w:p>
    <w:p>
      <w:pPr>
        <w:pStyle w:val="Compact"/>
        <w:numPr>
          <w:ilvl w:val="0"/>
          <w:numId w:val="1005"/>
        </w:numPr>
      </w:pPr>
      <w:r>
        <w:t xml:space="preserve">forecast windows currently active</w:t>
      </w:r>
    </w:p>
    <w:p>
      <w:pPr>
        <w:pStyle w:val="Compact"/>
        <w:numPr>
          <w:ilvl w:val="0"/>
          <w:numId w:val="1005"/>
        </w:numPr>
      </w:pPr>
      <w:r>
        <w:t xml:space="preserve">open research projects</w:t>
      </w:r>
    </w:p>
    <w:p>
      <w:pPr>
        <w:pStyle w:val="Compact"/>
        <w:numPr>
          <w:ilvl w:val="0"/>
          <w:numId w:val="1005"/>
        </w:numPr>
      </w:pPr>
      <w:r>
        <w:t xml:space="preserve">recent notes and reports</w:t>
      </w:r>
    </w:p>
    <w:p>
      <w:pPr>
        <w:pStyle w:val="Compact"/>
        <w:numPr>
          <w:ilvl w:val="0"/>
          <w:numId w:val="1005"/>
        </w:numPr>
      </w:pPr>
      <w:r>
        <w:t xml:space="preserve">event-risk heat summary</w:t>
      </w:r>
    </w:p>
    <w:p>
      <w:pPr>
        <w:pStyle w:val="Compact"/>
        <w:numPr>
          <w:ilvl w:val="0"/>
          <w:numId w:val="1005"/>
        </w:numPr>
      </w:pPr>
      <w:r>
        <w:t xml:space="preserve">market/weather/societal signals if enabled</w:t>
      </w:r>
    </w:p>
    <w:bookmarkEnd w:id="38"/>
    <w:bookmarkStart w:id="39" w:name="widgets"/>
    <w:p>
      <w:pPr>
        <w:pStyle w:val="Heading3"/>
      </w:pPr>
      <w:r>
        <w:t xml:space="preserve">Widgets</w:t>
      </w:r>
    </w:p>
    <w:p>
      <w:pPr>
        <w:pStyle w:val="Compact"/>
        <w:numPr>
          <w:ilvl w:val="0"/>
          <w:numId w:val="1006"/>
        </w:numPr>
      </w:pPr>
      <w:r>
        <w:t xml:space="preserve">global signal meter</w:t>
      </w:r>
    </w:p>
    <w:p>
      <w:pPr>
        <w:pStyle w:val="Compact"/>
        <w:numPr>
          <w:ilvl w:val="0"/>
          <w:numId w:val="1006"/>
        </w:numPr>
      </w:pPr>
      <w:r>
        <w:t xml:space="preserve">top countries under stress this week</w:t>
      </w:r>
    </w:p>
    <w:p>
      <w:pPr>
        <w:pStyle w:val="Compact"/>
        <w:numPr>
          <w:ilvl w:val="0"/>
          <w:numId w:val="1006"/>
        </w:numPr>
      </w:pPr>
      <w:r>
        <w:t xml:space="preserve">eclipse activation tracker</w:t>
      </w:r>
    </w:p>
    <w:p>
      <w:pPr>
        <w:pStyle w:val="Compact"/>
        <w:numPr>
          <w:ilvl w:val="0"/>
          <w:numId w:val="1006"/>
        </w:numPr>
      </w:pPr>
      <w:r>
        <w:t xml:space="preserve">ingress summary panel</w:t>
      </w:r>
    </w:p>
    <w:p>
      <w:pPr>
        <w:pStyle w:val="Compact"/>
        <w:numPr>
          <w:ilvl w:val="0"/>
          <w:numId w:val="1006"/>
        </w:numPr>
      </w:pPr>
      <w:r>
        <w:t xml:space="preserve">leader sensitivity panel</w:t>
      </w:r>
    </w:p>
    <w:p>
      <w:pPr>
        <w:pStyle w:val="Compact"/>
        <w:numPr>
          <w:ilvl w:val="0"/>
          <w:numId w:val="1006"/>
        </w:numPr>
      </w:pPr>
      <w:r>
        <w:t xml:space="preserve">event cluster timeline</w:t>
      </w:r>
    </w:p>
    <w:p>
      <w:pPr>
        <w:pStyle w:val="Compact"/>
        <w:numPr>
          <w:ilvl w:val="0"/>
          <w:numId w:val="1006"/>
        </w:numPr>
      </w:pPr>
      <w:r>
        <w:t xml:space="preserve">custom saved widget areas</w:t>
      </w:r>
    </w:p>
    <w:bookmarkEnd w:id="39"/>
    <w:bookmarkStart w:id="40" w:name="gold-standard-additions"/>
    <w:p>
      <w:pPr>
        <w:pStyle w:val="Heading3"/>
      </w:pPr>
      <w:r>
        <w:t xml:space="preserve">Gold standard additions</w:t>
      </w:r>
    </w:p>
    <w:p>
      <w:pPr>
        <w:pStyle w:val="Compact"/>
        <w:numPr>
          <w:ilvl w:val="0"/>
          <w:numId w:val="1007"/>
        </w:numPr>
      </w:pPr>
      <w:r>
        <w:t xml:space="preserve">dashboard personalization</w:t>
      </w:r>
    </w:p>
    <w:p>
      <w:pPr>
        <w:pStyle w:val="Compact"/>
        <w:numPr>
          <w:ilvl w:val="0"/>
          <w:numId w:val="1007"/>
        </w:numPr>
      </w:pPr>
      <w:r>
        <w:t xml:space="preserve">saved dashboard layouts</w:t>
      </w:r>
    </w:p>
    <w:p>
      <w:pPr>
        <w:pStyle w:val="Compact"/>
        <w:numPr>
          <w:ilvl w:val="0"/>
          <w:numId w:val="1007"/>
        </w:numPr>
      </w:pPr>
      <w:r>
        <w:t xml:space="preserve">switch between western / vedic / hybrid view presets</w:t>
      </w:r>
    </w:p>
    <w:p>
      <w:pPr>
        <w:pStyle w:val="Compact"/>
        <w:numPr>
          <w:ilvl w:val="0"/>
          <w:numId w:val="1007"/>
        </w:numPr>
      </w:pPr>
      <w:r>
        <w:t xml:space="preserve">“what changed since yesterday”</w:t>
      </w:r>
      <w:r>
        <w:t xml:space="preserve"> </w:t>
      </w:r>
      <w:r>
        <w:t xml:space="preserve">summary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country-entity-registry"/>
    <w:p>
      <w:pPr>
        <w:pStyle w:val="Heading2"/>
      </w:pPr>
      <w:r>
        <w:t xml:space="preserve">8.3 Country / Entity Registry</w:t>
      </w:r>
    </w:p>
    <w:p>
      <w:pPr>
        <w:pStyle w:val="FirstParagraph"/>
      </w:pPr>
      <w:r>
        <w:t xml:space="preserve">This is one of the most important modules.</w:t>
      </w:r>
    </w:p>
    <w:bookmarkStart w:id="42" w:name="entity-types"/>
    <w:p>
      <w:pPr>
        <w:pStyle w:val="Heading3"/>
      </w:pPr>
      <w:r>
        <w:t xml:space="preserve">Entity types</w:t>
      </w:r>
    </w:p>
    <w:p>
      <w:pPr>
        <w:pStyle w:val="Compact"/>
        <w:numPr>
          <w:ilvl w:val="0"/>
          <w:numId w:val="1008"/>
        </w:numPr>
      </w:pPr>
      <w:r>
        <w:t xml:space="preserve">country</w:t>
      </w:r>
    </w:p>
    <w:p>
      <w:pPr>
        <w:pStyle w:val="Compact"/>
        <w:numPr>
          <w:ilvl w:val="0"/>
          <w:numId w:val="1008"/>
        </w:numPr>
      </w:pPr>
      <w:r>
        <w:t xml:space="preserve">state / province</w:t>
      </w:r>
    </w:p>
    <w:p>
      <w:pPr>
        <w:pStyle w:val="Compact"/>
        <w:numPr>
          <w:ilvl w:val="0"/>
          <w:numId w:val="1008"/>
        </w:numPr>
      </w:pPr>
      <w:r>
        <w:t xml:space="preserve">city</w:t>
      </w:r>
    </w:p>
    <w:p>
      <w:pPr>
        <w:pStyle w:val="Compact"/>
        <w:numPr>
          <w:ilvl w:val="0"/>
          <w:numId w:val="1008"/>
        </w:numPr>
      </w:pPr>
      <w:r>
        <w:t xml:space="preserve">capital city</w:t>
      </w:r>
    </w:p>
    <w:p>
      <w:pPr>
        <w:pStyle w:val="Compact"/>
        <w:numPr>
          <w:ilvl w:val="0"/>
          <w:numId w:val="1008"/>
        </w:numPr>
      </w:pPr>
      <w:r>
        <w:t xml:space="preserve">government institution</w:t>
      </w:r>
    </w:p>
    <w:p>
      <w:pPr>
        <w:pStyle w:val="Compact"/>
        <w:numPr>
          <w:ilvl w:val="0"/>
          <w:numId w:val="1008"/>
        </w:numPr>
      </w:pPr>
      <w:r>
        <w:t xml:space="preserve">stock exchange / market index</w:t>
      </w:r>
    </w:p>
    <w:p>
      <w:pPr>
        <w:pStyle w:val="Compact"/>
        <w:numPr>
          <w:ilvl w:val="0"/>
          <w:numId w:val="1008"/>
        </w:numPr>
      </w:pPr>
      <w:r>
        <w:t xml:space="preserve">commodity</w:t>
      </w:r>
    </w:p>
    <w:p>
      <w:pPr>
        <w:pStyle w:val="Compact"/>
        <w:numPr>
          <w:ilvl w:val="0"/>
          <w:numId w:val="1008"/>
        </w:numPr>
      </w:pPr>
      <w:r>
        <w:t xml:space="preserve">corporation / organization</w:t>
      </w:r>
    </w:p>
    <w:p>
      <w:pPr>
        <w:pStyle w:val="Compact"/>
        <w:numPr>
          <w:ilvl w:val="0"/>
          <w:numId w:val="1008"/>
        </w:numPr>
      </w:pPr>
      <w:r>
        <w:t xml:space="preserve">historical state / empire</w:t>
      </w:r>
    </w:p>
    <w:p>
      <w:pPr>
        <w:pStyle w:val="Compact"/>
        <w:numPr>
          <w:ilvl w:val="0"/>
          <w:numId w:val="1008"/>
        </w:numPr>
      </w:pPr>
      <w:r>
        <w:t xml:space="preserve">event chart entity</w:t>
      </w:r>
    </w:p>
    <w:bookmarkEnd w:id="42"/>
    <w:bookmarkStart w:id="43" w:name="core-fields"/>
    <w:p>
      <w:pPr>
        <w:pStyle w:val="Heading3"/>
      </w:pPr>
      <w:r>
        <w:t xml:space="preserve">Core fields</w:t>
      </w:r>
    </w:p>
    <w:p>
      <w:pPr>
        <w:pStyle w:val="Compact"/>
        <w:numPr>
          <w:ilvl w:val="0"/>
          <w:numId w:val="1009"/>
        </w:numPr>
      </w:pPr>
      <w:r>
        <w:t xml:space="preserve">entity name</w:t>
      </w:r>
    </w:p>
    <w:p>
      <w:pPr>
        <w:pStyle w:val="Compact"/>
        <w:numPr>
          <w:ilvl w:val="0"/>
          <w:numId w:val="1009"/>
        </w:numPr>
      </w:pPr>
      <w:r>
        <w:t xml:space="preserve">entity type</w:t>
      </w:r>
    </w:p>
    <w:p>
      <w:pPr>
        <w:pStyle w:val="Compact"/>
        <w:numPr>
          <w:ilvl w:val="0"/>
          <w:numId w:val="1009"/>
        </w:numPr>
      </w:pPr>
      <w:r>
        <w:t xml:space="preserve">region / continent</w:t>
      </w:r>
    </w:p>
    <w:p>
      <w:pPr>
        <w:pStyle w:val="Compact"/>
        <w:numPr>
          <w:ilvl w:val="0"/>
          <w:numId w:val="1009"/>
        </w:numPr>
      </w:pPr>
      <w:r>
        <w:t xml:space="preserve">latitude / longitude</w:t>
      </w:r>
    </w:p>
    <w:p>
      <w:pPr>
        <w:pStyle w:val="Compact"/>
        <w:numPr>
          <w:ilvl w:val="0"/>
          <w:numId w:val="1009"/>
        </w:numPr>
      </w:pPr>
      <w:r>
        <w:t xml:space="preserve">timezone</w:t>
      </w:r>
    </w:p>
    <w:p>
      <w:pPr>
        <w:pStyle w:val="Compact"/>
        <w:numPr>
          <w:ilvl w:val="0"/>
          <w:numId w:val="1009"/>
        </w:numPr>
      </w:pPr>
      <w:r>
        <w:t xml:space="preserve">default capital / seat of power</w:t>
      </w:r>
    </w:p>
    <w:p>
      <w:pPr>
        <w:pStyle w:val="Compact"/>
        <w:numPr>
          <w:ilvl w:val="0"/>
          <w:numId w:val="1009"/>
        </w:numPr>
      </w:pPr>
      <w:r>
        <w:t xml:space="preserve">tags</w:t>
      </w:r>
    </w:p>
    <w:p>
      <w:pPr>
        <w:pStyle w:val="Compact"/>
        <w:numPr>
          <w:ilvl w:val="0"/>
          <w:numId w:val="1009"/>
        </w:numPr>
      </w:pPr>
      <w:r>
        <w:t xml:space="preserve">active / inactive status</w:t>
      </w:r>
    </w:p>
    <w:p>
      <w:pPr>
        <w:pStyle w:val="Compact"/>
        <w:numPr>
          <w:ilvl w:val="0"/>
          <w:numId w:val="1009"/>
        </w:numPr>
      </w:pPr>
      <w:r>
        <w:t xml:space="preserve">notes</w:t>
      </w:r>
    </w:p>
    <w:p>
      <w:pPr>
        <w:pStyle w:val="Compact"/>
        <w:numPr>
          <w:ilvl w:val="0"/>
          <w:numId w:val="1009"/>
        </w:numPr>
      </w:pPr>
      <w:r>
        <w:t xml:space="preserve">source references</w:t>
      </w:r>
    </w:p>
    <w:bookmarkEnd w:id="43"/>
    <w:bookmarkStart w:id="44" w:name="national-entity-chart-support"/>
    <w:p>
      <w:pPr>
        <w:pStyle w:val="Heading3"/>
      </w:pPr>
      <w:r>
        <w:t xml:space="preserve">National / entity chart support</w:t>
      </w:r>
    </w:p>
    <w:p>
      <w:pPr>
        <w:pStyle w:val="FirstParagraph"/>
      </w:pPr>
      <w:r>
        <w:t xml:space="preserve">The system must support storing</w:t>
      </w:r>
      <w:r>
        <w:t xml:space="preserve"> </w:t>
      </w:r>
      <w:r>
        <w:rPr>
          <w:b/>
          <w:bCs/>
        </w:rPr>
        <w:t xml:space="preserve">multiple candidate charts</w:t>
      </w:r>
      <w:r>
        <w:t xml:space="preserve"> </w:t>
      </w:r>
      <w:r>
        <w:t xml:space="preserve">for the same nation or entity, because astrologers often disagree on which foundational chart to use.</w:t>
      </w:r>
    </w:p>
    <w:bookmarkEnd w:id="44"/>
    <w:bookmarkStart w:id="45" w:name="chart-record-fields"/>
    <w:p>
      <w:pPr>
        <w:pStyle w:val="Heading3"/>
      </w:pPr>
      <w:r>
        <w:t xml:space="preserve">Chart record fields</w:t>
      </w:r>
    </w:p>
    <w:p>
      <w:pPr>
        <w:pStyle w:val="Compact"/>
        <w:numPr>
          <w:ilvl w:val="0"/>
          <w:numId w:val="1010"/>
        </w:numPr>
      </w:pPr>
      <w:r>
        <w:t xml:space="preserve">chart title</w:t>
      </w:r>
    </w:p>
    <w:p>
      <w:pPr>
        <w:pStyle w:val="Compact"/>
        <w:numPr>
          <w:ilvl w:val="0"/>
          <w:numId w:val="1010"/>
        </w:numPr>
      </w:pPr>
      <w:r>
        <w:t xml:space="preserve">chart type (independence, constitution, inauguration, republic, regime change, accession, event chart, etc.)</w:t>
      </w:r>
    </w:p>
    <w:p>
      <w:pPr>
        <w:pStyle w:val="Compact"/>
        <w:numPr>
          <w:ilvl w:val="0"/>
          <w:numId w:val="1010"/>
        </w:numPr>
      </w:pPr>
      <w:r>
        <w:t xml:space="preserve">datetime with timezone</w:t>
      </w:r>
    </w:p>
    <w:p>
      <w:pPr>
        <w:pStyle w:val="Compact"/>
        <w:numPr>
          <w:ilvl w:val="0"/>
          <w:numId w:val="1010"/>
        </w:numPr>
      </w:pPr>
      <w:r>
        <w:t xml:space="preserve">place</w:t>
      </w:r>
    </w:p>
    <w:p>
      <w:pPr>
        <w:pStyle w:val="Compact"/>
        <w:numPr>
          <w:ilvl w:val="0"/>
          <w:numId w:val="1010"/>
        </w:numPr>
      </w:pPr>
      <w:r>
        <w:t xml:space="preserve">source / citation fields</w:t>
      </w:r>
    </w:p>
    <w:p>
      <w:pPr>
        <w:pStyle w:val="Compact"/>
        <w:numPr>
          <w:ilvl w:val="0"/>
          <w:numId w:val="1010"/>
        </w:numPr>
      </w:pPr>
      <w:r>
        <w:t xml:space="preserve">school or tradition label</w:t>
      </w:r>
    </w:p>
    <w:p>
      <w:pPr>
        <w:pStyle w:val="Compact"/>
        <w:numPr>
          <w:ilvl w:val="0"/>
          <w:numId w:val="1010"/>
        </w:numPr>
      </w:pPr>
      <w:r>
        <w:t xml:space="preserve">confidence level</w:t>
      </w:r>
    </w:p>
    <w:p>
      <w:pPr>
        <w:pStyle w:val="Compact"/>
        <w:numPr>
          <w:ilvl w:val="0"/>
          <w:numId w:val="1010"/>
        </w:numPr>
      </w:pPr>
      <w:r>
        <w:t xml:space="preserve">primary / secondary flag</w:t>
      </w:r>
    </w:p>
    <w:p>
      <w:pPr>
        <w:pStyle w:val="Compact"/>
        <w:numPr>
          <w:ilvl w:val="0"/>
          <w:numId w:val="1010"/>
        </w:numPr>
      </w:pPr>
      <w:r>
        <w:t xml:space="preserve">notes on why this chart is used</w:t>
      </w:r>
    </w:p>
    <w:p>
      <w:pPr>
        <w:pStyle w:val="Compact"/>
        <w:numPr>
          <w:ilvl w:val="0"/>
          <w:numId w:val="1010"/>
        </w:numPr>
      </w:pPr>
      <w:r>
        <w:t xml:space="preserve">archive status</w:t>
      </w:r>
    </w:p>
    <w:bookmarkEnd w:id="45"/>
    <w:bookmarkStart w:id="46" w:name="capabilities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11"/>
        </w:numPr>
      </w:pPr>
      <w:r>
        <w:t xml:space="preserve">compare multiple chart versions for same entity</w:t>
      </w:r>
    </w:p>
    <w:p>
      <w:pPr>
        <w:pStyle w:val="Compact"/>
        <w:numPr>
          <w:ilvl w:val="0"/>
          <w:numId w:val="1011"/>
        </w:numPr>
      </w:pPr>
      <w:r>
        <w:t xml:space="preserve">mark one as default for a workspace</w:t>
      </w:r>
    </w:p>
    <w:p>
      <w:pPr>
        <w:pStyle w:val="Compact"/>
        <w:numPr>
          <w:ilvl w:val="0"/>
          <w:numId w:val="1011"/>
        </w:numPr>
      </w:pPr>
      <w:r>
        <w:t xml:space="preserve">compare entity chart vs current transits</w:t>
      </w:r>
    </w:p>
    <w:p>
      <w:pPr>
        <w:pStyle w:val="Compact"/>
        <w:numPr>
          <w:ilvl w:val="0"/>
          <w:numId w:val="1011"/>
        </w:numPr>
      </w:pPr>
      <w:r>
        <w:t xml:space="preserve">version history of chart edits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leader-person-registry"/>
    <w:p>
      <w:pPr>
        <w:pStyle w:val="Heading2"/>
      </w:pPr>
      <w:r>
        <w:t xml:space="preserve">8.4 Leader / Person Registry</w:t>
      </w:r>
    </w:p>
    <w:p>
      <w:pPr>
        <w:pStyle w:val="FirstParagraph"/>
      </w:pPr>
      <w:r>
        <w:t xml:space="preserve">Mundane astrologers often analyze leaders along with countries.</w:t>
      </w:r>
    </w:p>
    <w:bookmarkStart w:id="48" w:name="fields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12"/>
        </w:numPr>
      </w:pPr>
      <w:r>
        <w:t xml:space="preserve">full name</w:t>
      </w:r>
    </w:p>
    <w:p>
      <w:pPr>
        <w:pStyle w:val="Compact"/>
        <w:numPr>
          <w:ilvl w:val="0"/>
          <w:numId w:val="1012"/>
        </w:numPr>
      </w:pPr>
      <w:r>
        <w:t xml:space="preserve">office / role</w:t>
      </w:r>
    </w:p>
    <w:p>
      <w:pPr>
        <w:pStyle w:val="Compact"/>
        <w:numPr>
          <w:ilvl w:val="0"/>
          <w:numId w:val="1012"/>
        </w:numPr>
      </w:pPr>
      <w:r>
        <w:t xml:space="preserve">country / entity linked</w:t>
      </w:r>
    </w:p>
    <w:p>
      <w:pPr>
        <w:pStyle w:val="Compact"/>
        <w:numPr>
          <w:ilvl w:val="0"/>
          <w:numId w:val="1012"/>
        </w:numPr>
      </w:pPr>
      <w:r>
        <w:t xml:space="preserve">start date / end date of office</w:t>
      </w:r>
    </w:p>
    <w:p>
      <w:pPr>
        <w:pStyle w:val="Compact"/>
        <w:numPr>
          <w:ilvl w:val="0"/>
          <w:numId w:val="1012"/>
        </w:numPr>
      </w:pPr>
      <w:r>
        <w:t xml:space="preserve">birth data if available</w:t>
      </w:r>
    </w:p>
    <w:p>
      <w:pPr>
        <w:pStyle w:val="Compact"/>
        <w:numPr>
          <w:ilvl w:val="0"/>
          <w:numId w:val="1012"/>
        </w:numPr>
      </w:pPr>
      <w:r>
        <w:t xml:space="preserve">confidence level of birth time</w:t>
      </w:r>
    </w:p>
    <w:p>
      <w:pPr>
        <w:pStyle w:val="Compact"/>
        <w:numPr>
          <w:ilvl w:val="0"/>
          <w:numId w:val="1012"/>
        </w:numPr>
      </w:pPr>
      <w:r>
        <w:t xml:space="preserve">public figure notes</w:t>
      </w:r>
    </w:p>
    <w:p>
      <w:pPr>
        <w:pStyle w:val="Compact"/>
        <w:numPr>
          <w:ilvl w:val="0"/>
          <w:numId w:val="1012"/>
        </w:numPr>
      </w:pPr>
      <w:r>
        <w:t xml:space="preserve">related charts: natal, inauguration, oath, assassination attempt, resignation, election result, etc.</w:t>
      </w:r>
    </w:p>
    <w:bookmarkEnd w:id="48"/>
    <w:bookmarkStart w:id="49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3"/>
        </w:numPr>
      </w:pPr>
      <w:r>
        <w:t xml:space="preserve">compare leader chart with national chart</w:t>
      </w:r>
    </w:p>
    <w:p>
      <w:pPr>
        <w:pStyle w:val="Compact"/>
        <w:numPr>
          <w:ilvl w:val="0"/>
          <w:numId w:val="1013"/>
        </w:numPr>
      </w:pPr>
      <w:r>
        <w:t xml:space="preserve">compare leader chart with current transit / eclipse / ingress charts</w:t>
      </w:r>
    </w:p>
    <w:p>
      <w:pPr>
        <w:pStyle w:val="Compact"/>
        <w:numPr>
          <w:ilvl w:val="0"/>
          <w:numId w:val="1013"/>
        </w:numPr>
      </w:pPr>
      <w:r>
        <w:t xml:space="preserve">leader timeline with office changes</w:t>
      </w:r>
    </w:p>
    <w:p>
      <w:pPr>
        <w:pStyle w:val="Compact"/>
        <w:numPr>
          <w:ilvl w:val="0"/>
          <w:numId w:val="1013"/>
        </w:numPr>
      </w:pPr>
      <w:r>
        <w:t xml:space="preserve">track which charts are speculative vs verified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mundane-chart-studio"/>
    <w:p>
      <w:pPr>
        <w:pStyle w:val="Heading2"/>
      </w:pPr>
      <w:r>
        <w:t xml:space="preserve">8.5 Mundane Chart Studio</w:t>
      </w:r>
    </w:p>
    <w:p>
      <w:pPr>
        <w:pStyle w:val="FirstParagraph"/>
      </w:pPr>
      <w:r>
        <w:t xml:space="preserve">This is the main analytical workbench.</w:t>
      </w:r>
    </w:p>
    <w:bookmarkStart w:id="53" w:name="chart-types-to-support"/>
    <w:p>
      <w:pPr>
        <w:pStyle w:val="Heading3"/>
      </w:pPr>
      <w:r>
        <w:t xml:space="preserve">Chart types to support</w:t>
      </w:r>
    </w:p>
    <w:bookmarkStart w:id="51" w:name="common-western-mundane"/>
    <w:p>
      <w:pPr>
        <w:pStyle w:val="Heading4"/>
      </w:pPr>
      <w:r>
        <w:t xml:space="preserve">Common / Western mundane</w:t>
      </w:r>
    </w:p>
    <w:p>
      <w:pPr>
        <w:pStyle w:val="Compact"/>
        <w:numPr>
          <w:ilvl w:val="0"/>
          <w:numId w:val="1014"/>
        </w:numPr>
      </w:pPr>
      <w:r>
        <w:t xml:space="preserve">national charts</w:t>
      </w:r>
    </w:p>
    <w:p>
      <w:pPr>
        <w:pStyle w:val="Compact"/>
        <w:numPr>
          <w:ilvl w:val="0"/>
          <w:numId w:val="1014"/>
        </w:numPr>
      </w:pPr>
      <w:r>
        <w:t xml:space="preserve">event charts</w:t>
      </w:r>
    </w:p>
    <w:p>
      <w:pPr>
        <w:pStyle w:val="Compact"/>
        <w:numPr>
          <w:ilvl w:val="0"/>
          <w:numId w:val="1014"/>
        </w:numPr>
      </w:pPr>
      <w:r>
        <w:t xml:space="preserve">Aries ingress charts</w:t>
      </w:r>
    </w:p>
    <w:p>
      <w:pPr>
        <w:pStyle w:val="Compact"/>
        <w:numPr>
          <w:ilvl w:val="0"/>
          <w:numId w:val="1014"/>
        </w:numPr>
      </w:pPr>
      <w:r>
        <w:t xml:space="preserve">Cancer ingress charts</w:t>
      </w:r>
    </w:p>
    <w:p>
      <w:pPr>
        <w:pStyle w:val="Compact"/>
        <w:numPr>
          <w:ilvl w:val="0"/>
          <w:numId w:val="1014"/>
        </w:numPr>
      </w:pPr>
      <w:r>
        <w:t xml:space="preserve">Libra ingress charts</w:t>
      </w:r>
    </w:p>
    <w:p>
      <w:pPr>
        <w:pStyle w:val="Compact"/>
        <w:numPr>
          <w:ilvl w:val="0"/>
          <w:numId w:val="1014"/>
        </w:numPr>
      </w:pPr>
      <w:r>
        <w:t xml:space="preserve">Capricorn ingress charts</w:t>
      </w:r>
    </w:p>
    <w:p>
      <w:pPr>
        <w:pStyle w:val="Compact"/>
        <w:numPr>
          <w:ilvl w:val="0"/>
          <w:numId w:val="1014"/>
        </w:numPr>
      </w:pPr>
      <w:r>
        <w:t xml:space="preserve">lunation charts</w:t>
      </w:r>
    </w:p>
    <w:p>
      <w:pPr>
        <w:pStyle w:val="Compact"/>
        <w:numPr>
          <w:ilvl w:val="0"/>
          <w:numId w:val="1014"/>
        </w:numPr>
      </w:pPr>
      <w:r>
        <w:t xml:space="preserve">new moon charts</w:t>
      </w:r>
    </w:p>
    <w:p>
      <w:pPr>
        <w:pStyle w:val="Compact"/>
        <w:numPr>
          <w:ilvl w:val="0"/>
          <w:numId w:val="1014"/>
        </w:numPr>
      </w:pPr>
      <w:r>
        <w:t xml:space="preserve">full moon charts</w:t>
      </w:r>
    </w:p>
    <w:p>
      <w:pPr>
        <w:pStyle w:val="Compact"/>
        <w:numPr>
          <w:ilvl w:val="0"/>
          <w:numId w:val="1014"/>
        </w:numPr>
      </w:pPr>
      <w:r>
        <w:t xml:space="preserve">solar eclipse charts</w:t>
      </w:r>
    </w:p>
    <w:p>
      <w:pPr>
        <w:pStyle w:val="Compact"/>
        <w:numPr>
          <w:ilvl w:val="0"/>
          <w:numId w:val="1014"/>
        </w:numPr>
      </w:pPr>
      <w:r>
        <w:t xml:space="preserve">lunar eclipse charts</w:t>
      </w:r>
    </w:p>
    <w:p>
      <w:pPr>
        <w:pStyle w:val="Compact"/>
        <w:numPr>
          <w:ilvl w:val="0"/>
          <w:numId w:val="1014"/>
        </w:numPr>
      </w:pPr>
      <w:r>
        <w:t xml:space="preserve">conjunction charts</w:t>
      </w:r>
    </w:p>
    <w:p>
      <w:pPr>
        <w:pStyle w:val="Compact"/>
        <w:numPr>
          <w:ilvl w:val="0"/>
          <w:numId w:val="1014"/>
        </w:numPr>
      </w:pPr>
      <w:r>
        <w:t xml:space="preserve">outer planet cycle charts</w:t>
      </w:r>
    </w:p>
    <w:p>
      <w:pPr>
        <w:pStyle w:val="Compact"/>
        <w:numPr>
          <w:ilvl w:val="0"/>
          <w:numId w:val="1014"/>
        </w:numPr>
      </w:pPr>
      <w:r>
        <w:t xml:space="preserve">great conjunction charts</w:t>
      </w:r>
    </w:p>
    <w:p>
      <w:pPr>
        <w:pStyle w:val="Compact"/>
        <w:numPr>
          <w:ilvl w:val="0"/>
          <w:numId w:val="1014"/>
        </w:numPr>
      </w:pPr>
      <w:r>
        <w:t xml:space="preserve">station charts</w:t>
      </w:r>
    </w:p>
    <w:p>
      <w:pPr>
        <w:pStyle w:val="Compact"/>
        <w:numPr>
          <w:ilvl w:val="0"/>
          <w:numId w:val="1014"/>
        </w:numPr>
      </w:pPr>
      <w:r>
        <w:t xml:space="preserve">return charts</w:t>
      </w:r>
    </w:p>
    <w:p>
      <w:pPr>
        <w:pStyle w:val="Compact"/>
        <w:numPr>
          <w:ilvl w:val="0"/>
          <w:numId w:val="1014"/>
        </w:numPr>
      </w:pPr>
      <w:r>
        <w:t xml:space="preserve">relocation / locality charts</w:t>
      </w:r>
    </w:p>
    <w:bookmarkEnd w:id="51"/>
    <w:bookmarkStart w:id="52" w:name="vedic-mediniya-extensions"/>
    <w:p>
      <w:pPr>
        <w:pStyle w:val="Heading4"/>
      </w:pPr>
      <w:r>
        <w:t xml:space="preserve">Vedic / Mediniya extensions</w:t>
      </w:r>
    </w:p>
    <w:p>
      <w:pPr>
        <w:pStyle w:val="Compact"/>
        <w:numPr>
          <w:ilvl w:val="0"/>
          <w:numId w:val="1015"/>
        </w:numPr>
      </w:pPr>
      <w:r>
        <w:t xml:space="preserve">varshaphal / annual charts if used in mundane workflow</w:t>
      </w:r>
    </w:p>
    <w:p>
      <w:pPr>
        <w:pStyle w:val="Compact"/>
        <w:numPr>
          <w:ilvl w:val="0"/>
          <w:numId w:val="1015"/>
        </w:numPr>
      </w:pPr>
      <w:r>
        <w:t xml:space="preserve">ingress / sankranti-based charts</w:t>
      </w:r>
    </w:p>
    <w:p>
      <w:pPr>
        <w:pStyle w:val="Compact"/>
        <w:numPr>
          <w:ilvl w:val="0"/>
          <w:numId w:val="1015"/>
        </w:numPr>
      </w:pPr>
      <w:r>
        <w:t xml:space="preserve">panchanga-linked analysis</w:t>
      </w:r>
    </w:p>
    <w:p>
      <w:pPr>
        <w:pStyle w:val="Compact"/>
        <w:numPr>
          <w:ilvl w:val="0"/>
          <w:numId w:val="1015"/>
        </w:numPr>
      </w:pPr>
      <w:r>
        <w:t xml:space="preserve">nakshatra and tithi layers</w:t>
      </w:r>
    </w:p>
    <w:p>
      <w:pPr>
        <w:pStyle w:val="Compact"/>
        <w:numPr>
          <w:ilvl w:val="0"/>
          <w:numId w:val="1015"/>
        </w:numPr>
      </w:pPr>
      <w:r>
        <w:t xml:space="preserve">chakra tools where relevant</w:t>
      </w:r>
    </w:p>
    <w:p>
      <w:pPr>
        <w:pStyle w:val="Compact"/>
        <w:numPr>
          <w:ilvl w:val="0"/>
          <w:numId w:val="1015"/>
        </w:numPr>
      </w:pPr>
      <w:r>
        <w:t xml:space="preserve">weather / agriculture / commodity modules</w:t>
      </w:r>
    </w:p>
    <w:p>
      <w:pPr>
        <w:pStyle w:val="Compact"/>
        <w:numPr>
          <w:ilvl w:val="0"/>
          <w:numId w:val="1015"/>
        </w:numPr>
      </w:pPr>
      <w:r>
        <w:t xml:space="preserve">samvatsara / annual classification layers if the astrologer uses them</w:t>
      </w:r>
    </w:p>
    <w:bookmarkEnd w:id="52"/>
    <w:bookmarkEnd w:id="53"/>
    <w:bookmarkStart w:id="54" w:name="studio-capabilities"/>
    <w:p>
      <w:pPr>
        <w:pStyle w:val="Heading3"/>
      </w:pPr>
      <w:r>
        <w:t xml:space="preserve">Studio capabilities</w:t>
      </w:r>
    </w:p>
    <w:p>
      <w:pPr>
        <w:pStyle w:val="Compact"/>
        <w:numPr>
          <w:ilvl w:val="0"/>
          <w:numId w:val="1016"/>
        </w:numPr>
      </w:pPr>
      <w:r>
        <w:t xml:space="preserve">single chart mode</w:t>
      </w:r>
    </w:p>
    <w:p>
      <w:pPr>
        <w:pStyle w:val="Compact"/>
        <w:numPr>
          <w:ilvl w:val="0"/>
          <w:numId w:val="1016"/>
        </w:numPr>
      </w:pPr>
      <w:r>
        <w:t xml:space="preserve">bi-wheel comparison</w:t>
      </w:r>
    </w:p>
    <w:p>
      <w:pPr>
        <w:pStyle w:val="Compact"/>
        <w:numPr>
          <w:ilvl w:val="0"/>
          <w:numId w:val="1016"/>
        </w:numPr>
      </w:pPr>
      <w:r>
        <w:t xml:space="preserve">tri-wheel / multi-wheel comparison</w:t>
      </w:r>
    </w:p>
    <w:p>
      <w:pPr>
        <w:pStyle w:val="Compact"/>
        <w:numPr>
          <w:ilvl w:val="0"/>
          <w:numId w:val="1016"/>
        </w:numPr>
      </w:pPr>
      <w:r>
        <w:t xml:space="preserve">synced chart navigation</w:t>
      </w:r>
    </w:p>
    <w:p>
      <w:pPr>
        <w:pStyle w:val="Compact"/>
        <w:numPr>
          <w:ilvl w:val="0"/>
          <w:numId w:val="1016"/>
        </w:numPr>
      </w:pPr>
      <w:r>
        <w:t xml:space="preserve">transit overlay</w:t>
      </w:r>
    </w:p>
    <w:p>
      <w:pPr>
        <w:pStyle w:val="Compact"/>
        <w:numPr>
          <w:ilvl w:val="0"/>
          <w:numId w:val="1016"/>
        </w:numPr>
      </w:pPr>
      <w:r>
        <w:t xml:space="preserve">eclipse overlay</w:t>
      </w:r>
    </w:p>
    <w:p>
      <w:pPr>
        <w:pStyle w:val="Compact"/>
        <w:numPr>
          <w:ilvl w:val="0"/>
          <w:numId w:val="1016"/>
        </w:numPr>
      </w:pPr>
      <w:r>
        <w:t xml:space="preserve">leader overlay</w:t>
      </w:r>
    </w:p>
    <w:p>
      <w:pPr>
        <w:pStyle w:val="Compact"/>
        <w:numPr>
          <w:ilvl w:val="0"/>
          <w:numId w:val="1016"/>
        </w:numPr>
      </w:pPr>
      <w:r>
        <w:t xml:space="preserve">country + leader + event overlay</w:t>
      </w:r>
    </w:p>
    <w:p>
      <w:pPr>
        <w:pStyle w:val="Compact"/>
        <w:numPr>
          <w:ilvl w:val="0"/>
          <w:numId w:val="1016"/>
        </w:numPr>
      </w:pPr>
      <w:r>
        <w:t xml:space="preserve">time slider to move chart through time</w:t>
      </w:r>
    </w:p>
    <w:p>
      <w:pPr>
        <w:pStyle w:val="Compact"/>
        <w:numPr>
          <w:ilvl w:val="0"/>
          <w:numId w:val="1016"/>
        </w:numPr>
      </w:pPr>
      <w:r>
        <w:t xml:space="preserve">save chart presets</w:t>
      </w:r>
    </w:p>
    <w:p>
      <w:pPr>
        <w:pStyle w:val="Compact"/>
        <w:numPr>
          <w:ilvl w:val="0"/>
          <w:numId w:val="1016"/>
        </w:numPr>
      </w:pPr>
      <w:r>
        <w:t xml:space="preserve">export image / PDF / SVG</w:t>
      </w:r>
    </w:p>
    <w:p>
      <w:pPr>
        <w:pStyle w:val="Compact"/>
        <w:numPr>
          <w:ilvl w:val="0"/>
          <w:numId w:val="1016"/>
        </w:numPr>
      </w:pPr>
      <w:r>
        <w:t xml:space="preserve">annotate chart directly</w:t>
      </w:r>
    </w:p>
    <w:bookmarkEnd w:id="54"/>
    <w:bookmarkStart w:id="55" w:name="must-have-interpretation-support"/>
    <w:p>
      <w:pPr>
        <w:pStyle w:val="Heading3"/>
      </w:pPr>
      <w:r>
        <w:t xml:space="preserve">Must-have interpretation support</w:t>
      </w:r>
    </w:p>
    <w:p>
      <w:pPr>
        <w:pStyle w:val="Compact"/>
        <w:numPr>
          <w:ilvl w:val="0"/>
          <w:numId w:val="1017"/>
        </w:numPr>
      </w:pPr>
      <w:r>
        <w:t xml:space="preserve">aspect tables</w:t>
      </w:r>
    </w:p>
    <w:p>
      <w:pPr>
        <w:pStyle w:val="Compact"/>
        <w:numPr>
          <w:ilvl w:val="0"/>
          <w:numId w:val="1017"/>
        </w:numPr>
      </w:pPr>
      <w:r>
        <w:t xml:space="preserve">dignities / debilities / strengths</w:t>
      </w:r>
    </w:p>
    <w:p>
      <w:pPr>
        <w:pStyle w:val="Compact"/>
        <w:numPr>
          <w:ilvl w:val="0"/>
          <w:numId w:val="1017"/>
        </w:numPr>
      </w:pPr>
      <w:r>
        <w:t xml:space="preserve">house emphasis</w:t>
      </w:r>
    </w:p>
    <w:p>
      <w:pPr>
        <w:pStyle w:val="Compact"/>
        <w:numPr>
          <w:ilvl w:val="0"/>
          <w:numId w:val="1017"/>
        </w:numPr>
      </w:pPr>
      <w:r>
        <w:t xml:space="preserve">angularity analysis</w:t>
      </w:r>
    </w:p>
    <w:p>
      <w:pPr>
        <w:pStyle w:val="Compact"/>
        <w:numPr>
          <w:ilvl w:val="0"/>
          <w:numId w:val="1017"/>
        </w:numPr>
      </w:pPr>
      <w:r>
        <w:t xml:space="preserve">eclipse activation analysis</w:t>
      </w:r>
    </w:p>
    <w:p>
      <w:pPr>
        <w:pStyle w:val="Compact"/>
        <w:numPr>
          <w:ilvl w:val="0"/>
          <w:numId w:val="1017"/>
        </w:numPr>
      </w:pPr>
      <w:r>
        <w:t xml:space="preserve">ingress relevance periods</w:t>
      </w:r>
    </w:p>
    <w:p>
      <w:pPr>
        <w:pStyle w:val="Compact"/>
        <w:numPr>
          <w:ilvl w:val="0"/>
          <w:numId w:val="1017"/>
        </w:numPr>
      </w:pPr>
      <w:r>
        <w:t xml:space="preserve">sign / house / nakshatra filters</w:t>
      </w:r>
    </w:p>
    <w:p>
      <w:pPr>
        <w:pStyle w:val="Compact"/>
        <w:numPr>
          <w:ilvl w:val="0"/>
          <w:numId w:val="1017"/>
        </w:numPr>
      </w:pPr>
      <w:r>
        <w:t xml:space="preserve">planetary condition summary</w:t>
      </w:r>
    </w:p>
    <w:p>
      <w:pPr>
        <w:pStyle w:val="Compact"/>
        <w:numPr>
          <w:ilvl w:val="0"/>
          <w:numId w:val="1017"/>
        </w:numPr>
      </w:pPr>
      <w:r>
        <w:t xml:space="preserve">chart-specific notes panel</w:t>
      </w:r>
    </w:p>
    <w:bookmarkEnd w:id="55"/>
    <w:bookmarkStart w:id="56" w:name="gold-standard-features"/>
    <w:p>
      <w:pPr>
        <w:pStyle w:val="Heading3"/>
      </w:pPr>
      <w:r>
        <w:t xml:space="preserve">Gold standard features</w:t>
      </w:r>
    </w:p>
    <w:p>
      <w:pPr>
        <w:pStyle w:val="Compact"/>
        <w:numPr>
          <w:ilvl w:val="0"/>
          <w:numId w:val="1018"/>
        </w:numPr>
      </w:pPr>
      <w:r>
        <w:t xml:space="preserve">side-by-side comparison with linked highlights</w:t>
      </w:r>
    </w:p>
    <w:p>
      <w:pPr>
        <w:pStyle w:val="Compact"/>
        <w:numPr>
          <w:ilvl w:val="0"/>
          <w:numId w:val="1018"/>
        </w:numPr>
      </w:pPr>
      <w:r>
        <w:t xml:space="preserve">click any planet/aspect and see all linked entities affected</w:t>
      </w:r>
    </w:p>
    <w:p>
      <w:pPr>
        <w:pStyle w:val="Compact"/>
        <w:numPr>
          <w:ilvl w:val="0"/>
          <w:numId w:val="1018"/>
        </w:numPr>
      </w:pPr>
      <w:r>
        <w:t xml:space="preserve">“show repeated pattern across charts”</w:t>
      </w:r>
      <w:r>
        <w:t xml:space="preserve"> </w:t>
      </w:r>
      <w:r>
        <w:t xml:space="preserve">engine</w:t>
      </w:r>
    </w:p>
    <w:p>
      <w:pPr>
        <w:pStyle w:val="Compact"/>
        <w:numPr>
          <w:ilvl w:val="0"/>
          <w:numId w:val="1018"/>
        </w:numPr>
      </w:pPr>
      <w:r>
        <w:t xml:space="preserve">“show common degrees / hotspots”</w:t>
      </w:r>
      <w:r>
        <w:t xml:space="preserve"> </w:t>
      </w:r>
      <w:r>
        <w:t xml:space="preserve">engine</w:t>
      </w:r>
    </w:p>
    <w:p>
      <w:pPr>
        <w:pStyle w:val="Compact"/>
        <w:numPr>
          <w:ilvl w:val="0"/>
          <w:numId w:val="1018"/>
        </w:numPr>
      </w:pPr>
      <w:r>
        <w:t xml:space="preserve">save chart snapshots into a research case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astronomical-event-calendar"/>
    <w:p>
      <w:pPr>
        <w:pStyle w:val="Heading2"/>
      </w:pPr>
      <w:r>
        <w:t xml:space="preserve">8.6 Astronomical Event Calendar</w:t>
      </w:r>
    </w:p>
    <w:p>
      <w:pPr>
        <w:pStyle w:val="FirstParagraph"/>
      </w:pPr>
      <w:r>
        <w:t xml:space="preserve">A mundane astrologer needs a professional event calendar, not a simple monthly calendar.</w:t>
      </w:r>
    </w:p>
    <w:bookmarkStart w:id="58" w:name="must-track"/>
    <w:p>
      <w:pPr>
        <w:pStyle w:val="Heading3"/>
      </w:pPr>
      <w:r>
        <w:t xml:space="preserve">Must track</w:t>
      </w:r>
    </w:p>
    <w:p>
      <w:pPr>
        <w:pStyle w:val="Compact"/>
        <w:numPr>
          <w:ilvl w:val="0"/>
          <w:numId w:val="1019"/>
        </w:numPr>
      </w:pPr>
      <w:r>
        <w:t xml:space="preserve">ingresses</w:t>
      </w:r>
    </w:p>
    <w:p>
      <w:pPr>
        <w:pStyle w:val="Compact"/>
        <w:numPr>
          <w:ilvl w:val="0"/>
          <w:numId w:val="1019"/>
        </w:numPr>
      </w:pPr>
      <w:r>
        <w:t xml:space="preserve">lunations</w:t>
      </w:r>
    </w:p>
    <w:p>
      <w:pPr>
        <w:pStyle w:val="Compact"/>
        <w:numPr>
          <w:ilvl w:val="0"/>
          <w:numId w:val="1019"/>
        </w:numPr>
      </w:pPr>
      <w:r>
        <w:t xml:space="preserve">eclipses</w:t>
      </w:r>
    </w:p>
    <w:p>
      <w:pPr>
        <w:pStyle w:val="Compact"/>
        <w:numPr>
          <w:ilvl w:val="0"/>
          <w:numId w:val="1019"/>
        </w:numPr>
      </w:pPr>
      <w:r>
        <w:t xml:space="preserve">conjunctions</w:t>
      </w:r>
    </w:p>
    <w:p>
      <w:pPr>
        <w:pStyle w:val="Compact"/>
        <w:numPr>
          <w:ilvl w:val="0"/>
          <w:numId w:val="1019"/>
        </w:numPr>
      </w:pPr>
      <w:r>
        <w:t xml:space="preserve">oppositions</w:t>
      </w:r>
    </w:p>
    <w:p>
      <w:pPr>
        <w:pStyle w:val="Compact"/>
        <w:numPr>
          <w:ilvl w:val="0"/>
          <w:numId w:val="1019"/>
        </w:numPr>
      </w:pPr>
      <w:r>
        <w:t xml:space="preserve">major aspects</w:t>
      </w:r>
    </w:p>
    <w:p>
      <w:pPr>
        <w:pStyle w:val="Compact"/>
        <w:numPr>
          <w:ilvl w:val="0"/>
          <w:numId w:val="1019"/>
        </w:numPr>
      </w:pPr>
      <w:r>
        <w:t xml:space="preserve">retrograde stations</w:t>
      </w:r>
    </w:p>
    <w:p>
      <w:pPr>
        <w:pStyle w:val="Compact"/>
        <w:numPr>
          <w:ilvl w:val="0"/>
          <w:numId w:val="1019"/>
        </w:numPr>
      </w:pPr>
      <w:r>
        <w:t xml:space="preserve">direct stations</w:t>
      </w:r>
    </w:p>
    <w:p>
      <w:pPr>
        <w:pStyle w:val="Compact"/>
        <w:numPr>
          <w:ilvl w:val="0"/>
          <w:numId w:val="1019"/>
        </w:numPr>
      </w:pPr>
      <w:r>
        <w:t xml:space="preserve">planetary sign changes</w:t>
      </w:r>
    </w:p>
    <w:p>
      <w:pPr>
        <w:pStyle w:val="Compact"/>
        <w:numPr>
          <w:ilvl w:val="0"/>
          <w:numId w:val="1019"/>
        </w:numPr>
      </w:pPr>
      <w:r>
        <w:t xml:space="preserve">slow-moving outer planet cycles</w:t>
      </w:r>
    </w:p>
    <w:p>
      <w:pPr>
        <w:pStyle w:val="Compact"/>
        <w:numPr>
          <w:ilvl w:val="0"/>
          <w:numId w:val="1019"/>
        </w:numPr>
      </w:pPr>
      <w:r>
        <w:t xml:space="preserve">custom rule-based events</w:t>
      </w:r>
    </w:p>
    <w:bookmarkEnd w:id="58"/>
    <w:bookmarkStart w:id="59" w:name="views"/>
    <w:p>
      <w:pPr>
        <w:pStyle w:val="Heading3"/>
      </w:pPr>
      <w:r>
        <w:t xml:space="preserve">Views</w:t>
      </w:r>
    </w:p>
    <w:p>
      <w:pPr>
        <w:pStyle w:val="Compact"/>
        <w:numPr>
          <w:ilvl w:val="0"/>
          <w:numId w:val="1020"/>
        </w:numPr>
      </w:pPr>
      <w:r>
        <w:t xml:space="preserve">daily</w:t>
      </w:r>
    </w:p>
    <w:p>
      <w:pPr>
        <w:pStyle w:val="Compact"/>
        <w:numPr>
          <w:ilvl w:val="0"/>
          <w:numId w:val="1020"/>
        </w:numPr>
      </w:pPr>
      <w:r>
        <w:t xml:space="preserve">weekly</w:t>
      </w:r>
    </w:p>
    <w:p>
      <w:pPr>
        <w:pStyle w:val="Compact"/>
        <w:numPr>
          <w:ilvl w:val="0"/>
          <w:numId w:val="1020"/>
        </w:numPr>
      </w:pPr>
      <w:r>
        <w:t xml:space="preserve">monthly</w:t>
      </w:r>
    </w:p>
    <w:p>
      <w:pPr>
        <w:pStyle w:val="Compact"/>
        <w:numPr>
          <w:ilvl w:val="0"/>
          <w:numId w:val="1020"/>
        </w:numPr>
      </w:pPr>
      <w:r>
        <w:t xml:space="preserve">yearly</w:t>
      </w:r>
    </w:p>
    <w:p>
      <w:pPr>
        <w:pStyle w:val="Compact"/>
        <w:numPr>
          <w:ilvl w:val="0"/>
          <w:numId w:val="1020"/>
        </w:numPr>
      </w:pPr>
      <w:r>
        <w:t xml:space="preserve">timeline band view</w:t>
      </w:r>
    </w:p>
    <w:p>
      <w:pPr>
        <w:pStyle w:val="Compact"/>
        <w:numPr>
          <w:ilvl w:val="0"/>
          <w:numId w:val="1020"/>
        </w:numPr>
      </w:pPr>
      <w:r>
        <w:t xml:space="preserve">event intensity view</w:t>
      </w:r>
    </w:p>
    <w:bookmarkEnd w:id="59"/>
    <w:bookmarkStart w:id="60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1"/>
        </w:numPr>
      </w:pPr>
      <w:r>
        <w:t xml:space="preserve">filter by event type</w:t>
      </w:r>
    </w:p>
    <w:p>
      <w:pPr>
        <w:pStyle w:val="Compact"/>
        <w:numPr>
          <w:ilvl w:val="0"/>
          <w:numId w:val="1021"/>
        </w:numPr>
      </w:pPr>
      <w:r>
        <w:t xml:space="preserve">filter by planet set</w:t>
      </w:r>
    </w:p>
    <w:p>
      <w:pPr>
        <w:pStyle w:val="Compact"/>
        <w:numPr>
          <w:ilvl w:val="0"/>
          <w:numId w:val="1021"/>
        </w:numPr>
      </w:pPr>
      <w:r>
        <w:t xml:space="preserve">filter by orb</w:t>
      </w:r>
    </w:p>
    <w:p>
      <w:pPr>
        <w:pStyle w:val="Compact"/>
        <w:numPr>
          <w:ilvl w:val="0"/>
          <w:numId w:val="1021"/>
        </w:numPr>
      </w:pPr>
      <w:r>
        <w:t xml:space="preserve">filter by tradition</w:t>
      </w:r>
    </w:p>
    <w:p>
      <w:pPr>
        <w:pStyle w:val="Compact"/>
        <w:numPr>
          <w:ilvl w:val="0"/>
          <w:numId w:val="1021"/>
        </w:numPr>
      </w:pPr>
      <w:r>
        <w:t xml:space="preserve">filter by geography</w:t>
      </w:r>
    </w:p>
    <w:p>
      <w:pPr>
        <w:pStyle w:val="Compact"/>
        <w:numPr>
          <w:ilvl w:val="0"/>
          <w:numId w:val="1021"/>
        </w:numPr>
      </w:pPr>
      <w:r>
        <w:t xml:space="preserve">mark important windows</w:t>
      </w:r>
    </w:p>
    <w:p>
      <w:pPr>
        <w:pStyle w:val="Compact"/>
        <w:numPr>
          <w:ilvl w:val="0"/>
          <w:numId w:val="1021"/>
        </w:numPr>
      </w:pPr>
      <w:r>
        <w:t xml:space="preserve">link events to countries / leaders / markets</w:t>
      </w:r>
    </w:p>
    <w:p>
      <w:pPr>
        <w:pStyle w:val="Compact"/>
        <w:numPr>
          <w:ilvl w:val="0"/>
          <w:numId w:val="1021"/>
        </w:numPr>
      </w:pPr>
      <w:r>
        <w:t xml:space="preserve">export calendar</w:t>
      </w:r>
    </w:p>
    <w:p>
      <w:pPr>
        <w:pStyle w:val="Compact"/>
        <w:numPr>
          <w:ilvl w:val="0"/>
          <w:numId w:val="1021"/>
        </w:numPr>
      </w:pPr>
      <w:r>
        <w:t xml:space="preserve">sync with Google / iCal if needed</w:t>
      </w:r>
    </w:p>
    <w:bookmarkEnd w:id="60"/>
    <w:bookmarkStart w:id="61" w:name="gold-standard-additions-1"/>
    <w:p>
      <w:pPr>
        <w:pStyle w:val="Heading3"/>
      </w:pPr>
      <w:r>
        <w:t xml:space="preserve">Gold standard additions</w:t>
      </w:r>
    </w:p>
    <w:p>
      <w:pPr>
        <w:pStyle w:val="Compact"/>
        <w:numPr>
          <w:ilvl w:val="0"/>
          <w:numId w:val="1022"/>
        </w:numPr>
      </w:pPr>
      <w:r>
        <w:t xml:space="preserve">event clustering detection</w:t>
      </w:r>
    </w:p>
    <w:p>
      <w:pPr>
        <w:pStyle w:val="Compact"/>
        <w:numPr>
          <w:ilvl w:val="0"/>
          <w:numId w:val="1022"/>
        </w:numPr>
      </w:pPr>
      <w:r>
        <w:t xml:space="preserve">alert windows before and after events</w:t>
      </w:r>
    </w:p>
    <w:p>
      <w:pPr>
        <w:pStyle w:val="Compact"/>
        <w:numPr>
          <w:ilvl w:val="0"/>
          <w:numId w:val="1022"/>
        </w:numPr>
      </w:pPr>
      <w:r>
        <w:t xml:space="preserve">impact period modeling</w:t>
      </w:r>
    </w:p>
    <w:p>
      <w:pPr>
        <w:pStyle w:val="Compact"/>
        <w:numPr>
          <w:ilvl w:val="0"/>
          <w:numId w:val="1022"/>
        </w:numPr>
      </w:pPr>
      <w:r>
        <w:t xml:space="preserve">comparative calendar for multiple countries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geo-world-map-intelligence"/>
    <w:p>
      <w:pPr>
        <w:pStyle w:val="Heading2"/>
      </w:pPr>
      <w:r>
        <w:t xml:space="preserve">8.7 Geo / World Map Intelligence</w:t>
      </w:r>
    </w:p>
    <w:p>
      <w:pPr>
        <w:pStyle w:val="FirstParagraph"/>
      </w:pPr>
      <w:r>
        <w:t xml:space="preserve">This is a major differentiator.</w:t>
      </w:r>
    </w:p>
    <w:bookmarkStart w:id="63" w:name="map-requirements"/>
    <w:p>
      <w:pPr>
        <w:pStyle w:val="Heading3"/>
      </w:pPr>
      <w:r>
        <w:t xml:space="preserve">Map requirements</w:t>
      </w:r>
    </w:p>
    <w:p>
      <w:pPr>
        <w:pStyle w:val="Compact"/>
        <w:numPr>
          <w:ilvl w:val="0"/>
          <w:numId w:val="1023"/>
        </w:numPr>
      </w:pPr>
      <w:r>
        <w:t xml:space="preserve">world map with zoom and pan</w:t>
      </w:r>
    </w:p>
    <w:p>
      <w:pPr>
        <w:pStyle w:val="Compact"/>
        <w:numPr>
          <w:ilvl w:val="0"/>
          <w:numId w:val="1023"/>
        </w:numPr>
      </w:pPr>
      <w:r>
        <w:t xml:space="preserve">choropleth or heat overlay layers</w:t>
      </w:r>
    </w:p>
    <w:p>
      <w:pPr>
        <w:pStyle w:val="Compact"/>
        <w:numPr>
          <w:ilvl w:val="0"/>
          <w:numId w:val="1023"/>
        </w:numPr>
      </w:pPr>
      <w:r>
        <w:t xml:space="preserve">event markers by region</w:t>
      </w:r>
    </w:p>
    <w:p>
      <w:pPr>
        <w:pStyle w:val="Compact"/>
        <w:numPr>
          <w:ilvl w:val="0"/>
          <w:numId w:val="1023"/>
        </w:numPr>
      </w:pPr>
      <w:r>
        <w:t xml:space="preserve">country risk coloring</w:t>
      </w:r>
    </w:p>
    <w:p>
      <w:pPr>
        <w:pStyle w:val="Compact"/>
        <w:numPr>
          <w:ilvl w:val="0"/>
          <w:numId w:val="1023"/>
        </w:numPr>
      </w:pPr>
      <w:r>
        <w:t xml:space="preserve">eclipse path overlay if relevant</w:t>
      </w:r>
    </w:p>
    <w:p>
      <w:pPr>
        <w:pStyle w:val="Compact"/>
        <w:numPr>
          <w:ilvl w:val="0"/>
          <w:numId w:val="1023"/>
        </w:numPr>
      </w:pPr>
      <w:r>
        <w:t xml:space="preserve">geodetic/locality overlays if enabled</w:t>
      </w:r>
    </w:p>
    <w:p>
      <w:pPr>
        <w:pStyle w:val="Compact"/>
        <w:numPr>
          <w:ilvl w:val="0"/>
          <w:numId w:val="1023"/>
        </w:numPr>
      </w:pPr>
      <w:r>
        <w:t xml:space="preserve">city-level filter</w:t>
      </w:r>
    </w:p>
    <w:p>
      <w:pPr>
        <w:pStyle w:val="Compact"/>
        <w:numPr>
          <w:ilvl w:val="0"/>
          <w:numId w:val="1023"/>
        </w:numPr>
      </w:pPr>
      <w:r>
        <w:t xml:space="preserve">capital-level view</w:t>
      </w:r>
    </w:p>
    <w:p>
      <w:pPr>
        <w:pStyle w:val="Compact"/>
        <w:numPr>
          <w:ilvl w:val="0"/>
          <w:numId w:val="1023"/>
        </w:numPr>
      </w:pPr>
      <w:r>
        <w:t xml:space="preserve">custom region grouping</w:t>
      </w:r>
    </w:p>
    <w:bookmarkEnd w:id="63"/>
    <w:bookmarkStart w:id="64" w:name="use-cases"/>
    <w:p>
      <w:pPr>
        <w:pStyle w:val="Heading3"/>
      </w:pPr>
      <w:r>
        <w:t xml:space="preserve">Use cases</w:t>
      </w:r>
    </w:p>
    <w:p>
      <w:pPr>
        <w:pStyle w:val="Compact"/>
        <w:numPr>
          <w:ilvl w:val="0"/>
          <w:numId w:val="1024"/>
        </w:numPr>
      </w:pPr>
      <w:r>
        <w:t xml:space="preserve">show which countries are activated by an eclipse</w:t>
      </w:r>
    </w:p>
    <w:p>
      <w:pPr>
        <w:pStyle w:val="Compact"/>
        <w:numPr>
          <w:ilvl w:val="0"/>
          <w:numId w:val="1024"/>
        </w:numPr>
      </w:pPr>
      <w:r>
        <w:t xml:space="preserve">show which capitals are under angular emphasis</w:t>
      </w:r>
    </w:p>
    <w:p>
      <w:pPr>
        <w:pStyle w:val="Compact"/>
        <w:numPr>
          <w:ilvl w:val="0"/>
          <w:numId w:val="1024"/>
        </w:numPr>
      </w:pPr>
      <w:r>
        <w:t xml:space="preserve">show regions linked to a given event pattern</w:t>
      </w:r>
    </w:p>
    <w:p>
      <w:pPr>
        <w:pStyle w:val="Compact"/>
        <w:numPr>
          <w:ilvl w:val="0"/>
          <w:numId w:val="1024"/>
        </w:numPr>
      </w:pPr>
      <w:r>
        <w:t xml:space="preserve">compare instability signals geographically</w:t>
      </w:r>
    </w:p>
    <w:p>
      <w:pPr>
        <w:pStyle w:val="Compact"/>
        <w:numPr>
          <w:ilvl w:val="0"/>
          <w:numId w:val="1024"/>
        </w:numPr>
      </w:pPr>
      <w:r>
        <w:t xml:space="preserve">show weather / agriculture / commodity zones in Vedic mode</w:t>
      </w:r>
    </w:p>
    <w:bookmarkEnd w:id="64"/>
    <w:bookmarkStart w:id="65" w:name="features-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5"/>
        </w:numPr>
      </w:pPr>
      <w:r>
        <w:t xml:space="preserve">time slider on map</w:t>
      </w:r>
    </w:p>
    <w:p>
      <w:pPr>
        <w:pStyle w:val="Compact"/>
        <w:numPr>
          <w:ilvl w:val="0"/>
          <w:numId w:val="1025"/>
        </w:numPr>
      </w:pPr>
      <w:r>
        <w:t xml:space="preserve">filter by signal type</w:t>
      </w:r>
    </w:p>
    <w:p>
      <w:pPr>
        <w:pStyle w:val="Compact"/>
        <w:numPr>
          <w:ilvl w:val="0"/>
          <w:numId w:val="1025"/>
        </w:numPr>
      </w:pPr>
      <w:r>
        <w:t xml:space="preserve">show transiting planets over world map context</w:t>
      </w:r>
    </w:p>
    <w:p>
      <w:pPr>
        <w:pStyle w:val="Compact"/>
        <w:numPr>
          <w:ilvl w:val="0"/>
          <w:numId w:val="1025"/>
        </w:numPr>
      </w:pPr>
      <w:r>
        <w:t xml:space="preserve">attach notes to region</w:t>
      </w:r>
    </w:p>
    <w:p>
      <w:pPr>
        <w:pStyle w:val="Compact"/>
        <w:numPr>
          <w:ilvl w:val="0"/>
          <w:numId w:val="1025"/>
        </w:numPr>
      </w:pPr>
      <w:r>
        <w:t xml:space="preserve">click map region to open full analysis panel</w:t>
      </w:r>
    </w:p>
    <w:bookmarkEnd w:id="65"/>
    <w:bookmarkStart w:id="66" w:name="gold-standard"/>
    <w:p>
      <w:pPr>
        <w:pStyle w:val="Heading3"/>
      </w:pPr>
      <w:r>
        <w:t xml:space="preserve">Gold standard</w:t>
      </w:r>
    </w:p>
    <w:p>
      <w:pPr>
        <w:pStyle w:val="Compact"/>
        <w:numPr>
          <w:ilvl w:val="0"/>
          <w:numId w:val="1026"/>
        </w:numPr>
      </w:pPr>
      <w:r>
        <w:t xml:space="preserve">map + chart + timeline synced in one screen</w:t>
      </w:r>
    </w:p>
    <w:p>
      <w:pPr>
        <w:pStyle w:val="Compact"/>
        <w:numPr>
          <w:ilvl w:val="0"/>
          <w:numId w:val="1026"/>
        </w:numPr>
      </w:pPr>
      <w:r>
        <w:t xml:space="preserve">replay mode for historical event development</w:t>
      </w:r>
    </w:p>
    <w:p>
      <w:pPr>
        <w:pStyle w:val="Compact"/>
        <w:numPr>
          <w:ilvl w:val="0"/>
          <w:numId w:val="1026"/>
        </w:numPr>
      </w:pPr>
      <w:r>
        <w:t xml:space="preserve">custom geo layers for user-uploaded boundaries or strategic regions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forecast-engine-signal-scoring"/>
    <w:p>
      <w:pPr>
        <w:pStyle w:val="Heading2"/>
      </w:pPr>
      <w:r>
        <w:t xml:space="preserve">8.8 Forecast Engine / Signal Scoring</w:t>
      </w:r>
    </w:p>
    <w:p>
      <w:pPr>
        <w:pStyle w:val="FirstParagraph"/>
      </w:pPr>
      <w:r>
        <w:t xml:space="preserve">This module turns astrology activity into structured forecasting workflow.</w:t>
      </w:r>
    </w:p>
    <w:bookmarkStart w:id="68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Not to replace astrologer judgment, but to organize and score signals.</w:t>
      </w:r>
    </w:p>
    <w:bookmarkEnd w:id="68"/>
    <w:bookmarkStart w:id="69" w:name="inputs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27"/>
        </w:numPr>
      </w:pPr>
      <w:r>
        <w:t xml:space="preserve">chart factors</w:t>
      </w:r>
    </w:p>
    <w:p>
      <w:pPr>
        <w:pStyle w:val="Compact"/>
        <w:numPr>
          <w:ilvl w:val="0"/>
          <w:numId w:val="1027"/>
        </w:numPr>
      </w:pPr>
      <w:r>
        <w:t xml:space="preserve">eclipses</w:t>
      </w:r>
    </w:p>
    <w:p>
      <w:pPr>
        <w:pStyle w:val="Compact"/>
        <w:numPr>
          <w:ilvl w:val="0"/>
          <w:numId w:val="1027"/>
        </w:numPr>
      </w:pPr>
      <w:r>
        <w:t xml:space="preserve">ingresses</w:t>
      </w:r>
    </w:p>
    <w:p>
      <w:pPr>
        <w:pStyle w:val="Compact"/>
        <w:numPr>
          <w:ilvl w:val="0"/>
          <w:numId w:val="1027"/>
        </w:numPr>
      </w:pPr>
      <w:r>
        <w:t xml:space="preserve">lunations</w:t>
      </w:r>
    </w:p>
    <w:p>
      <w:pPr>
        <w:pStyle w:val="Compact"/>
        <w:numPr>
          <w:ilvl w:val="0"/>
          <w:numId w:val="1027"/>
        </w:numPr>
      </w:pPr>
      <w:r>
        <w:t xml:space="preserve">repeated aspects</w:t>
      </w:r>
    </w:p>
    <w:p>
      <w:pPr>
        <w:pStyle w:val="Compact"/>
        <w:numPr>
          <w:ilvl w:val="0"/>
          <w:numId w:val="1027"/>
        </w:numPr>
      </w:pPr>
      <w:r>
        <w:t xml:space="preserve">angular hits</w:t>
      </w:r>
    </w:p>
    <w:p>
      <w:pPr>
        <w:pStyle w:val="Compact"/>
        <w:numPr>
          <w:ilvl w:val="0"/>
          <w:numId w:val="1027"/>
        </w:numPr>
      </w:pPr>
      <w:r>
        <w:t xml:space="preserve">leader chart triggers</w:t>
      </w:r>
    </w:p>
    <w:p>
      <w:pPr>
        <w:pStyle w:val="Compact"/>
        <w:numPr>
          <w:ilvl w:val="0"/>
          <w:numId w:val="1027"/>
        </w:numPr>
      </w:pPr>
      <w:r>
        <w:t xml:space="preserve">national chart triggers</w:t>
      </w:r>
    </w:p>
    <w:p>
      <w:pPr>
        <w:pStyle w:val="Compact"/>
        <w:numPr>
          <w:ilvl w:val="0"/>
          <w:numId w:val="1027"/>
        </w:numPr>
      </w:pPr>
      <w:r>
        <w:t xml:space="preserve">custom rules</w:t>
      </w:r>
    </w:p>
    <w:p>
      <w:pPr>
        <w:pStyle w:val="Compact"/>
        <w:numPr>
          <w:ilvl w:val="0"/>
          <w:numId w:val="1027"/>
        </w:numPr>
      </w:pPr>
      <w:r>
        <w:t xml:space="preserve">historical analog patterns</w:t>
      </w:r>
    </w:p>
    <w:bookmarkEnd w:id="69"/>
    <w:bookmarkStart w:id="70" w:name="outputs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28"/>
        </w:numPr>
      </w:pPr>
      <w:r>
        <w:t xml:space="preserve">forecast windows</w:t>
      </w:r>
    </w:p>
    <w:p>
      <w:pPr>
        <w:pStyle w:val="Compact"/>
        <w:numPr>
          <w:ilvl w:val="0"/>
          <w:numId w:val="1028"/>
        </w:numPr>
      </w:pPr>
      <w:r>
        <w:t xml:space="preserve">entity stress score</w:t>
      </w:r>
    </w:p>
    <w:p>
      <w:pPr>
        <w:pStyle w:val="Compact"/>
        <w:numPr>
          <w:ilvl w:val="0"/>
          <w:numId w:val="1028"/>
        </w:numPr>
      </w:pPr>
      <w:r>
        <w:t xml:space="preserve">event-type likelihood tags</w:t>
      </w:r>
    </w:p>
    <w:p>
      <w:pPr>
        <w:pStyle w:val="Compact"/>
        <w:numPr>
          <w:ilvl w:val="0"/>
          <w:numId w:val="1028"/>
        </w:numPr>
      </w:pPr>
      <w:r>
        <w:t xml:space="preserve">research confidence score</w:t>
      </w:r>
    </w:p>
    <w:p>
      <w:pPr>
        <w:pStyle w:val="Compact"/>
        <w:numPr>
          <w:ilvl w:val="0"/>
          <w:numId w:val="1028"/>
        </w:numPr>
      </w:pPr>
      <w:r>
        <w:t xml:space="preserve">explanation trail</w:t>
      </w:r>
    </w:p>
    <w:bookmarkEnd w:id="70"/>
    <w:bookmarkStart w:id="71" w:name="event-categories"/>
    <w:p>
      <w:pPr>
        <w:pStyle w:val="Heading3"/>
      </w:pPr>
      <w:r>
        <w:t xml:space="preserve">Event categories</w:t>
      </w:r>
    </w:p>
    <w:p>
      <w:pPr>
        <w:pStyle w:val="Compact"/>
        <w:numPr>
          <w:ilvl w:val="0"/>
          <w:numId w:val="1029"/>
        </w:numPr>
      </w:pPr>
      <w:r>
        <w:t xml:space="preserve">political instability</w:t>
      </w:r>
    </w:p>
    <w:p>
      <w:pPr>
        <w:pStyle w:val="Compact"/>
        <w:numPr>
          <w:ilvl w:val="0"/>
          <w:numId w:val="1029"/>
        </w:numPr>
      </w:pPr>
      <w:r>
        <w:t xml:space="preserve">elections / leadership turnover</w:t>
      </w:r>
    </w:p>
    <w:p>
      <w:pPr>
        <w:pStyle w:val="Compact"/>
        <w:numPr>
          <w:ilvl w:val="0"/>
          <w:numId w:val="1029"/>
        </w:numPr>
      </w:pPr>
      <w:r>
        <w:t xml:space="preserve">diplomatic escalation</w:t>
      </w:r>
    </w:p>
    <w:p>
      <w:pPr>
        <w:pStyle w:val="Compact"/>
        <w:numPr>
          <w:ilvl w:val="0"/>
          <w:numId w:val="1029"/>
        </w:numPr>
      </w:pPr>
      <w:r>
        <w:t xml:space="preserve">war / conflict risk</w:t>
      </w:r>
    </w:p>
    <w:p>
      <w:pPr>
        <w:pStyle w:val="Compact"/>
        <w:numPr>
          <w:ilvl w:val="0"/>
          <w:numId w:val="1029"/>
        </w:numPr>
      </w:pPr>
      <w:r>
        <w:t xml:space="preserve">public unrest</w:t>
      </w:r>
    </w:p>
    <w:p>
      <w:pPr>
        <w:pStyle w:val="Compact"/>
        <w:numPr>
          <w:ilvl w:val="0"/>
          <w:numId w:val="1029"/>
        </w:numPr>
      </w:pPr>
      <w:r>
        <w:t xml:space="preserve">economic volatility</w:t>
      </w:r>
    </w:p>
    <w:p>
      <w:pPr>
        <w:pStyle w:val="Compact"/>
        <w:numPr>
          <w:ilvl w:val="0"/>
          <w:numId w:val="1029"/>
        </w:numPr>
      </w:pPr>
      <w:r>
        <w:t xml:space="preserve">commodity price sensitivity</w:t>
      </w:r>
    </w:p>
    <w:p>
      <w:pPr>
        <w:pStyle w:val="Compact"/>
        <w:numPr>
          <w:ilvl w:val="0"/>
          <w:numId w:val="1029"/>
        </w:numPr>
      </w:pPr>
      <w:r>
        <w:t xml:space="preserve">weather / agriculture stress</w:t>
      </w:r>
    </w:p>
    <w:p>
      <w:pPr>
        <w:pStyle w:val="Compact"/>
        <w:numPr>
          <w:ilvl w:val="0"/>
          <w:numId w:val="1029"/>
        </w:numPr>
      </w:pPr>
      <w:r>
        <w:t xml:space="preserve">disease / health crisis potential</w:t>
      </w:r>
    </w:p>
    <w:p>
      <w:pPr>
        <w:pStyle w:val="Compact"/>
        <w:numPr>
          <w:ilvl w:val="0"/>
          <w:numId w:val="1029"/>
        </w:numPr>
      </w:pPr>
      <w:r>
        <w:t xml:space="preserve">natural disaster sensitivity</w:t>
      </w:r>
    </w:p>
    <w:p>
      <w:pPr>
        <w:pStyle w:val="Compact"/>
        <w:numPr>
          <w:ilvl w:val="0"/>
          <w:numId w:val="1029"/>
        </w:numPr>
      </w:pPr>
      <w:r>
        <w:t xml:space="preserve">legal / constitutional events</w:t>
      </w:r>
    </w:p>
    <w:p>
      <w:pPr>
        <w:pStyle w:val="Compact"/>
        <w:numPr>
          <w:ilvl w:val="0"/>
          <w:numId w:val="1029"/>
        </w:numPr>
      </w:pPr>
      <w:r>
        <w:t xml:space="preserve">institutional strain</w:t>
      </w:r>
    </w:p>
    <w:bookmarkEnd w:id="71"/>
    <w:bookmarkStart w:id="72" w:name="rules-engine-requirements"/>
    <w:p>
      <w:pPr>
        <w:pStyle w:val="Heading3"/>
      </w:pPr>
      <w:r>
        <w:t xml:space="preserve">Rules engine requirements</w:t>
      </w:r>
    </w:p>
    <w:p>
      <w:pPr>
        <w:pStyle w:val="Compact"/>
        <w:numPr>
          <w:ilvl w:val="0"/>
          <w:numId w:val="1030"/>
        </w:numPr>
      </w:pPr>
      <w:r>
        <w:t xml:space="preserve">allow astrologer to define own scoring model</w:t>
      </w:r>
    </w:p>
    <w:p>
      <w:pPr>
        <w:pStyle w:val="Compact"/>
        <w:numPr>
          <w:ilvl w:val="0"/>
          <w:numId w:val="1030"/>
        </w:numPr>
      </w:pPr>
      <w:r>
        <w:t xml:space="preserve">weighted rules</w:t>
      </w:r>
    </w:p>
    <w:p>
      <w:pPr>
        <w:pStyle w:val="Compact"/>
        <w:numPr>
          <w:ilvl w:val="0"/>
          <w:numId w:val="1030"/>
        </w:numPr>
      </w:pPr>
      <w:r>
        <w:t xml:space="preserve">custom thresholds</w:t>
      </w:r>
    </w:p>
    <w:p>
      <w:pPr>
        <w:pStyle w:val="Compact"/>
        <w:numPr>
          <w:ilvl w:val="0"/>
          <w:numId w:val="1030"/>
        </w:numPr>
      </w:pPr>
      <w:r>
        <w:t xml:space="preserve">confidence modifiers</w:t>
      </w:r>
    </w:p>
    <w:p>
      <w:pPr>
        <w:pStyle w:val="Compact"/>
        <w:numPr>
          <w:ilvl w:val="0"/>
          <w:numId w:val="1030"/>
        </w:numPr>
      </w:pPr>
      <w:r>
        <w:t xml:space="preserve">region-specific rule packs</w:t>
      </w:r>
    </w:p>
    <w:p>
      <w:pPr>
        <w:pStyle w:val="Compact"/>
        <w:numPr>
          <w:ilvl w:val="0"/>
          <w:numId w:val="1030"/>
        </w:numPr>
      </w:pPr>
      <w:r>
        <w:t xml:space="preserve">tradition-specific rule packs</w:t>
      </w:r>
    </w:p>
    <w:bookmarkEnd w:id="72"/>
    <w:bookmarkStart w:id="73" w:name="gold-standard-features-1"/>
    <w:p>
      <w:pPr>
        <w:pStyle w:val="Heading3"/>
      </w:pPr>
      <w:r>
        <w:t xml:space="preserve">Gold standard features</w:t>
      </w:r>
    </w:p>
    <w:p>
      <w:pPr>
        <w:pStyle w:val="Compact"/>
        <w:numPr>
          <w:ilvl w:val="0"/>
          <w:numId w:val="1031"/>
        </w:numPr>
      </w:pPr>
      <w:r>
        <w:t xml:space="preserve">backtest a scoring model on past 10–50 years</w:t>
      </w:r>
    </w:p>
    <w:p>
      <w:pPr>
        <w:pStyle w:val="Compact"/>
        <w:numPr>
          <w:ilvl w:val="0"/>
          <w:numId w:val="1031"/>
        </w:numPr>
      </w:pPr>
      <w:r>
        <w:t xml:space="preserve">compare model A vs model B</w:t>
      </w:r>
    </w:p>
    <w:p>
      <w:pPr>
        <w:pStyle w:val="Compact"/>
        <w:numPr>
          <w:ilvl w:val="0"/>
          <w:numId w:val="1031"/>
        </w:numPr>
      </w:pPr>
      <w:r>
        <w:t xml:space="preserve">save signal formulas as templates</w:t>
      </w:r>
    </w:p>
    <w:p>
      <w:pPr>
        <w:pStyle w:val="Compact"/>
        <w:numPr>
          <w:ilvl w:val="0"/>
          <w:numId w:val="1031"/>
        </w:numPr>
      </w:pPr>
      <w:r>
        <w:t xml:space="preserve">explain why a period is marked high risk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historical-event-database"/>
    <w:p>
      <w:pPr>
        <w:pStyle w:val="Heading2"/>
      </w:pPr>
      <w:r>
        <w:t xml:space="preserve">8.9 Historical Event Database</w:t>
      </w:r>
    </w:p>
    <w:p>
      <w:pPr>
        <w:pStyle w:val="FirstParagraph"/>
      </w:pPr>
      <w:r>
        <w:t xml:space="preserve">This is essential for serious mundane work.</w:t>
      </w:r>
    </w:p>
    <w:bookmarkStart w:id="75" w:name="event-categories-1"/>
    <w:p>
      <w:pPr>
        <w:pStyle w:val="Heading3"/>
      </w:pPr>
      <w:r>
        <w:t xml:space="preserve">Event categories</w:t>
      </w:r>
    </w:p>
    <w:p>
      <w:pPr>
        <w:pStyle w:val="Compact"/>
        <w:numPr>
          <w:ilvl w:val="0"/>
          <w:numId w:val="1032"/>
        </w:numPr>
      </w:pPr>
      <w:r>
        <w:t xml:space="preserve">wars</w:t>
      </w:r>
    </w:p>
    <w:p>
      <w:pPr>
        <w:pStyle w:val="Compact"/>
        <w:numPr>
          <w:ilvl w:val="0"/>
          <w:numId w:val="1032"/>
        </w:numPr>
      </w:pPr>
      <w:r>
        <w:t xml:space="preserve">elections</w:t>
      </w:r>
    </w:p>
    <w:p>
      <w:pPr>
        <w:pStyle w:val="Compact"/>
        <w:numPr>
          <w:ilvl w:val="0"/>
          <w:numId w:val="1032"/>
        </w:numPr>
      </w:pPr>
      <w:r>
        <w:t xml:space="preserve">assassinations</w:t>
      </w:r>
    </w:p>
    <w:p>
      <w:pPr>
        <w:pStyle w:val="Compact"/>
        <w:numPr>
          <w:ilvl w:val="0"/>
          <w:numId w:val="1032"/>
        </w:numPr>
      </w:pPr>
      <w:r>
        <w:t xml:space="preserve">resignations</w:t>
      </w:r>
    </w:p>
    <w:p>
      <w:pPr>
        <w:pStyle w:val="Compact"/>
        <w:numPr>
          <w:ilvl w:val="0"/>
          <w:numId w:val="1032"/>
        </w:numPr>
      </w:pPr>
      <w:r>
        <w:t xml:space="preserve">coups</w:t>
      </w:r>
    </w:p>
    <w:p>
      <w:pPr>
        <w:pStyle w:val="Compact"/>
        <w:numPr>
          <w:ilvl w:val="0"/>
          <w:numId w:val="1032"/>
        </w:numPr>
      </w:pPr>
      <w:r>
        <w:t xml:space="preserve">riots</w:t>
      </w:r>
    </w:p>
    <w:p>
      <w:pPr>
        <w:pStyle w:val="Compact"/>
        <w:numPr>
          <w:ilvl w:val="0"/>
          <w:numId w:val="1032"/>
        </w:numPr>
      </w:pPr>
      <w:r>
        <w:t xml:space="preserve">earthquakes</w:t>
      </w:r>
    </w:p>
    <w:p>
      <w:pPr>
        <w:pStyle w:val="Compact"/>
        <w:numPr>
          <w:ilvl w:val="0"/>
          <w:numId w:val="1032"/>
        </w:numPr>
      </w:pPr>
      <w:r>
        <w:t xml:space="preserve">floods</w:t>
      </w:r>
    </w:p>
    <w:p>
      <w:pPr>
        <w:pStyle w:val="Compact"/>
        <w:numPr>
          <w:ilvl w:val="0"/>
          <w:numId w:val="1032"/>
        </w:numPr>
      </w:pPr>
      <w:r>
        <w:t xml:space="preserve">pandemics</w:t>
      </w:r>
    </w:p>
    <w:p>
      <w:pPr>
        <w:pStyle w:val="Compact"/>
        <w:numPr>
          <w:ilvl w:val="0"/>
          <w:numId w:val="1032"/>
        </w:numPr>
      </w:pPr>
      <w:r>
        <w:t xml:space="preserve">market crashes</w:t>
      </w:r>
    </w:p>
    <w:p>
      <w:pPr>
        <w:pStyle w:val="Compact"/>
        <w:numPr>
          <w:ilvl w:val="0"/>
          <w:numId w:val="1032"/>
        </w:numPr>
      </w:pPr>
      <w:r>
        <w:t xml:space="preserve">commodity spikes</w:t>
      </w:r>
    </w:p>
    <w:p>
      <w:pPr>
        <w:pStyle w:val="Compact"/>
        <w:numPr>
          <w:ilvl w:val="0"/>
          <w:numId w:val="1032"/>
        </w:numPr>
      </w:pPr>
      <w:r>
        <w:t xml:space="preserve">treaties</w:t>
      </w:r>
    </w:p>
    <w:p>
      <w:pPr>
        <w:pStyle w:val="Compact"/>
        <w:numPr>
          <w:ilvl w:val="0"/>
          <w:numId w:val="1032"/>
        </w:numPr>
      </w:pPr>
      <w:r>
        <w:t xml:space="preserve">regime changes</w:t>
      </w:r>
    </w:p>
    <w:p>
      <w:pPr>
        <w:pStyle w:val="Compact"/>
        <w:numPr>
          <w:ilvl w:val="0"/>
          <w:numId w:val="1032"/>
        </w:numPr>
      </w:pPr>
      <w:r>
        <w:t xml:space="preserve">constitutional changes</w:t>
      </w:r>
    </w:p>
    <w:p>
      <w:pPr>
        <w:pStyle w:val="Compact"/>
        <w:numPr>
          <w:ilvl w:val="0"/>
          <w:numId w:val="1032"/>
        </w:numPr>
      </w:pPr>
      <w:r>
        <w:t xml:space="preserve">weather anomalies</w:t>
      </w:r>
    </w:p>
    <w:p>
      <w:pPr>
        <w:pStyle w:val="Compact"/>
        <w:numPr>
          <w:ilvl w:val="0"/>
          <w:numId w:val="1032"/>
        </w:numPr>
      </w:pPr>
      <w:r>
        <w:t xml:space="preserve">major accidents</w:t>
      </w:r>
    </w:p>
    <w:bookmarkEnd w:id="75"/>
    <w:bookmarkStart w:id="76" w:name="event-fields"/>
    <w:p>
      <w:pPr>
        <w:pStyle w:val="Heading3"/>
      </w:pPr>
      <w:r>
        <w:t xml:space="preserve">Event fields</w:t>
      </w:r>
    </w:p>
    <w:p>
      <w:pPr>
        <w:pStyle w:val="Compact"/>
        <w:numPr>
          <w:ilvl w:val="0"/>
          <w:numId w:val="1033"/>
        </w:numPr>
      </w:pPr>
      <w:r>
        <w:t xml:space="preserve">title</w:t>
      </w:r>
    </w:p>
    <w:p>
      <w:pPr>
        <w:pStyle w:val="Compact"/>
        <w:numPr>
          <w:ilvl w:val="0"/>
          <w:numId w:val="1033"/>
        </w:numPr>
      </w:pPr>
      <w:r>
        <w:t xml:space="preserve">category</w:t>
      </w:r>
    </w:p>
    <w:p>
      <w:pPr>
        <w:pStyle w:val="Compact"/>
        <w:numPr>
          <w:ilvl w:val="0"/>
          <w:numId w:val="1033"/>
        </w:numPr>
      </w:pPr>
      <w:r>
        <w:t xml:space="preserve">date/time range</w:t>
      </w:r>
    </w:p>
    <w:p>
      <w:pPr>
        <w:pStyle w:val="Compact"/>
        <w:numPr>
          <w:ilvl w:val="0"/>
          <w:numId w:val="1033"/>
        </w:numPr>
      </w:pPr>
      <w:r>
        <w:t xml:space="preserve">location</w:t>
      </w:r>
    </w:p>
    <w:p>
      <w:pPr>
        <w:pStyle w:val="Compact"/>
        <w:numPr>
          <w:ilvl w:val="0"/>
          <w:numId w:val="1033"/>
        </w:numPr>
      </w:pPr>
      <w:r>
        <w:t xml:space="preserve">affected countries / leaders</w:t>
      </w:r>
    </w:p>
    <w:p>
      <w:pPr>
        <w:pStyle w:val="Compact"/>
        <w:numPr>
          <w:ilvl w:val="0"/>
          <w:numId w:val="1033"/>
        </w:numPr>
      </w:pPr>
      <w:r>
        <w:t xml:space="preserve">description</w:t>
      </w:r>
    </w:p>
    <w:p>
      <w:pPr>
        <w:pStyle w:val="Compact"/>
        <w:numPr>
          <w:ilvl w:val="0"/>
          <w:numId w:val="1033"/>
        </w:numPr>
      </w:pPr>
      <w:r>
        <w:t xml:space="preserve">severity score</w:t>
      </w:r>
    </w:p>
    <w:p>
      <w:pPr>
        <w:pStyle w:val="Compact"/>
        <w:numPr>
          <w:ilvl w:val="0"/>
          <w:numId w:val="1033"/>
        </w:numPr>
      </w:pPr>
      <w:r>
        <w:t xml:space="preserve">source links</w:t>
      </w:r>
    </w:p>
    <w:p>
      <w:pPr>
        <w:pStyle w:val="Compact"/>
        <w:numPr>
          <w:ilvl w:val="0"/>
          <w:numId w:val="1033"/>
        </w:numPr>
      </w:pPr>
      <w:r>
        <w:t xml:space="preserve">tags</w:t>
      </w:r>
    </w:p>
    <w:p>
      <w:pPr>
        <w:pStyle w:val="Compact"/>
        <w:numPr>
          <w:ilvl w:val="0"/>
          <w:numId w:val="1033"/>
        </w:numPr>
      </w:pPr>
      <w:r>
        <w:t xml:space="preserve">outcome notes</w:t>
      </w:r>
    </w:p>
    <w:p>
      <w:pPr>
        <w:pStyle w:val="Compact"/>
        <w:numPr>
          <w:ilvl w:val="0"/>
          <w:numId w:val="1033"/>
        </w:numPr>
      </w:pPr>
      <w:r>
        <w:t xml:space="preserve">related charts</w:t>
      </w:r>
    </w:p>
    <w:p>
      <w:pPr>
        <w:pStyle w:val="Compact"/>
        <w:numPr>
          <w:ilvl w:val="0"/>
          <w:numId w:val="1033"/>
        </w:numPr>
      </w:pPr>
      <w:r>
        <w:t xml:space="preserve">verified/unverified status</w:t>
      </w:r>
    </w:p>
    <w:bookmarkEnd w:id="76"/>
    <w:bookmarkStart w:id="77" w:name="features-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34"/>
        </w:numPr>
      </w:pPr>
      <w:r>
        <w:t xml:space="preserve">import event datasets</w:t>
      </w:r>
    </w:p>
    <w:p>
      <w:pPr>
        <w:pStyle w:val="Compact"/>
        <w:numPr>
          <w:ilvl w:val="0"/>
          <w:numId w:val="1034"/>
        </w:numPr>
      </w:pPr>
      <w:r>
        <w:t xml:space="preserve">manually add events</w:t>
      </w:r>
    </w:p>
    <w:p>
      <w:pPr>
        <w:pStyle w:val="Compact"/>
        <w:numPr>
          <w:ilvl w:val="0"/>
          <w:numId w:val="1034"/>
        </w:numPr>
      </w:pPr>
      <w:r>
        <w:t xml:space="preserve">tag events to charts</w:t>
      </w:r>
    </w:p>
    <w:p>
      <w:pPr>
        <w:pStyle w:val="Compact"/>
        <w:numPr>
          <w:ilvl w:val="0"/>
          <w:numId w:val="1034"/>
        </w:numPr>
      </w:pPr>
      <w:r>
        <w:t xml:space="preserve">search by keyword, place, category, date range</w:t>
      </w:r>
    </w:p>
    <w:p>
      <w:pPr>
        <w:pStyle w:val="Compact"/>
        <w:numPr>
          <w:ilvl w:val="0"/>
          <w:numId w:val="1034"/>
        </w:numPr>
      </w:pPr>
      <w:r>
        <w:t xml:space="preserve">compare event clusters with astrology windows</w:t>
      </w:r>
    </w:p>
    <w:p>
      <w:pPr>
        <w:pStyle w:val="Compact"/>
        <w:numPr>
          <w:ilvl w:val="0"/>
          <w:numId w:val="1034"/>
        </w:numPr>
      </w:pPr>
      <w:r>
        <w:t xml:space="preserve">link event to forecast record</w:t>
      </w:r>
    </w:p>
    <w:bookmarkEnd w:id="77"/>
    <w:bookmarkStart w:id="78" w:name="gold-standard-1"/>
    <w:p>
      <w:pPr>
        <w:pStyle w:val="Heading3"/>
      </w:pPr>
      <w:r>
        <w:t xml:space="preserve">Gold standard</w:t>
      </w:r>
    </w:p>
    <w:p>
      <w:pPr>
        <w:pStyle w:val="Compact"/>
        <w:numPr>
          <w:ilvl w:val="0"/>
          <w:numId w:val="1035"/>
        </w:numPr>
      </w:pPr>
      <w:r>
        <w:t xml:space="preserve">“show me all similar events when Saturn/Neptune pattern repeated”</w:t>
      </w:r>
    </w:p>
    <w:p>
      <w:pPr>
        <w:pStyle w:val="Compact"/>
        <w:numPr>
          <w:ilvl w:val="0"/>
          <w:numId w:val="1035"/>
        </w:numPr>
      </w:pPr>
      <w:r>
        <w:t xml:space="preserve">“find all elections near eclipse activation of national Moon”</w:t>
      </w:r>
    </w:p>
    <w:p>
      <w:pPr>
        <w:pStyle w:val="Compact"/>
        <w:numPr>
          <w:ilvl w:val="0"/>
          <w:numId w:val="1035"/>
        </w:numPr>
      </w:pPr>
      <w:r>
        <w:t xml:space="preserve">“show historical analog periods for this country”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research-workspace"/>
    <w:p>
      <w:pPr>
        <w:pStyle w:val="Heading2"/>
      </w:pPr>
      <w:r>
        <w:t xml:space="preserve">8.10 Research Workspace</w:t>
      </w:r>
    </w:p>
    <w:p>
      <w:pPr>
        <w:pStyle w:val="FirstParagraph"/>
      </w:pPr>
      <w:r>
        <w:t xml:space="preserve">This is where the astrologer actually works.</w:t>
      </w:r>
    </w:p>
    <w:bookmarkStart w:id="80" w:name="features-5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36"/>
        </w:numPr>
      </w:pPr>
      <w:r>
        <w:t xml:space="preserve">create research projects</w:t>
      </w:r>
    </w:p>
    <w:p>
      <w:pPr>
        <w:pStyle w:val="Compact"/>
        <w:numPr>
          <w:ilvl w:val="0"/>
          <w:numId w:val="1036"/>
        </w:numPr>
      </w:pPr>
      <w:r>
        <w:t xml:space="preserve">attach countries, leaders, charts, and events</w:t>
      </w:r>
    </w:p>
    <w:p>
      <w:pPr>
        <w:pStyle w:val="Compact"/>
        <w:numPr>
          <w:ilvl w:val="0"/>
          <w:numId w:val="1036"/>
        </w:numPr>
      </w:pPr>
      <w:r>
        <w:t xml:space="preserve">structured notes</w:t>
      </w:r>
    </w:p>
    <w:p>
      <w:pPr>
        <w:pStyle w:val="Compact"/>
        <w:numPr>
          <w:ilvl w:val="0"/>
          <w:numId w:val="1036"/>
        </w:numPr>
      </w:pPr>
      <w:r>
        <w:t xml:space="preserve">rich-text editor</w:t>
      </w:r>
    </w:p>
    <w:p>
      <w:pPr>
        <w:pStyle w:val="Compact"/>
        <w:numPr>
          <w:ilvl w:val="0"/>
          <w:numId w:val="1036"/>
        </w:numPr>
      </w:pPr>
      <w:r>
        <w:t xml:space="preserve">chart image embedding</w:t>
      </w:r>
    </w:p>
    <w:p>
      <w:pPr>
        <w:pStyle w:val="Compact"/>
        <w:numPr>
          <w:ilvl w:val="0"/>
          <w:numId w:val="1036"/>
        </w:numPr>
      </w:pPr>
      <w:r>
        <w:t xml:space="preserve">source reference management</w:t>
      </w:r>
    </w:p>
    <w:p>
      <w:pPr>
        <w:pStyle w:val="Compact"/>
        <w:numPr>
          <w:ilvl w:val="0"/>
          <w:numId w:val="1036"/>
        </w:numPr>
      </w:pPr>
      <w:r>
        <w:t xml:space="preserve">hypothesis list</w:t>
      </w:r>
    </w:p>
    <w:p>
      <w:pPr>
        <w:pStyle w:val="Compact"/>
        <w:numPr>
          <w:ilvl w:val="0"/>
          <w:numId w:val="1036"/>
        </w:numPr>
      </w:pPr>
      <w:r>
        <w:t xml:space="preserve">task checklist</w:t>
      </w:r>
    </w:p>
    <w:p>
      <w:pPr>
        <w:pStyle w:val="Compact"/>
        <w:numPr>
          <w:ilvl w:val="0"/>
          <w:numId w:val="1036"/>
        </w:numPr>
      </w:pPr>
      <w:r>
        <w:t xml:space="preserve">status tracking</w:t>
      </w:r>
    </w:p>
    <w:p>
      <w:pPr>
        <w:pStyle w:val="Compact"/>
        <w:numPr>
          <w:ilvl w:val="0"/>
          <w:numId w:val="1036"/>
        </w:numPr>
      </w:pPr>
      <w:r>
        <w:t xml:space="preserve">version history</w:t>
      </w:r>
    </w:p>
    <w:p>
      <w:pPr>
        <w:pStyle w:val="Compact"/>
        <w:numPr>
          <w:ilvl w:val="0"/>
          <w:numId w:val="1036"/>
        </w:numPr>
      </w:pPr>
      <w:r>
        <w:t xml:space="preserve">private / team visibility</w:t>
      </w:r>
    </w:p>
    <w:bookmarkEnd w:id="80"/>
    <w:bookmarkStart w:id="81" w:name="project-types"/>
    <w:p>
      <w:pPr>
        <w:pStyle w:val="Heading3"/>
      </w:pPr>
      <w:r>
        <w:t xml:space="preserve">Project types</w:t>
      </w:r>
    </w:p>
    <w:p>
      <w:pPr>
        <w:pStyle w:val="Compact"/>
        <w:numPr>
          <w:ilvl w:val="0"/>
          <w:numId w:val="1037"/>
        </w:numPr>
      </w:pPr>
      <w:r>
        <w:t xml:space="preserve">annual country forecast</w:t>
      </w:r>
    </w:p>
    <w:p>
      <w:pPr>
        <w:pStyle w:val="Compact"/>
        <w:numPr>
          <w:ilvl w:val="0"/>
          <w:numId w:val="1037"/>
        </w:numPr>
      </w:pPr>
      <w:r>
        <w:t xml:space="preserve">election analysis</w:t>
      </w:r>
    </w:p>
    <w:p>
      <w:pPr>
        <w:pStyle w:val="Compact"/>
        <w:numPr>
          <w:ilvl w:val="0"/>
          <w:numId w:val="1037"/>
        </w:numPr>
      </w:pPr>
      <w:r>
        <w:t xml:space="preserve">geopolitical watch</w:t>
      </w:r>
    </w:p>
    <w:p>
      <w:pPr>
        <w:pStyle w:val="Compact"/>
        <w:numPr>
          <w:ilvl w:val="0"/>
          <w:numId w:val="1037"/>
        </w:numPr>
      </w:pPr>
      <w:r>
        <w:t xml:space="preserve">commodity outlook</w:t>
      </w:r>
    </w:p>
    <w:p>
      <w:pPr>
        <w:pStyle w:val="Compact"/>
        <w:numPr>
          <w:ilvl w:val="0"/>
          <w:numId w:val="1037"/>
        </w:numPr>
      </w:pPr>
      <w:r>
        <w:t xml:space="preserve">weather season forecast</w:t>
      </w:r>
    </w:p>
    <w:p>
      <w:pPr>
        <w:pStyle w:val="Compact"/>
        <w:numPr>
          <w:ilvl w:val="0"/>
          <w:numId w:val="1037"/>
        </w:numPr>
      </w:pPr>
      <w:r>
        <w:t xml:space="preserve">crisis watch</w:t>
      </w:r>
    </w:p>
    <w:p>
      <w:pPr>
        <w:pStyle w:val="Compact"/>
        <w:numPr>
          <w:ilvl w:val="0"/>
          <w:numId w:val="1037"/>
        </w:numPr>
      </w:pPr>
      <w:r>
        <w:t xml:space="preserve">retrospective study</w:t>
      </w:r>
    </w:p>
    <w:bookmarkEnd w:id="81"/>
    <w:bookmarkStart w:id="82" w:name="gold-standard-2"/>
    <w:p>
      <w:pPr>
        <w:pStyle w:val="Heading3"/>
      </w:pPr>
      <w:r>
        <w:t xml:space="preserve">Gold standard</w:t>
      </w:r>
    </w:p>
    <w:p>
      <w:pPr>
        <w:pStyle w:val="Compact"/>
        <w:numPr>
          <w:ilvl w:val="0"/>
          <w:numId w:val="1038"/>
        </w:numPr>
      </w:pPr>
      <w:r>
        <w:t xml:space="preserve">notebook + timeline + chart panel in one screen</w:t>
      </w:r>
    </w:p>
    <w:p>
      <w:pPr>
        <w:pStyle w:val="Compact"/>
        <w:numPr>
          <w:ilvl w:val="0"/>
          <w:numId w:val="1038"/>
        </w:numPr>
      </w:pPr>
      <w:r>
        <w:t xml:space="preserve">AI-assisted summarization of the astrologer’s own notes</w:t>
      </w:r>
    </w:p>
    <w:p>
      <w:pPr>
        <w:pStyle w:val="Compact"/>
        <w:numPr>
          <w:ilvl w:val="0"/>
          <w:numId w:val="1038"/>
        </w:numPr>
      </w:pPr>
      <w:r>
        <w:t xml:space="preserve">convert research project into report/presentation in one click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forecast-journal-and-prediction-tracking"/>
    <w:p>
      <w:pPr>
        <w:pStyle w:val="Heading2"/>
      </w:pPr>
      <w:r>
        <w:t xml:space="preserve">8.11 Forecast Journal and Prediction Tracking</w:t>
      </w:r>
    </w:p>
    <w:p>
      <w:pPr>
        <w:pStyle w:val="FirstParagraph"/>
      </w:pPr>
      <w:r>
        <w:t xml:space="preserve">This is critical if the astrologer wants credibility and repeatable work.</w:t>
      </w:r>
    </w:p>
    <w:bookmarkStart w:id="84" w:name="forecast-record-fields"/>
    <w:p>
      <w:pPr>
        <w:pStyle w:val="Heading3"/>
      </w:pPr>
      <w:r>
        <w:t xml:space="preserve">Forecast record fields</w:t>
      </w:r>
    </w:p>
    <w:p>
      <w:pPr>
        <w:pStyle w:val="Compact"/>
        <w:numPr>
          <w:ilvl w:val="0"/>
          <w:numId w:val="1039"/>
        </w:numPr>
      </w:pPr>
      <w:r>
        <w:t xml:space="preserve">forecast title</w:t>
      </w:r>
    </w:p>
    <w:p>
      <w:pPr>
        <w:pStyle w:val="Compact"/>
        <w:numPr>
          <w:ilvl w:val="0"/>
          <w:numId w:val="1039"/>
        </w:numPr>
      </w:pPr>
      <w:r>
        <w:t xml:space="preserve">entity / region / leader</w:t>
      </w:r>
    </w:p>
    <w:p>
      <w:pPr>
        <w:pStyle w:val="Compact"/>
        <w:numPr>
          <w:ilvl w:val="0"/>
          <w:numId w:val="1039"/>
        </w:numPr>
      </w:pPr>
      <w:r>
        <w:t xml:space="preserve">forecast window start/end</w:t>
      </w:r>
    </w:p>
    <w:p>
      <w:pPr>
        <w:pStyle w:val="Compact"/>
        <w:numPr>
          <w:ilvl w:val="0"/>
          <w:numId w:val="1039"/>
        </w:numPr>
      </w:pPr>
      <w:r>
        <w:t xml:space="preserve">created date</w:t>
      </w:r>
    </w:p>
    <w:p>
      <w:pPr>
        <w:pStyle w:val="Compact"/>
        <w:numPr>
          <w:ilvl w:val="0"/>
          <w:numId w:val="1039"/>
        </w:numPr>
      </w:pPr>
      <w:r>
        <w:t xml:space="preserve">astrology basis used</w:t>
      </w:r>
    </w:p>
    <w:p>
      <w:pPr>
        <w:pStyle w:val="Compact"/>
        <w:numPr>
          <w:ilvl w:val="0"/>
          <w:numId w:val="1039"/>
        </w:numPr>
      </w:pPr>
      <w:r>
        <w:t xml:space="preserve">supporting charts</w:t>
      </w:r>
    </w:p>
    <w:p>
      <w:pPr>
        <w:pStyle w:val="Compact"/>
        <w:numPr>
          <w:ilvl w:val="0"/>
          <w:numId w:val="1039"/>
        </w:numPr>
      </w:pPr>
      <w:r>
        <w:t xml:space="preserve">event categories predicted</w:t>
      </w:r>
    </w:p>
    <w:p>
      <w:pPr>
        <w:pStyle w:val="Compact"/>
        <w:numPr>
          <w:ilvl w:val="0"/>
          <w:numId w:val="1039"/>
        </w:numPr>
      </w:pPr>
      <w:r>
        <w:t xml:space="preserve">narrative summary</w:t>
      </w:r>
    </w:p>
    <w:p>
      <w:pPr>
        <w:pStyle w:val="Compact"/>
        <w:numPr>
          <w:ilvl w:val="0"/>
          <w:numId w:val="1039"/>
        </w:numPr>
      </w:pPr>
      <w:r>
        <w:t xml:space="preserve">confidence level</w:t>
      </w:r>
    </w:p>
    <w:p>
      <w:pPr>
        <w:pStyle w:val="Compact"/>
        <w:numPr>
          <w:ilvl w:val="0"/>
          <w:numId w:val="1039"/>
        </w:numPr>
      </w:pPr>
      <w:r>
        <w:t xml:space="preserve">public/private flag</w:t>
      </w:r>
    </w:p>
    <w:p>
      <w:pPr>
        <w:pStyle w:val="Compact"/>
        <w:numPr>
          <w:ilvl w:val="0"/>
          <w:numId w:val="1039"/>
        </w:numPr>
      </w:pPr>
      <w:r>
        <w:t xml:space="preserve">outcome status</w:t>
      </w:r>
    </w:p>
    <w:p>
      <w:pPr>
        <w:pStyle w:val="Compact"/>
        <w:numPr>
          <w:ilvl w:val="0"/>
          <w:numId w:val="1039"/>
        </w:numPr>
      </w:pPr>
      <w:r>
        <w:t xml:space="preserve">result notes</w:t>
      </w:r>
    </w:p>
    <w:bookmarkEnd w:id="84"/>
    <w:bookmarkStart w:id="85" w:name="tracking-features"/>
    <w:p>
      <w:pPr>
        <w:pStyle w:val="Heading3"/>
      </w:pPr>
      <w:r>
        <w:t xml:space="preserve">Tracking features</w:t>
      </w:r>
    </w:p>
    <w:p>
      <w:pPr>
        <w:pStyle w:val="Compact"/>
        <w:numPr>
          <w:ilvl w:val="0"/>
          <w:numId w:val="1040"/>
        </w:numPr>
      </w:pPr>
      <w:r>
        <w:t xml:space="preserve">open / expired / confirmed / partially confirmed / invalidated status</w:t>
      </w:r>
    </w:p>
    <w:p>
      <w:pPr>
        <w:pStyle w:val="Compact"/>
        <w:numPr>
          <w:ilvl w:val="0"/>
          <w:numId w:val="1040"/>
        </w:numPr>
      </w:pPr>
      <w:r>
        <w:t xml:space="preserve">post-event review</w:t>
      </w:r>
    </w:p>
    <w:p>
      <w:pPr>
        <w:pStyle w:val="Compact"/>
        <w:numPr>
          <w:ilvl w:val="0"/>
          <w:numId w:val="1040"/>
        </w:numPr>
      </w:pPr>
      <w:r>
        <w:t xml:space="preserve">scoring of forecast accuracy</w:t>
      </w:r>
    </w:p>
    <w:p>
      <w:pPr>
        <w:pStyle w:val="Compact"/>
        <w:numPr>
          <w:ilvl w:val="0"/>
          <w:numId w:val="1040"/>
        </w:numPr>
      </w:pPr>
      <w:r>
        <w:t xml:space="preserve">compare forecast vs actual outcomes</w:t>
      </w:r>
    </w:p>
    <w:p>
      <w:pPr>
        <w:pStyle w:val="Compact"/>
        <w:numPr>
          <w:ilvl w:val="0"/>
          <w:numId w:val="1040"/>
        </w:numPr>
      </w:pPr>
      <w:r>
        <w:t xml:space="preserve">track hit rate by method, chart type, astrologer, region</w:t>
      </w:r>
    </w:p>
    <w:bookmarkEnd w:id="85"/>
    <w:bookmarkStart w:id="86" w:name="gold-standard-3"/>
    <w:p>
      <w:pPr>
        <w:pStyle w:val="Heading3"/>
      </w:pPr>
      <w:r>
        <w:t xml:space="preserve">Gold standard</w:t>
      </w:r>
    </w:p>
    <w:p>
      <w:pPr>
        <w:pStyle w:val="Compact"/>
        <w:numPr>
          <w:ilvl w:val="0"/>
          <w:numId w:val="1041"/>
        </w:numPr>
      </w:pPr>
      <w:r>
        <w:t xml:space="preserve">method accuracy analytics</w:t>
      </w:r>
    </w:p>
    <w:p>
      <w:pPr>
        <w:pStyle w:val="Compact"/>
        <w:numPr>
          <w:ilvl w:val="0"/>
          <w:numId w:val="1041"/>
        </w:numPr>
      </w:pPr>
      <w:r>
        <w:t xml:space="preserve">blind backtesting mode</w:t>
      </w:r>
    </w:p>
    <w:p>
      <w:pPr>
        <w:pStyle w:val="Compact"/>
        <w:numPr>
          <w:ilvl w:val="0"/>
          <w:numId w:val="1041"/>
        </w:numPr>
      </w:pPr>
      <w:r>
        <w:t xml:space="preserve">score forecasting discipline over time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alerts-and-watchlists"/>
    <w:p>
      <w:pPr>
        <w:pStyle w:val="Heading2"/>
      </w:pPr>
      <w:r>
        <w:t xml:space="preserve">8.12 Alerts and Watchlists</w:t>
      </w:r>
    </w:p>
    <w:bookmarkStart w:id="88" w:name="watchlists"/>
    <w:p>
      <w:pPr>
        <w:pStyle w:val="Heading3"/>
      </w:pPr>
      <w:r>
        <w:t xml:space="preserve">Watchlists</w:t>
      </w:r>
    </w:p>
    <w:p>
      <w:pPr>
        <w:pStyle w:val="Compact"/>
        <w:numPr>
          <w:ilvl w:val="0"/>
          <w:numId w:val="1042"/>
        </w:numPr>
      </w:pPr>
      <w:r>
        <w:t xml:space="preserve">watched countries</w:t>
      </w:r>
    </w:p>
    <w:p>
      <w:pPr>
        <w:pStyle w:val="Compact"/>
        <w:numPr>
          <w:ilvl w:val="0"/>
          <w:numId w:val="1042"/>
        </w:numPr>
      </w:pPr>
      <w:r>
        <w:t xml:space="preserve">watched leaders</w:t>
      </w:r>
    </w:p>
    <w:p>
      <w:pPr>
        <w:pStyle w:val="Compact"/>
        <w:numPr>
          <w:ilvl w:val="0"/>
          <w:numId w:val="1042"/>
        </w:numPr>
      </w:pPr>
      <w:r>
        <w:t xml:space="preserve">watched commodities</w:t>
      </w:r>
    </w:p>
    <w:p>
      <w:pPr>
        <w:pStyle w:val="Compact"/>
        <w:numPr>
          <w:ilvl w:val="0"/>
          <w:numId w:val="1042"/>
        </w:numPr>
      </w:pPr>
      <w:r>
        <w:t xml:space="preserve">watched event categories</w:t>
      </w:r>
    </w:p>
    <w:p>
      <w:pPr>
        <w:pStyle w:val="Compact"/>
        <w:numPr>
          <w:ilvl w:val="0"/>
          <w:numId w:val="1042"/>
        </w:numPr>
      </w:pPr>
      <w:r>
        <w:t xml:space="preserve">watched degrees / planets / nakshatras</w:t>
      </w:r>
    </w:p>
    <w:bookmarkEnd w:id="88"/>
    <w:bookmarkStart w:id="89" w:name="alert-triggers"/>
    <w:p>
      <w:pPr>
        <w:pStyle w:val="Heading3"/>
      </w:pPr>
      <w:r>
        <w:t xml:space="preserve">Alert triggers</w:t>
      </w:r>
    </w:p>
    <w:p>
      <w:pPr>
        <w:pStyle w:val="Compact"/>
        <w:numPr>
          <w:ilvl w:val="0"/>
          <w:numId w:val="1043"/>
        </w:numPr>
      </w:pPr>
      <w:r>
        <w:t xml:space="preserve">eclipse on sensitive point</w:t>
      </w:r>
    </w:p>
    <w:p>
      <w:pPr>
        <w:pStyle w:val="Compact"/>
        <w:numPr>
          <w:ilvl w:val="0"/>
          <w:numId w:val="1043"/>
        </w:numPr>
      </w:pPr>
      <w:r>
        <w:t xml:space="preserve">ingress activates angular planet</w:t>
      </w:r>
    </w:p>
    <w:p>
      <w:pPr>
        <w:pStyle w:val="Compact"/>
        <w:numPr>
          <w:ilvl w:val="0"/>
          <w:numId w:val="1043"/>
        </w:numPr>
      </w:pPr>
      <w:r>
        <w:t xml:space="preserve">leader chart hit overlaps with national chart hit</w:t>
      </w:r>
    </w:p>
    <w:p>
      <w:pPr>
        <w:pStyle w:val="Compact"/>
        <w:numPr>
          <w:ilvl w:val="0"/>
          <w:numId w:val="1043"/>
        </w:numPr>
      </w:pPr>
      <w:r>
        <w:t xml:space="preserve">event cluster above threshold</w:t>
      </w:r>
    </w:p>
    <w:p>
      <w:pPr>
        <w:pStyle w:val="Compact"/>
        <w:numPr>
          <w:ilvl w:val="0"/>
          <w:numId w:val="1043"/>
        </w:numPr>
      </w:pPr>
      <w:r>
        <w:t xml:space="preserve">historical analog match found</w:t>
      </w:r>
    </w:p>
    <w:p>
      <w:pPr>
        <w:pStyle w:val="Compact"/>
        <w:numPr>
          <w:ilvl w:val="0"/>
          <w:numId w:val="1043"/>
        </w:numPr>
      </w:pPr>
      <w:r>
        <w:t xml:space="preserve">market/weather trigger threshold reached</w:t>
      </w:r>
    </w:p>
    <w:bookmarkEnd w:id="89"/>
    <w:bookmarkStart w:id="90" w:name="delivery"/>
    <w:p>
      <w:pPr>
        <w:pStyle w:val="Heading3"/>
      </w:pPr>
      <w:r>
        <w:t xml:space="preserve">Delivery</w:t>
      </w:r>
    </w:p>
    <w:p>
      <w:pPr>
        <w:pStyle w:val="Compact"/>
        <w:numPr>
          <w:ilvl w:val="0"/>
          <w:numId w:val="1044"/>
        </w:numPr>
      </w:pPr>
      <w:r>
        <w:t xml:space="preserve">in-app alerts</w:t>
      </w:r>
    </w:p>
    <w:p>
      <w:pPr>
        <w:pStyle w:val="Compact"/>
        <w:numPr>
          <w:ilvl w:val="0"/>
          <w:numId w:val="1044"/>
        </w:numPr>
      </w:pPr>
      <w:r>
        <w:t xml:space="preserve">email alerts</w:t>
      </w:r>
    </w:p>
    <w:p>
      <w:pPr>
        <w:pStyle w:val="Compact"/>
        <w:numPr>
          <w:ilvl w:val="0"/>
          <w:numId w:val="1044"/>
        </w:numPr>
      </w:pPr>
      <w:r>
        <w:t xml:space="preserve">push notifications</w:t>
      </w:r>
    </w:p>
    <w:p>
      <w:pPr>
        <w:pStyle w:val="Compact"/>
        <w:numPr>
          <w:ilvl w:val="0"/>
          <w:numId w:val="1044"/>
        </w:numPr>
      </w:pPr>
      <w:r>
        <w:t xml:space="preserve">daily digest</w:t>
      </w:r>
    </w:p>
    <w:p>
      <w:pPr>
        <w:pStyle w:val="Compact"/>
        <w:numPr>
          <w:ilvl w:val="0"/>
          <w:numId w:val="1044"/>
        </w:numPr>
      </w:pPr>
      <w:r>
        <w:t xml:space="preserve">weekly digest</w:t>
      </w:r>
    </w:p>
    <w:bookmarkEnd w:id="90"/>
    <w:bookmarkStart w:id="91" w:name="features-6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45"/>
        </w:numPr>
      </w:pPr>
      <w:r>
        <w:t xml:space="preserve">snooze alert</w:t>
      </w:r>
    </w:p>
    <w:p>
      <w:pPr>
        <w:pStyle w:val="Compact"/>
        <w:numPr>
          <w:ilvl w:val="0"/>
          <w:numId w:val="1045"/>
        </w:numPr>
      </w:pPr>
      <w:r>
        <w:t xml:space="preserve">priority level</w:t>
      </w:r>
    </w:p>
    <w:p>
      <w:pPr>
        <w:pStyle w:val="Compact"/>
        <w:numPr>
          <w:ilvl w:val="0"/>
          <w:numId w:val="1045"/>
        </w:numPr>
      </w:pPr>
      <w:r>
        <w:t xml:space="preserve">mute by entity or category</w:t>
      </w:r>
    </w:p>
    <w:p>
      <w:pPr>
        <w:pStyle w:val="Compact"/>
        <w:numPr>
          <w:ilvl w:val="0"/>
          <w:numId w:val="1045"/>
        </w:numPr>
      </w:pPr>
      <w:r>
        <w:t xml:space="preserve">assign alert to team member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publication-and-report-builder"/>
    <w:p>
      <w:pPr>
        <w:pStyle w:val="Heading2"/>
      </w:pPr>
      <w:r>
        <w:t xml:space="preserve">8.13 Publication and Report Builder</w:t>
      </w:r>
    </w:p>
    <w:p>
      <w:pPr>
        <w:pStyle w:val="FirstParagraph"/>
      </w:pPr>
      <w:r>
        <w:t xml:space="preserve">A professional astrologer needs client-ready output.</w:t>
      </w:r>
    </w:p>
    <w:bookmarkStart w:id="93" w:name="output-types"/>
    <w:p>
      <w:pPr>
        <w:pStyle w:val="Heading3"/>
      </w:pPr>
      <w:r>
        <w:t xml:space="preserve">Output types</w:t>
      </w:r>
    </w:p>
    <w:p>
      <w:pPr>
        <w:pStyle w:val="Compact"/>
        <w:numPr>
          <w:ilvl w:val="0"/>
          <w:numId w:val="1046"/>
        </w:numPr>
      </w:pPr>
      <w:r>
        <w:t xml:space="preserve">PDF reports</w:t>
      </w:r>
    </w:p>
    <w:p>
      <w:pPr>
        <w:pStyle w:val="Compact"/>
        <w:numPr>
          <w:ilvl w:val="0"/>
          <w:numId w:val="1046"/>
        </w:numPr>
      </w:pPr>
      <w:r>
        <w:t xml:space="preserve">shareable dashboard link</w:t>
      </w:r>
    </w:p>
    <w:p>
      <w:pPr>
        <w:pStyle w:val="Compact"/>
        <w:numPr>
          <w:ilvl w:val="0"/>
          <w:numId w:val="1046"/>
        </w:numPr>
      </w:pPr>
      <w:r>
        <w:t xml:space="preserve">newsletter-ready summary</w:t>
      </w:r>
    </w:p>
    <w:p>
      <w:pPr>
        <w:pStyle w:val="Compact"/>
        <w:numPr>
          <w:ilvl w:val="0"/>
          <w:numId w:val="1046"/>
        </w:numPr>
      </w:pPr>
      <w:r>
        <w:t xml:space="preserve">research memo</w:t>
      </w:r>
    </w:p>
    <w:p>
      <w:pPr>
        <w:pStyle w:val="Compact"/>
        <w:numPr>
          <w:ilvl w:val="0"/>
          <w:numId w:val="1046"/>
        </w:numPr>
      </w:pPr>
      <w:r>
        <w:t xml:space="preserve">image exports for social content</w:t>
      </w:r>
    </w:p>
    <w:p>
      <w:pPr>
        <w:pStyle w:val="Compact"/>
        <w:numPr>
          <w:ilvl w:val="0"/>
          <w:numId w:val="1046"/>
        </w:numPr>
      </w:pPr>
      <w:r>
        <w:t xml:space="preserve">client briefing note</w:t>
      </w:r>
    </w:p>
    <w:bookmarkEnd w:id="93"/>
    <w:bookmarkStart w:id="94" w:name="report-sections"/>
    <w:p>
      <w:pPr>
        <w:pStyle w:val="Heading3"/>
      </w:pPr>
      <w:r>
        <w:t xml:space="preserve">Report sections</w:t>
      </w:r>
    </w:p>
    <w:p>
      <w:pPr>
        <w:pStyle w:val="Compact"/>
        <w:numPr>
          <w:ilvl w:val="0"/>
          <w:numId w:val="1047"/>
        </w:numPr>
      </w:pPr>
      <w:r>
        <w:t xml:space="preserve">executive summary</w:t>
      </w:r>
    </w:p>
    <w:p>
      <w:pPr>
        <w:pStyle w:val="Compact"/>
        <w:numPr>
          <w:ilvl w:val="0"/>
          <w:numId w:val="1047"/>
        </w:numPr>
      </w:pPr>
      <w:r>
        <w:t xml:space="preserve">chart basis</w:t>
      </w:r>
    </w:p>
    <w:p>
      <w:pPr>
        <w:pStyle w:val="Compact"/>
        <w:numPr>
          <w:ilvl w:val="0"/>
          <w:numId w:val="1047"/>
        </w:numPr>
      </w:pPr>
      <w:r>
        <w:t xml:space="preserve">time windows</w:t>
      </w:r>
    </w:p>
    <w:p>
      <w:pPr>
        <w:pStyle w:val="Compact"/>
        <w:numPr>
          <w:ilvl w:val="0"/>
          <w:numId w:val="1047"/>
        </w:numPr>
      </w:pPr>
      <w:r>
        <w:t xml:space="preserve">country/leader focus</w:t>
      </w:r>
    </w:p>
    <w:p>
      <w:pPr>
        <w:pStyle w:val="Compact"/>
        <w:numPr>
          <w:ilvl w:val="0"/>
          <w:numId w:val="1047"/>
        </w:numPr>
      </w:pPr>
      <w:r>
        <w:t xml:space="preserve">risk table</w:t>
      </w:r>
    </w:p>
    <w:p>
      <w:pPr>
        <w:pStyle w:val="Compact"/>
        <w:numPr>
          <w:ilvl w:val="0"/>
          <w:numId w:val="1047"/>
        </w:numPr>
      </w:pPr>
      <w:r>
        <w:t xml:space="preserve">event timeline</w:t>
      </w:r>
    </w:p>
    <w:p>
      <w:pPr>
        <w:pStyle w:val="Compact"/>
        <w:numPr>
          <w:ilvl w:val="0"/>
          <w:numId w:val="1047"/>
        </w:numPr>
      </w:pPr>
      <w:r>
        <w:t xml:space="preserve">visual charts</w:t>
      </w:r>
    </w:p>
    <w:p>
      <w:pPr>
        <w:pStyle w:val="Compact"/>
        <w:numPr>
          <w:ilvl w:val="0"/>
          <w:numId w:val="1047"/>
        </w:numPr>
      </w:pPr>
      <w:r>
        <w:t xml:space="preserve">notes and caveats</w:t>
      </w:r>
    </w:p>
    <w:bookmarkEnd w:id="94"/>
    <w:bookmarkStart w:id="95" w:name="features-7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48"/>
        </w:numPr>
      </w:pPr>
      <w:r>
        <w:t xml:space="preserve">templates</w:t>
      </w:r>
    </w:p>
    <w:p>
      <w:pPr>
        <w:pStyle w:val="Compact"/>
        <w:numPr>
          <w:ilvl w:val="0"/>
          <w:numId w:val="1048"/>
        </w:numPr>
      </w:pPr>
      <w:r>
        <w:t xml:space="preserve">branding</w:t>
      </w:r>
    </w:p>
    <w:p>
      <w:pPr>
        <w:pStyle w:val="Compact"/>
        <w:numPr>
          <w:ilvl w:val="0"/>
          <w:numId w:val="1048"/>
        </w:numPr>
      </w:pPr>
      <w:r>
        <w:t xml:space="preserve">public/private sharing</w:t>
      </w:r>
    </w:p>
    <w:p>
      <w:pPr>
        <w:pStyle w:val="Compact"/>
        <w:numPr>
          <w:ilvl w:val="0"/>
          <w:numId w:val="1048"/>
        </w:numPr>
      </w:pPr>
      <w:r>
        <w:t xml:space="preserve">access expiry for shared reports</w:t>
      </w:r>
    </w:p>
    <w:p>
      <w:pPr>
        <w:pStyle w:val="Compact"/>
        <w:numPr>
          <w:ilvl w:val="0"/>
          <w:numId w:val="1048"/>
        </w:numPr>
      </w:pPr>
      <w:r>
        <w:t xml:space="preserve">watermarking</w:t>
      </w:r>
    </w:p>
    <w:p>
      <w:pPr>
        <w:pStyle w:val="Compact"/>
        <w:numPr>
          <w:ilvl w:val="0"/>
          <w:numId w:val="1048"/>
        </w:numPr>
      </w:pPr>
      <w:r>
        <w:t xml:space="preserve">subscriber-only dashboards</w:t>
      </w:r>
    </w:p>
    <w:bookmarkEnd w:id="95"/>
    <w:bookmarkStart w:id="96" w:name="gold-standard-4"/>
    <w:p>
      <w:pPr>
        <w:pStyle w:val="Heading3"/>
      </w:pPr>
      <w:r>
        <w:t xml:space="preserve">Gold standard</w:t>
      </w:r>
    </w:p>
    <w:p>
      <w:pPr>
        <w:pStyle w:val="Compact"/>
        <w:numPr>
          <w:ilvl w:val="0"/>
          <w:numId w:val="1049"/>
        </w:numPr>
      </w:pPr>
      <w:r>
        <w:t xml:space="preserve">“convert current research workspace into report”</w:t>
      </w:r>
    </w:p>
    <w:p>
      <w:pPr>
        <w:pStyle w:val="Compact"/>
        <w:numPr>
          <w:ilvl w:val="0"/>
          <w:numId w:val="1049"/>
        </w:numPr>
      </w:pPr>
      <w:r>
        <w:t xml:space="preserve">“generate weekly world outlook from selected watchlists”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search-system"/>
    <w:p>
      <w:pPr>
        <w:pStyle w:val="Heading2"/>
      </w:pPr>
      <w:r>
        <w:t xml:space="preserve">8.14 Search System</w:t>
      </w:r>
    </w:p>
    <w:p>
      <w:pPr>
        <w:pStyle w:val="FirstParagraph"/>
      </w:pPr>
      <w:r>
        <w:t xml:space="preserve">The search must be excellent.</w:t>
      </w:r>
    </w:p>
    <w:bookmarkStart w:id="98" w:name="search-across"/>
    <w:p>
      <w:pPr>
        <w:pStyle w:val="Heading3"/>
      </w:pPr>
      <w:r>
        <w:t xml:space="preserve">Search across</w:t>
      </w:r>
    </w:p>
    <w:p>
      <w:pPr>
        <w:pStyle w:val="Compact"/>
        <w:numPr>
          <w:ilvl w:val="0"/>
          <w:numId w:val="1050"/>
        </w:numPr>
      </w:pPr>
      <w:r>
        <w:t xml:space="preserve">entities</w:t>
      </w:r>
    </w:p>
    <w:p>
      <w:pPr>
        <w:pStyle w:val="Compact"/>
        <w:numPr>
          <w:ilvl w:val="0"/>
          <w:numId w:val="1050"/>
        </w:numPr>
      </w:pPr>
      <w:r>
        <w:t xml:space="preserve">charts</w:t>
      </w:r>
    </w:p>
    <w:p>
      <w:pPr>
        <w:pStyle w:val="Compact"/>
        <w:numPr>
          <w:ilvl w:val="0"/>
          <w:numId w:val="1050"/>
        </w:numPr>
      </w:pPr>
      <w:r>
        <w:t xml:space="preserve">leaders</w:t>
      </w:r>
    </w:p>
    <w:p>
      <w:pPr>
        <w:pStyle w:val="Compact"/>
        <w:numPr>
          <w:ilvl w:val="0"/>
          <w:numId w:val="1050"/>
        </w:numPr>
      </w:pPr>
      <w:r>
        <w:t xml:space="preserve">events</w:t>
      </w:r>
    </w:p>
    <w:p>
      <w:pPr>
        <w:pStyle w:val="Compact"/>
        <w:numPr>
          <w:ilvl w:val="0"/>
          <w:numId w:val="1050"/>
        </w:numPr>
      </w:pPr>
      <w:r>
        <w:t xml:space="preserve">notes</w:t>
      </w:r>
    </w:p>
    <w:p>
      <w:pPr>
        <w:pStyle w:val="Compact"/>
        <w:numPr>
          <w:ilvl w:val="0"/>
          <w:numId w:val="1050"/>
        </w:numPr>
      </w:pPr>
      <w:r>
        <w:t xml:space="preserve">forecasts</w:t>
      </w:r>
    </w:p>
    <w:p>
      <w:pPr>
        <w:pStyle w:val="Compact"/>
        <w:numPr>
          <w:ilvl w:val="0"/>
          <w:numId w:val="1050"/>
        </w:numPr>
      </w:pPr>
      <w:r>
        <w:t xml:space="preserve">alerts</w:t>
      </w:r>
    </w:p>
    <w:p>
      <w:pPr>
        <w:pStyle w:val="Compact"/>
        <w:numPr>
          <w:ilvl w:val="0"/>
          <w:numId w:val="1050"/>
        </w:numPr>
      </w:pPr>
      <w:r>
        <w:t xml:space="preserve">saved views</w:t>
      </w:r>
    </w:p>
    <w:p>
      <w:pPr>
        <w:pStyle w:val="Compact"/>
        <w:numPr>
          <w:ilvl w:val="0"/>
          <w:numId w:val="1050"/>
        </w:numPr>
      </w:pPr>
      <w:r>
        <w:t xml:space="preserve">publications</w:t>
      </w:r>
    </w:p>
    <w:bookmarkEnd w:id="98"/>
    <w:bookmarkStart w:id="99" w:name="search-capabilities"/>
    <w:p>
      <w:pPr>
        <w:pStyle w:val="Heading3"/>
      </w:pPr>
      <w:r>
        <w:t xml:space="preserve">Search capabilities</w:t>
      </w:r>
    </w:p>
    <w:p>
      <w:pPr>
        <w:pStyle w:val="Compact"/>
        <w:numPr>
          <w:ilvl w:val="0"/>
          <w:numId w:val="1051"/>
        </w:numPr>
      </w:pPr>
      <w:r>
        <w:t xml:space="preserve">full-text search</w:t>
      </w:r>
    </w:p>
    <w:p>
      <w:pPr>
        <w:pStyle w:val="Compact"/>
        <w:numPr>
          <w:ilvl w:val="0"/>
          <w:numId w:val="1051"/>
        </w:numPr>
      </w:pPr>
      <w:r>
        <w:t xml:space="preserve">structured filters</w:t>
      </w:r>
    </w:p>
    <w:p>
      <w:pPr>
        <w:pStyle w:val="Compact"/>
        <w:numPr>
          <w:ilvl w:val="0"/>
          <w:numId w:val="1051"/>
        </w:numPr>
      </w:pPr>
      <w:r>
        <w:t xml:space="preserve">date range filters</w:t>
      </w:r>
    </w:p>
    <w:p>
      <w:pPr>
        <w:pStyle w:val="Compact"/>
        <w:numPr>
          <w:ilvl w:val="0"/>
          <w:numId w:val="1051"/>
        </w:numPr>
      </w:pPr>
      <w:r>
        <w:t xml:space="preserve">geography filters</w:t>
      </w:r>
    </w:p>
    <w:p>
      <w:pPr>
        <w:pStyle w:val="Compact"/>
        <w:numPr>
          <w:ilvl w:val="0"/>
          <w:numId w:val="1051"/>
        </w:numPr>
      </w:pPr>
      <w:r>
        <w:t xml:space="preserve">chart type filters</w:t>
      </w:r>
    </w:p>
    <w:p>
      <w:pPr>
        <w:pStyle w:val="Compact"/>
        <w:numPr>
          <w:ilvl w:val="0"/>
          <w:numId w:val="1051"/>
        </w:numPr>
      </w:pPr>
      <w:r>
        <w:t xml:space="preserve">tradition filters</w:t>
      </w:r>
    </w:p>
    <w:p>
      <w:pPr>
        <w:pStyle w:val="Compact"/>
        <w:numPr>
          <w:ilvl w:val="0"/>
          <w:numId w:val="1051"/>
        </w:numPr>
      </w:pPr>
      <w:r>
        <w:t xml:space="preserve">tag filters</w:t>
      </w:r>
    </w:p>
    <w:p>
      <w:pPr>
        <w:pStyle w:val="Compact"/>
        <w:numPr>
          <w:ilvl w:val="0"/>
          <w:numId w:val="1051"/>
        </w:numPr>
      </w:pPr>
      <w:r>
        <w:t xml:space="preserve">saved search views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data-import-external-feeds"/>
    <w:p>
      <w:pPr>
        <w:pStyle w:val="Heading2"/>
      </w:pPr>
      <w:r>
        <w:t xml:space="preserve">8.15 Data Import / External Feeds</w:t>
      </w:r>
    </w:p>
    <w:bookmarkStart w:id="101" w:name="import-sources"/>
    <w:p>
      <w:pPr>
        <w:pStyle w:val="Heading3"/>
      </w:pPr>
      <w:r>
        <w:t xml:space="preserve">Import sources</w:t>
      </w:r>
    </w:p>
    <w:p>
      <w:pPr>
        <w:pStyle w:val="Compact"/>
        <w:numPr>
          <w:ilvl w:val="0"/>
          <w:numId w:val="1052"/>
        </w:numPr>
      </w:pPr>
      <w:r>
        <w:t xml:space="preserve">CSV</w:t>
      </w:r>
    </w:p>
    <w:p>
      <w:pPr>
        <w:pStyle w:val="Compact"/>
        <w:numPr>
          <w:ilvl w:val="0"/>
          <w:numId w:val="1052"/>
        </w:numPr>
      </w:pPr>
      <w:r>
        <w:t xml:space="preserve">XLSX</w:t>
      </w:r>
    </w:p>
    <w:p>
      <w:pPr>
        <w:pStyle w:val="Compact"/>
        <w:numPr>
          <w:ilvl w:val="0"/>
          <w:numId w:val="1052"/>
        </w:numPr>
      </w:pPr>
      <w:r>
        <w:t xml:space="preserve">JSON</w:t>
      </w:r>
    </w:p>
    <w:p>
      <w:pPr>
        <w:pStyle w:val="Compact"/>
        <w:numPr>
          <w:ilvl w:val="0"/>
          <w:numId w:val="1052"/>
        </w:numPr>
      </w:pPr>
      <w:r>
        <w:t xml:space="preserve">manual entry</w:t>
      </w:r>
    </w:p>
    <w:p>
      <w:pPr>
        <w:pStyle w:val="Compact"/>
        <w:numPr>
          <w:ilvl w:val="0"/>
          <w:numId w:val="1052"/>
        </w:numPr>
      </w:pPr>
      <w:r>
        <w:t xml:space="preserve">RSS/news ingestion optional</w:t>
      </w:r>
    </w:p>
    <w:p>
      <w:pPr>
        <w:pStyle w:val="Compact"/>
        <w:numPr>
          <w:ilvl w:val="0"/>
          <w:numId w:val="1052"/>
        </w:numPr>
      </w:pPr>
      <w:r>
        <w:t xml:space="preserve">astronomy/ephemeris feeds if required</w:t>
      </w:r>
    </w:p>
    <w:p>
      <w:pPr>
        <w:pStyle w:val="Compact"/>
        <w:numPr>
          <w:ilvl w:val="0"/>
          <w:numId w:val="1052"/>
        </w:numPr>
      </w:pPr>
      <w:r>
        <w:t xml:space="preserve">geo datasets</w:t>
      </w:r>
    </w:p>
    <w:p>
      <w:pPr>
        <w:pStyle w:val="Compact"/>
        <w:numPr>
          <w:ilvl w:val="0"/>
          <w:numId w:val="1052"/>
        </w:numPr>
      </w:pPr>
      <w:r>
        <w:t xml:space="preserve">public event datasets</w:t>
      </w:r>
    </w:p>
    <w:bookmarkEnd w:id="101"/>
    <w:bookmarkStart w:id="102" w:name="import-targets"/>
    <w:p>
      <w:pPr>
        <w:pStyle w:val="Heading3"/>
      </w:pPr>
      <w:r>
        <w:t xml:space="preserve">Import targets</w:t>
      </w:r>
    </w:p>
    <w:p>
      <w:pPr>
        <w:pStyle w:val="Compact"/>
        <w:numPr>
          <w:ilvl w:val="0"/>
          <w:numId w:val="1053"/>
        </w:numPr>
      </w:pPr>
      <w:r>
        <w:t xml:space="preserve">country events</w:t>
      </w:r>
    </w:p>
    <w:p>
      <w:pPr>
        <w:pStyle w:val="Compact"/>
        <w:numPr>
          <w:ilvl w:val="0"/>
          <w:numId w:val="1053"/>
        </w:numPr>
      </w:pPr>
      <w:r>
        <w:t xml:space="preserve">market data</w:t>
      </w:r>
    </w:p>
    <w:p>
      <w:pPr>
        <w:pStyle w:val="Compact"/>
        <w:numPr>
          <w:ilvl w:val="0"/>
          <w:numId w:val="1053"/>
        </w:numPr>
      </w:pPr>
      <w:r>
        <w:t xml:space="preserve">weather data</w:t>
      </w:r>
    </w:p>
    <w:p>
      <w:pPr>
        <w:pStyle w:val="Compact"/>
        <w:numPr>
          <w:ilvl w:val="0"/>
          <w:numId w:val="1053"/>
        </w:numPr>
      </w:pPr>
      <w:r>
        <w:t xml:space="preserve">historical incidents</w:t>
      </w:r>
    </w:p>
    <w:p>
      <w:pPr>
        <w:pStyle w:val="Compact"/>
        <w:numPr>
          <w:ilvl w:val="0"/>
          <w:numId w:val="1053"/>
        </w:numPr>
      </w:pPr>
      <w:r>
        <w:t xml:space="preserve">leader records</w:t>
      </w:r>
    </w:p>
    <w:p>
      <w:pPr>
        <w:pStyle w:val="Compact"/>
        <w:numPr>
          <w:ilvl w:val="0"/>
          <w:numId w:val="1053"/>
        </w:numPr>
      </w:pPr>
      <w:r>
        <w:t xml:space="preserve">chart reference libraries</w:t>
      </w:r>
    </w:p>
    <w:bookmarkEnd w:id="102"/>
    <w:bookmarkStart w:id="103" w:name="requirements-1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54"/>
        </w:numPr>
      </w:pPr>
      <w:r>
        <w:t xml:space="preserve">validation before import</w:t>
      </w:r>
    </w:p>
    <w:p>
      <w:pPr>
        <w:pStyle w:val="Compact"/>
        <w:numPr>
          <w:ilvl w:val="0"/>
          <w:numId w:val="1054"/>
        </w:numPr>
      </w:pPr>
      <w:r>
        <w:t xml:space="preserve">duplicate detection</w:t>
      </w:r>
    </w:p>
    <w:p>
      <w:pPr>
        <w:pStyle w:val="Compact"/>
        <w:numPr>
          <w:ilvl w:val="0"/>
          <w:numId w:val="1054"/>
        </w:numPr>
      </w:pPr>
      <w:r>
        <w:t xml:space="preserve">mapping UI</w:t>
      </w:r>
    </w:p>
    <w:p>
      <w:pPr>
        <w:pStyle w:val="Compact"/>
        <w:numPr>
          <w:ilvl w:val="0"/>
          <w:numId w:val="1054"/>
        </w:numPr>
      </w:pPr>
      <w:r>
        <w:t xml:space="preserve">rollback on import failure</w:t>
      </w:r>
    </w:p>
    <w:p>
      <w:pPr>
        <w:pStyle w:val="Compact"/>
        <w:numPr>
          <w:ilvl w:val="0"/>
          <w:numId w:val="1054"/>
        </w:numPr>
      </w:pPr>
      <w:r>
        <w:t xml:space="preserve">import audit log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admin-module"/>
    <w:p>
      <w:pPr>
        <w:pStyle w:val="Heading2"/>
      </w:pPr>
      <w:r>
        <w:t xml:space="preserve">8.16 Admin Module</w:t>
      </w:r>
    </w:p>
    <w:bookmarkStart w:id="105" w:name="features-8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55"/>
        </w:numPr>
      </w:pPr>
      <w:r>
        <w:t xml:space="preserve">user management</w:t>
      </w:r>
    </w:p>
    <w:p>
      <w:pPr>
        <w:pStyle w:val="Compact"/>
        <w:numPr>
          <w:ilvl w:val="0"/>
          <w:numId w:val="1055"/>
        </w:numPr>
      </w:pPr>
      <w:r>
        <w:t xml:space="preserve">workspace management</w:t>
      </w:r>
    </w:p>
    <w:p>
      <w:pPr>
        <w:pStyle w:val="Compact"/>
        <w:numPr>
          <w:ilvl w:val="0"/>
          <w:numId w:val="1055"/>
        </w:numPr>
      </w:pPr>
      <w:r>
        <w:t xml:space="preserve">permissions</w:t>
      </w:r>
    </w:p>
    <w:p>
      <w:pPr>
        <w:pStyle w:val="Compact"/>
        <w:numPr>
          <w:ilvl w:val="0"/>
          <w:numId w:val="1055"/>
        </w:numPr>
      </w:pPr>
      <w:r>
        <w:t xml:space="preserve">tradition configuration</w:t>
      </w:r>
    </w:p>
    <w:p>
      <w:pPr>
        <w:pStyle w:val="Compact"/>
        <w:numPr>
          <w:ilvl w:val="0"/>
          <w:numId w:val="1055"/>
        </w:numPr>
      </w:pPr>
      <w:r>
        <w:t xml:space="preserve">calculation settings</w:t>
      </w:r>
    </w:p>
    <w:p>
      <w:pPr>
        <w:pStyle w:val="Compact"/>
        <w:numPr>
          <w:ilvl w:val="0"/>
          <w:numId w:val="1055"/>
        </w:numPr>
      </w:pPr>
      <w:r>
        <w:t xml:space="preserve">ephemeris source management</w:t>
      </w:r>
    </w:p>
    <w:p>
      <w:pPr>
        <w:pStyle w:val="Compact"/>
        <w:numPr>
          <w:ilvl w:val="0"/>
          <w:numId w:val="1055"/>
        </w:numPr>
      </w:pPr>
      <w:r>
        <w:t xml:space="preserve">content moderation</w:t>
      </w:r>
    </w:p>
    <w:p>
      <w:pPr>
        <w:pStyle w:val="Compact"/>
        <w:numPr>
          <w:ilvl w:val="0"/>
          <w:numId w:val="1055"/>
        </w:numPr>
      </w:pPr>
      <w:r>
        <w:t xml:space="preserve">taxonomy management</w:t>
      </w:r>
    </w:p>
    <w:p>
      <w:pPr>
        <w:pStyle w:val="Compact"/>
        <w:numPr>
          <w:ilvl w:val="0"/>
          <w:numId w:val="1055"/>
        </w:numPr>
      </w:pPr>
      <w:r>
        <w:t xml:space="preserve">alert rule templates</w:t>
      </w:r>
    </w:p>
    <w:p>
      <w:pPr>
        <w:pStyle w:val="Compact"/>
        <w:numPr>
          <w:ilvl w:val="0"/>
          <w:numId w:val="1055"/>
        </w:numPr>
      </w:pPr>
      <w:r>
        <w:t xml:space="preserve">subscription plan controls</w:t>
      </w:r>
    </w:p>
    <w:p>
      <w:pPr>
        <w:pStyle w:val="Compact"/>
        <w:numPr>
          <w:ilvl w:val="0"/>
          <w:numId w:val="1055"/>
        </w:numPr>
      </w:pPr>
      <w:r>
        <w:t xml:space="preserve">usage analytics</w:t>
      </w:r>
    </w:p>
    <w:p>
      <w:pPr>
        <w:pStyle w:val="Compact"/>
        <w:numPr>
          <w:ilvl w:val="0"/>
          <w:numId w:val="1055"/>
        </w:numPr>
      </w:pPr>
      <w:r>
        <w:t xml:space="preserve">system health dashboard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08" w:name="core-pages-screens"/>
    <w:p>
      <w:pPr>
        <w:pStyle w:val="Heading1"/>
      </w:pPr>
      <w:r>
        <w:t xml:space="preserve">9) Core Pages / Screens</w:t>
      </w:r>
    </w:p>
    <w:p>
      <w:pPr>
        <w:pStyle w:val="Compact"/>
        <w:numPr>
          <w:ilvl w:val="0"/>
          <w:numId w:val="1056"/>
        </w:numPr>
      </w:pPr>
      <w:r>
        <w:t xml:space="preserve">Login / signup / MFA</w:t>
      </w:r>
    </w:p>
    <w:p>
      <w:pPr>
        <w:pStyle w:val="Compact"/>
        <w:numPr>
          <w:ilvl w:val="0"/>
          <w:numId w:val="1056"/>
        </w:numPr>
      </w:pPr>
      <w:r>
        <w:t xml:space="preserve">Dashboard home</w:t>
      </w:r>
    </w:p>
    <w:p>
      <w:pPr>
        <w:pStyle w:val="Compact"/>
        <w:numPr>
          <w:ilvl w:val="0"/>
          <w:numId w:val="1056"/>
        </w:numPr>
      </w:pPr>
      <w:r>
        <w:t xml:space="preserve">Country registry list</w:t>
      </w:r>
    </w:p>
    <w:p>
      <w:pPr>
        <w:pStyle w:val="Compact"/>
        <w:numPr>
          <w:ilvl w:val="0"/>
          <w:numId w:val="1056"/>
        </w:numPr>
      </w:pPr>
      <w:r>
        <w:t xml:space="preserve">Country detail page</w:t>
      </w:r>
    </w:p>
    <w:p>
      <w:pPr>
        <w:pStyle w:val="Compact"/>
        <w:numPr>
          <w:ilvl w:val="0"/>
          <w:numId w:val="1056"/>
        </w:numPr>
      </w:pPr>
      <w:r>
        <w:t xml:space="preserve">Leader registry list</w:t>
      </w:r>
    </w:p>
    <w:p>
      <w:pPr>
        <w:pStyle w:val="Compact"/>
        <w:numPr>
          <w:ilvl w:val="0"/>
          <w:numId w:val="1056"/>
        </w:numPr>
      </w:pPr>
      <w:r>
        <w:t xml:space="preserve">Leader detail page</w:t>
      </w:r>
    </w:p>
    <w:p>
      <w:pPr>
        <w:pStyle w:val="Compact"/>
        <w:numPr>
          <w:ilvl w:val="0"/>
          <w:numId w:val="1056"/>
        </w:numPr>
      </w:pPr>
      <w:r>
        <w:t xml:space="preserve">Chart studio</w:t>
      </w:r>
    </w:p>
    <w:p>
      <w:pPr>
        <w:pStyle w:val="Compact"/>
        <w:numPr>
          <w:ilvl w:val="0"/>
          <w:numId w:val="1056"/>
        </w:numPr>
      </w:pPr>
      <w:r>
        <w:t xml:space="preserve">Event calendar</w:t>
      </w:r>
    </w:p>
    <w:p>
      <w:pPr>
        <w:pStyle w:val="Compact"/>
        <w:numPr>
          <w:ilvl w:val="0"/>
          <w:numId w:val="1056"/>
        </w:numPr>
      </w:pPr>
      <w:r>
        <w:t xml:space="preserve">World map intelligence page</w:t>
      </w:r>
    </w:p>
    <w:p>
      <w:pPr>
        <w:pStyle w:val="Compact"/>
        <w:numPr>
          <w:ilvl w:val="0"/>
          <w:numId w:val="1056"/>
        </w:numPr>
      </w:pPr>
      <w:r>
        <w:t xml:space="preserve">Historical events explorer</w:t>
      </w:r>
    </w:p>
    <w:p>
      <w:pPr>
        <w:pStyle w:val="Compact"/>
        <w:numPr>
          <w:ilvl w:val="0"/>
          <w:numId w:val="1056"/>
        </w:numPr>
      </w:pPr>
      <w:r>
        <w:t xml:space="preserve">Research project workspace</w:t>
      </w:r>
    </w:p>
    <w:p>
      <w:pPr>
        <w:pStyle w:val="Compact"/>
        <w:numPr>
          <w:ilvl w:val="0"/>
          <w:numId w:val="1056"/>
        </w:numPr>
      </w:pPr>
      <w:r>
        <w:t xml:space="preserve">Forecast journal</w:t>
      </w:r>
    </w:p>
    <w:p>
      <w:pPr>
        <w:pStyle w:val="Compact"/>
        <w:numPr>
          <w:ilvl w:val="0"/>
          <w:numId w:val="1056"/>
        </w:numPr>
      </w:pPr>
      <w:r>
        <w:t xml:space="preserve">Alert center</w:t>
      </w:r>
    </w:p>
    <w:p>
      <w:pPr>
        <w:pStyle w:val="Compact"/>
        <w:numPr>
          <w:ilvl w:val="0"/>
          <w:numId w:val="1056"/>
        </w:numPr>
      </w:pPr>
      <w:r>
        <w:t xml:space="preserve">Report builder</w:t>
      </w:r>
    </w:p>
    <w:p>
      <w:pPr>
        <w:pStyle w:val="Compact"/>
        <w:numPr>
          <w:ilvl w:val="0"/>
          <w:numId w:val="1056"/>
        </w:numPr>
      </w:pPr>
      <w:r>
        <w:t xml:space="preserve">Search results page</w:t>
      </w:r>
    </w:p>
    <w:p>
      <w:pPr>
        <w:pStyle w:val="Compact"/>
        <w:numPr>
          <w:ilvl w:val="0"/>
          <w:numId w:val="1056"/>
        </w:numPr>
      </w:pPr>
      <w:r>
        <w:t xml:space="preserve">Admin settings</w:t>
      </w:r>
    </w:p>
    <w:p>
      <w:pPr>
        <w:pStyle w:val="Compact"/>
        <w:numPr>
          <w:ilvl w:val="0"/>
          <w:numId w:val="1056"/>
        </w:numPr>
      </w:pPr>
      <w:r>
        <w:t xml:space="preserve">User profile / preferences</w:t>
      </w:r>
    </w:p>
    <w:p>
      <w:r>
        <w:pict>
          <v:rect style="width:0;height:1.5pt" o:hralign="center" o:hrstd="t" o:hr="t"/>
        </w:pict>
      </w:r>
    </w:p>
    <w:bookmarkEnd w:id="108"/>
    <w:bookmarkStart w:id="119" w:name="detailed-page-requirements"/>
    <w:p>
      <w:pPr>
        <w:pStyle w:val="Heading1"/>
      </w:pPr>
      <w:r>
        <w:t xml:space="preserve">10) Detailed Page Requirements</w:t>
      </w:r>
    </w:p>
    <w:bookmarkStart w:id="111" w:name="country-detail-page"/>
    <w:p>
      <w:pPr>
        <w:pStyle w:val="Heading2"/>
      </w:pPr>
      <w:r>
        <w:t xml:space="preserve">10.1 Country Detail Page</w:t>
      </w:r>
    </w:p>
    <w:bookmarkStart w:id="109" w:name="sections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057"/>
        </w:numPr>
      </w:pPr>
      <w:r>
        <w:t xml:space="preserve">profile summary</w:t>
      </w:r>
    </w:p>
    <w:p>
      <w:pPr>
        <w:pStyle w:val="Compact"/>
        <w:numPr>
          <w:ilvl w:val="0"/>
          <w:numId w:val="1057"/>
        </w:numPr>
      </w:pPr>
      <w:r>
        <w:t xml:space="preserve">primary chart summary</w:t>
      </w:r>
    </w:p>
    <w:p>
      <w:pPr>
        <w:pStyle w:val="Compact"/>
        <w:numPr>
          <w:ilvl w:val="0"/>
          <w:numId w:val="1057"/>
        </w:numPr>
      </w:pPr>
      <w:r>
        <w:t xml:space="preserve">alternative charts</w:t>
      </w:r>
    </w:p>
    <w:p>
      <w:pPr>
        <w:pStyle w:val="Compact"/>
        <w:numPr>
          <w:ilvl w:val="0"/>
          <w:numId w:val="1057"/>
        </w:numPr>
      </w:pPr>
      <w:r>
        <w:t xml:space="preserve">current signals</w:t>
      </w:r>
    </w:p>
    <w:p>
      <w:pPr>
        <w:pStyle w:val="Compact"/>
        <w:numPr>
          <w:ilvl w:val="0"/>
          <w:numId w:val="1057"/>
        </w:numPr>
      </w:pPr>
      <w:r>
        <w:t xml:space="preserve">recent events timeline</w:t>
      </w:r>
    </w:p>
    <w:p>
      <w:pPr>
        <w:pStyle w:val="Compact"/>
        <w:numPr>
          <w:ilvl w:val="0"/>
          <w:numId w:val="1057"/>
        </w:numPr>
      </w:pPr>
      <w:r>
        <w:t xml:space="preserve">linked leaders</w:t>
      </w:r>
    </w:p>
    <w:p>
      <w:pPr>
        <w:pStyle w:val="Compact"/>
        <w:numPr>
          <w:ilvl w:val="0"/>
          <w:numId w:val="1057"/>
        </w:numPr>
      </w:pPr>
      <w:r>
        <w:t xml:space="preserve">forecast history</w:t>
      </w:r>
    </w:p>
    <w:p>
      <w:pPr>
        <w:pStyle w:val="Compact"/>
        <w:numPr>
          <w:ilvl w:val="0"/>
          <w:numId w:val="1057"/>
        </w:numPr>
      </w:pPr>
      <w:r>
        <w:t xml:space="preserve">notes</w:t>
      </w:r>
    </w:p>
    <w:p>
      <w:pPr>
        <w:pStyle w:val="Compact"/>
        <w:numPr>
          <w:ilvl w:val="0"/>
          <w:numId w:val="1057"/>
        </w:numPr>
      </w:pPr>
      <w:r>
        <w:t xml:space="preserve">related reports</w:t>
      </w:r>
    </w:p>
    <w:bookmarkEnd w:id="109"/>
    <w:bookmarkStart w:id="110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58"/>
        </w:numPr>
      </w:pPr>
      <w:r>
        <w:t xml:space="preserve">open chart in studio</w:t>
      </w:r>
    </w:p>
    <w:p>
      <w:pPr>
        <w:pStyle w:val="Compact"/>
        <w:numPr>
          <w:ilvl w:val="0"/>
          <w:numId w:val="1058"/>
        </w:numPr>
      </w:pPr>
      <w:r>
        <w:t xml:space="preserve">compare charts</w:t>
      </w:r>
    </w:p>
    <w:p>
      <w:pPr>
        <w:pStyle w:val="Compact"/>
        <w:numPr>
          <w:ilvl w:val="0"/>
          <w:numId w:val="1058"/>
        </w:numPr>
      </w:pPr>
      <w:r>
        <w:t xml:space="preserve">create forecast</w:t>
      </w:r>
    </w:p>
    <w:p>
      <w:pPr>
        <w:pStyle w:val="Compact"/>
        <w:numPr>
          <w:ilvl w:val="0"/>
          <w:numId w:val="1058"/>
        </w:numPr>
      </w:pPr>
      <w:r>
        <w:t xml:space="preserve">add to watchlist</w:t>
      </w:r>
    </w:p>
    <w:p>
      <w:pPr>
        <w:pStyle w:val="Compact"/>
        <w:numPr>
          <w:ilvl w:val="0"/>
          <w:numId w:val="1058"/>
        </w:numPr>
      </w:pPr>
      <w:r>
        <w:t xml:space="preserve">create alert</w:t>
      </w:r>
    </w:p>
    <w:p>
      <w:pPr>
        <w:pStyle w:val="Compact"/>
        <w:numPr>
          <w:ilvl w:val="0"/>
          <w:numId w:val="1058"/>
        </w:numPr>
      </w:pPr>
      <w:r>
        <w:t xml:space="preserve">add note</w:t>
      </w:r>
    </w:p>
    <w:p>
      <w:pPr>
        <w:pStyle w:val="Compact"/>
        <w:numPr>
          <w:ilvl w:val="0"/>
          <w:numId w:val="1058"/>
        </w:numPr>
      </w:pPr>
      <w:r>
        <w:t xml:space="preserve">export summary</w:t>
      </w:r>
    </w:p>
    <w:bookmarkEnd w:id="110"/>
    <w:bookmarkEnd w:id="111"/>
    <w:bookmarkStart w:id="113" w:name="leader-detail-page"/>
    <w:p>
      <w:pPr>
        <w:pStyle w:val="Heading2"/>
      </w:pPr>
      <w:r>
        <w:t xml:space="preserve">10.2 Leader Detail Page</w:t>
      </w:r>
    </w:p>
    <w:bookmarkStart w:id="112" w:name="sections-1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059"/>
        </w:numPr>
      </w:pPr>
      <w:r>
        <w:t xml:space="preserve">bio / role summary</w:t>
      </w:r>
    </w:p>
    <w:p>
      <w:pPr>
        <w:pStyle w:val="Compact"/>
        <w:numPr>
          <w:ilvl w:val="0"/>
          <w:numId w:val="1059"/>
        </w:numPr>
      </w:pPr>
      <w:r>
        <w:t xml:space="preserve">linked country</w:t>
      </w:r>
    </w:p>
    <w:p>
      <w:pPr>
        <w:pStyle w:val="Compact"/>
        <w:numPr>
          <w:ilvl w:val="0"/>
          <w:numId w:val="1059"/>
        </w:numPr>
      </w:pPr>
      <w:r>
        <w:t xml:space="preserve">office tenure timeline</w:t>
      </w:r>
    </w:p>
    <w:p>
      <w:pPr>
        <w:pStyle w:val="Compact"/>
        <w:numPr>
          <w:ilvl w:val="0"/>
          <w:numId w:val="1059"/>
        </w:numPr>
      </w:pPr>
      <w:r>
        <w:t xml:space="preserve">birth/inception charts</w:t>
      </w:r>
    </w:p>
    <w:p>
      <w:pPr>
        <w:pStyle w:val="Compact"/>
        <w:numPr>
          <w:ilvl w:val="0"/>
          <w:numId w:val="1059"/>
        </w:numPr>
      </w:pPr>
      <w:r>
        <w:t xml:space="preserve">current sensitive periods</w:t>
      </w:r>
    </w:p>
    <w:p>
      <w:pPr>
        <w:pStyle w:val="Compact"/>
        <w:numPr>
          <w:ilvl w:val="0"/>
          <w:numId w:val="1059"/>
        </w:numPr>
      </w:pPr>
      <w:r>
        <w:t xml:space="preserve">linked forecasts</w:t>
      </w:r>
    </w:p>
    <w:p>
      <w:pPr>
        <w:pStyle w:val="Compact"/>
        <w:numPr>
          <w:ilvl w:val="0"/>
          <w:numId w:val="1059"/>
        </w:numPr>
      </w:pPr>
      <w:r>
        <w:t xml:space="preserve">related events</w:t>
      </w:r>
    </w:p>
    <w:bookmarkEnd w:id="112"/>
    <w:bookmarkEnd w:id="113"/>
    <w:bookmarkStart w:id="118" w:name="chart-studio-page"/>
    <w:p>
      <w:pPr>
        <w:pStyle w:val="Heading2"/>
      </w:pPr>
      <w:r>
        <w:t xml:space="preserve">10.3 Chart Studio Page</w:t>
      </w:r>
    </w:p>
    <w:bookmarkStart w:id="114" w:name="left-panel"/>
    <w:p>
      <w:pPr>
        <w:pStyle w:val="Heading3"/>
      </w:pPr>
      <w:r>
        <w:t xml:space="preserve">Left panel</w:t>
      </w:r>
    </w:p>
    <w:p>
      <w:pPr>
        <w:pStyle w:val="Compact"/>
        <w:numPr>
          <w:ilvl w:val="0"/>
          <w:numId w:val="1060"/>
        </w:numPr>
      </w:pPr>
      <w:r>
        <w:t xml:space="preserve">chart selection</w:t>
      </w:r>
    </w:p>
    <w:p>
      <w:pPr>
        <w:pStyle w:val="Compact"/>
        <w:numPr>
          <w:ilvl w:val="0"/>
          <w:numId w:val="1060"/>
        </w:numPr>
      </w:pPr>
      <w:r>
        <w:t xml:space="preserve">filters</w:t>
      </w:r>
    </w:p>
    <w:p>
      <w:pPr>
        <w:pStyle w:val="Compact"/>
        <w:numPr>
          <w:ilvl w:val="0"/>
          <w:numId w:val="1060"/>
        </w:numPr>
      </w:pPr>
      <w:r>
        <w:t xml:space="preserve">overlays</w:t>
      </w:r>
    </w:p>
    <w:p>
      <w:pPr>
        <w:pStyle w:val="Compact"/>
        <w:numPr>
          <w:ilvl w:val="0"/>
          <w:numId w:val="1060"/>
        </w:numPr>
      </w:pPr>
      <w:r>
        <w:t xml:space="preserve">settings</w:t>
      </w:r>
    </w:p>
    <w:bookmarkEnd w:id="114"/>
    <w:bookmarkStart w:id="115" w:name="center-panel"/>
    <w:p>
      <w:pPr>
        <w:pStyle w:val="Heading3"/>
      </w:pPr>
      <w:r>
        <w:t xml:space="preserve">Center panel</w:t>
      </w:r>
    </w:p>
    <w:p>
      <w:pPr>
        <w:pStyle w:val="Compact"/>
        <w:numPr>
          <w:ilvl w:val="0"/>
          <w:numId w:val="1061"/>
        </w:numPr>
      </w:pPr>
      <w:r>
        <w:t xml:space="preserve">wheel chart / map / timeline / table depending on view</w:t>
      </w:r>
    </w:p>
    <w:bookmarkEnd w:id="115"/>
    <w:bookmarkStart w:id="116" w:name="right-panel"/>
    <w:p>
      <w:pPr>
        <w:pStyle w:val="Heading3"/>
      </w:pPr>
      <w:r>
        <w:t xml:space="preserve">Right panel</w:t>
      </w:r>
    </w:p>
    <w:p>
      <w:pPr>
        <w:pStyle w:val="Compact"/>
        <w:numPr>
          <w:ilvl w:val="0"/>
          <w:numId w:val="1062"/>
        </w:numPr>
      </w:pPr>
      <w:r>
        <w:t xml:space="preserve">interpretation, notes, aspects, signal insights, related entities</w:t>
      </w:r>
    </w:p>
    <w:bookmarkEnd w:id="116"/>
    <w:bookmarkStart w:id="117" w:name="bottom-area"/>
    <w:p>
      <w:pPr>
        <w:pStyle w:val="Heading3"/>
      </w:pPr>
      <w:r>
        <w:t xml:space="preserve">Bottom area</w:t>
      </w:r>
    </w:p>
    <w:p>
      <w:pPr>
        <w:pStyle w:val="Compact"/>
        <w:numPr>
          <w:ilvl w:val="0"/>
          <w:numId w:val="1063"/>
        </w:numPr>
      </w:pPr>
      <w:r>
        <w:t xml:space="preserve">event timeline / transit list / comparison summaries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3" w:name="data-model-overview"/>
    <w:p>
      <w:pPr>
        <w:pStyle w:val="Heading1"/>
      </w:pPr>
      <w:r>
        <w:t xml:space="preserve">11) Data Model Overview</w:t>
      </w:r>
    </w:p>
    <w:bookmarkStart w:id="120" w:name="main-entities"/>
    <w:p>
      <w:pPr>
        <w:pStyle w:val="Heading2"/>
      </w:pPr>
      <w:r>
        <w:t xml:space="preserve">Main entities</w:t>
      </w:r>
    </w:p>
    <w:p>
      <w:pPr>
        <w:pStyle w:val="Compact"/>
        <w:numPr>
          <w:ilvl w:val="0"/>
          <w:numId w:val="1064"/>
        </w:numPr>
      </w:pPr>
      <w:r>
        <w:t xml:space="preserve">User</w:t>
      </w:r>
    </w:p>
    <w:p>
      <w:pPr>
        <w:pStyle w:val="Compact"/>
        <w:numPr>
          <w:ilvl w:val="0"/>
          <w:numId w:val="1064"/>
        </w:numPr>
      </w:pPr>
      <w:r>
        <w:t xml:space="preserve">Workspace</w:t>
      </w:r>
    </w:p>
    <w:p>
      <w:pPr>
        <w:pStyle w:val="Compact"/>
        <w:numPr>
          <w:ilvl w:val="0"/>
          <w:numId w:val="1064"/>
        </w:numPr>
      </w:pPr>
      <w:r>
        <w:t xml:space="preserve">Role</w:t>
      </w:r>
    </w:p>
    <w:p>
      <w:pPr>
        <w:pStyle w:val="Compact"/>
        <w:numPr>
          <w:ilvl w:val="0"/>
          <w:numId w:val="1064"/>
        </w:numPr>
      </w:pPr>
      <w:r>
        <w:t xml:space="preserve">Entity</w:t>
      </w:r>
    </w:p>
    <w:p>
      <w:pPr>
        <w:pStyle w:val="Compact"/>
        <w:numPr>
          <w:ilvl w:val="0"/>
          <w:numId w:val="1064"/>
        </w:numPr>
      </w:pPr>
      <w:r>
        <w:t xml:space="preserve">EntityChart</w:t>
      </w:r>
    </w:p>
    <w:p>
      <w:pPr>
        <w:pStyle w:val="Compact"/>
        <w:numPr>
          <w:ilvl w:val="0"/>
          <w:numId w:val="1064"/>
        </w:numPr>
      </w:pPr>
      <w:r>
        <w:t xml:space="preserve">LeaderProfile</w:t>
      </w:r>
    </w:p>
    <w:p>
      <w:pPr>
        <w:pStyle w:val="Compact"/>
        <w:numPr>
          <w:ilvl w:val="0"/>
          <w:numId w:val="1064"/>
        </w:numPr>
      </w:pPr>
      <w:r>
        <w:t xml:space="preserve">LeaderChart</w:t>
      </w:r>
    </w:p>
    <w:p>
      <w:pPr>
        <w:pStyle w:val="Compact"/>
        <w:numPr>
          <w:ilvl w:val="0"/>
          <w:numId w:val="1064"/>
        </w:numPr>
      </w:pPr>
      <w:r>
        <w:t xml:space="preserve">AstrologyEvent</w:t>
      </w:r>
    </w:p>
    <w:p>
      <w:pPr>
        <w:pStyle w:val="Compact"/>
        <w:numPr>
          <w:ilvl w:val="0"/>
          <w:numId w:val="1064"/>
        </w:numPr>
      </w:pPr>
      <w:r>
        <w:t xml:space="preserve">HistoricalEvent</w:t>
      </w:r>
    </w:p>
    <w:p>
      <w:pPr>
        <w:pStyle w:val="Compact"/>
        <w:numPr>
          <w:ilvl w:val="0"/>
          <w:numId w:val="1064"/>
        </w:numPr>
      </w:pPr>
      <w:r>
        <w:t xml:space="preserve">Forecast</w:t>
      </w:r>
    </w:p>
    <w:p>
      <w:pPr>
        <w:pStyle w:val="Compact"/>
        <w:numPr>
          <w:ilvl w:val="0"/>
          <w:numId w:val="1064"/>
        </w:numPr>
      </w:pPr>
      <w:r>
        <w:t xml:space="preserve">ForecastEvidence</w:t>
      </w:r>
    </w:p>
    <w:p>
      <w:pPr>
        <w:pStyle w:val="Compact"/>
        <w:numPr>
          <w:ilvl w:val="0"/>
          <w:numId w:val="1064"/>
        </w:numPr>
      </w:pPr>
      <w:r>
        <w:t xml:space="preserve">ResearchProject</w:t>
      </w:r>
    </w:p>
    <w:p>
      <w:pPr>
        <w:pStyle w:val="Compact"/>
        <w:numPr>
          <w:ilvl w:val="0"/>
          <w:numId w:val="1064"/>
        </w:numPr>
      </w:pPr>
      <w:r>
        <w:t xml:space="preserve">ResearchNote</w:t>
      </w:r>
    </w:p>
    <w:p>
      <w:pPr>
        <w:pStyle w:val="Compact"/>
        <w:numPr>
          <w:ilvl w:val="0"/>
          <w:numId w:val="1064"/>
        </w:numPr>
      </w:pPr>
      <w:r>
        <w:t xml:space="preserve">Watchlist</w:t>
      </w:r>
    </w:p>
    <w:p>
      <w:pPr>
        <w:pStyle w:val="Compact"/>
        <w:numPr>
          <w:ilvl w:val="0"/>
          <w:numId w:val="1064"/>
        </w:numPr>
      </w:pPr>
      <w:r>
        <w:t xml:space="preserve">AlertRule</w:t>
      </w:r>
    </w:p>
    <w:p>
      <w:pPr>
        <w:pStyle w:val="Compact"/>
        <w:numPr>
          <w:ilvl w:val="0"/>
          <w:numId w:val="1064"/>
        </w:numPr>
      </w:pPr>
      <w:r>
        <w:t xml:space="preserve">AlertNotification</w:t>
      </w:r>
    </w:p>
    <w:p>
      <w:pPr>
        <w:pStyle w:val="Compact"/>
        <w:numPr>
          <w:ilvl w:val="0"/>
          <w:numId w:val="1064"/>
        </w:numPr>
      </w:pPr>
      <w:r>
        <w:t xml:space="preserve">Publication</w:t>
      </w:r>
    </w:p>
    <w:p>
      <w:pPr>
        <w:pStyle w:val="Compact"/>
        <w:numPr>
          <w:ilvl w:val="0"/>
          <w:numId w:val="1064"/>
        </w:numPr>
      </w:pPr>
      <w:r>
        <w:t xml:space="preserve">ImportJob</w:t>
      </w:r>
    </w:p>
    <w:p>
      <w:pPr>
        <w:pStyle w:val="Compact"/>
        <w:numPr>
          <w:ilvl w:val="0"/>
          <w:numId w:val="1064"/>
        </w:numPr>
      </w:pPr>
      <w:r>
        <w:t xml:space="preserve">AuditLog</w:t>
      </w:r>
    </w:p>
    <w:p>
      <w:pPr>
        <w:pStyle w:val="Compact"/>
        <w:numPr>
          <w:ilvl w:val="0"/>
          <w:numId w:val="1064"/>
        </w:numPr>
      </w:pPr>
      <w:r>
        <w:t xml:space="preserve">Tag</w:t>
      </w:r>
    </w:p>
    <w:p>
      <w:pPr>
        <w:pStyle w:val="Compact"/>
        <w:numPr>
          <w:ilvl w:val="0"/>
          <w:numId w:val="1064"/>
        </w:numPr>
      </w:pPr>
      <w:r>
        <w:t xml:space="preserve">SourceReference</w:t>
      </w:r>
    </w:p>
    <w:bookmarkEnd w:id="120"/>
    <w:bookmarkStart w:id="121" w:name="important-relationships"/>
    <w:p>
      <w:pPr>
        <w:pStyle w:val="Heading2"/>
      </w:pPr>
      <w:r>
        <w:t xml:space="preserve">Important relationships</w:t>
      </w:r>
    </w:p>
    <w:p>
      <w:pPr>
        <w:pStyle w:val="Compact"/>
        <w:numPr>
          <w:ilvl w:val="0"/>
          <w:numId w:val="1065"/>
        </w:numPr>
      </w:pPr>
      <w:r>
        <w:t xml:space="preserve">one workspace has many entities, forecasts, projects</w:t>
      </w:r>
    </w:p>
    <w:p>
      <w:pPr>
        <w:pStyle w:val="Compact"/>
        <w:numPr>
          <w:ilvl w:val="0"/>
          <w:numId w:val="1065"/>
        </w:numPr>
      </w:pPr>
      <w:r>
        <w:t xml:space="preserve">one entity has many charts</w:t>
      </w:r>
    </w:p>
    <w:p>
      <w:pPr>
        <w:pStyle w:val="Compact"/>
        <w:numPr>
          <w:ilvl w:val="0"/>
          <w:numId w:val="1065"/>
        </w:numPr>
      </w:pPr>
      <w:r>
        <w:t xml:space="preserve">one leader can belong to one or multiple entities over time</w:t>
      </w:r>
    </w:p>
    <w:p>
      <w:pPr>
        <w:pStyle w:val="Compact"/>
        <w:numPr>
          <w:ilvl w:val="0"/>
          <w:numId w:val="1065"/>
        </w:numPr>
      </w:pPr>
      <w:r>
        <w:t xml:space="preserve">one forecast can link to many charts and many historical events</w:t>
      </w:r>
    </w:p>
    <w:p>
      <w:pPr>
        <w:pStyle w:val="Compact"/>
        <w:numPr>
          <w:ilvl w:val="0"/>
          <w:numId w:val="1065"/>
        </w:numPr>
      </w:pPr>
      <w:r>
        <w:t xml:space="preserve">one research project can contain many notes, charts, forecasts, and entities</w:t>
      </w:r>
    </w:p>
    <w:bookmarkEnd w:id="121"/>
    <w:bookmarkStart w:id="122" w:name="critical-modeling-rule"/>
    <w:p>
      <w:pPr>
        <w:pStyle w:val="Heading2"/>
      </w:pPr>
      <w:r>
        <w:t xml:space="preserve">Critical modeling rule</w:t>
      </w:r>
    </w:p>
    <w:p>
      <w:pPr>
        <w:pStyle w:val="FirstParagraph"/>
      </w:pPr>
      <w:r>
        <w:t xml:space="preserve">All chart-bearing records must support:</w:t>
      </w:r>
      <w:r>
        <w:t xml:space="preserve"> </w:t>
      </w:r>
      <w:r>
        <w:t xml:space="preserve">- source metadata</w:t>
      </w:r>
      <w:r>
        <w:t xml:space="preserve"> </w:t>
      </w:r>
      <w:r>
        <w:t xml:space="preserve">- confidence level</w:t>
      </w:r>
      <w:r>
        <w:t xml:space="preserve"> </w:t>
      </w:r>
      <w:r>
        <w:t xml:space="preserve">- method / tradition label</w:t>
      </w:r>
      <w:r>
        <w:t xml:space="preserve"> </w:t>
      </w:r>
      <w:r>
        <w:t xml:space="preserve">- verification status</w:t>
      </w:r>
      <w:r>
        <w:t xml:space="preserve"> </w:t>
      </w:r>
      <w:r>
        <w:t xml:space="preserve">- timezone accuracy</w:t>
      </w:r>
      <w:r>
        <w:t xml:space="preserve"> </w:t>
      </w:r>
      <w:r>
        <w:t xml:space="preserve">- location accuracy</w:t>
      </w:r>
      <w:r>
        <w:t xml:space="preserve"> </w:t>
      </w:r>
      <w:r>
        <w:t xml:space="preserve">- version history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X18c46f9525d19f2e6fa9ef24d9a96865a39388b"/>
    <w:p>
      <w:pPr>
        <w:pStyle w:val="Heading1"/>
      </w:pPr>
      <w:r>
        <w:t xml:space="preserve">12) Calculation and Domain Engine Requirements</w:t>
      </w:r>
    </w:p>
    <w:p>
      <w:pPr>
        <w:pStyle w:val="FirstParagraph"/>
      </w:pPr>
      <w:r>
        <w:t xml:space="preserve">This is mission-critical.</w:t>
      </w:r>
    </w:p>
    <w:bookmarkStart w:id="124" w:name="requirements-2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66"/>
        </w:numPr>
      </w:pPr>
      <w:r>
        <w:t xml:space="preserve">precise astronomical calculations</w:t>
      </w:r>
    </w:p>
    <w:p>
      <w:pPr>
        <w:pStyle w:val="Compact"/>
        <w:numPr>
          <w:ilvl w:val="0"/>
          <w:numId w:val="1066"/>
        </w:numPr>
      </w:pPr>
      <w:r>
        <w:t xml:space="preserve">robust timezone handling</w:t>
      </w:r>
    </w:p>
    <w:p>
      <w:pPr>
        <w:pStyle w:val="Compact"/>
        <w:numPr>
          <w:ilvl w:val="0"/>
          <w:numId w:val="1066"/>
        </w:numPr>
      </w:pPr>
      <w:r>
        <w:t xml:space="preserve">historical timezone support where possible</w:t>
      </w:r>
    </w:p>
    <w:p>
      <w:pPr>
        <w:pStyle w:val="Compact"/>
        <w:numPr>
          <w:ilvl w:val="0"/>
          <w:numId w:val="1066"/>
        </w:numPr>
      </w:pPr>
      <w:r>
        <w:t xml:space="preserve">geocoding and place normalization</w:t>
      </w:r>
    </w:p>
    <w:p>
      <w:pPr>
        <w:pStyle w:val="Compact"/>
        <w:numPr>
          <w:ilvl w:val="0"/>
          <w:numId w:val="1066"/>
        </w:numPr>
      </w:pPr>
      <w:r>
        <w:t xml:space="preserve">multiple house systems if relevant</w:t>
      </w:r>
    </w:p>
    <w:p>
      <w:pPr>
        <w:pStyle w:val="Compact"/>
        <w:numPr>
          <w:ilvl w:val="0"/>
          <w:numId w:val="1066"/>
        </w:numPr>
      </w:pPr>
      <w:r>
        <w:t xml:space="preserve">zodiac system configurability</w:t>
      </w:r>
    </w:p>
    <w:p>
      <w:pPr>
        <w:pStyle w:val="Compact"/>
        <w:numPr>
          <w:ilvl w:val="0"/>
          <w:numId w:val="1066"/>
        </w:numPr>
      </w:pPr>
      <w:r>
        <w:t xml:space="preserve">ayanamsa options for Vedic mode</w:t>
      </w:r>
    </w:p>
    <w:p>
      <w:pPr>
        <w:pStyle w:val="Compact"/>
        <w:numPr>
          <w:ilvl w:val="0"/>
          <w:numId w:val="1066"/>
        </w:numPr>
      </w:pPr>
      <w:r>
        <w:t xml:space="preserve">orb configuration</w:t>
      </w:r>
    </w:p>
    <w:p>
      <w:pPr>
        <w:pStyle w:val="Compact"/>
        <w:numPr>
          <w:ilvl w:val="0"/>
          <w:numId w:val="1066"/>
        </w:numPr>
      </w:pPr>
      <w:r>
        <w:t xml:space="preserve">custom aspect sets</w:t>
      </w:r>
    </w:p>
    <w:p>
      <w:pPr>
        <w:pStyle w:val="Compact"/>
        <w:numPr>
          <w:ilvl w:val="0"/>
          <w:numId w:val="1066"/>
        </w:numPr>
      </w:pPr>
      <w:r>
        <w:t xml:space="preserve">custom dignity systems if needed</w:t>
      </w:r>
    </w:p>
    <w:bookmarkEnd w:id="124"/>
    <w:bookmarkStart w:id="125" w:name="domain-engine-must-support"/>
    <w:p>
      <w:pPr>
        <w:pStyle w:val="Heading3"/>
      </w:pPr>
      <w:r>
        <w:t xml:space="preserve">Domain engine must support</w:t>
      </w:r>
    </w:p>
    <w:p>
      <w:pPr>
        <w:pStyle w:val="Compact"/>
        <w:numPr>
          <w:ilvl w:val="0"/>
          <w:numId w:val="1067"/>
        </w:numPr>
      </w:pPr>
      <w:r>
        <w:t xml:space="preserve">western calculation packs</w:t>
      </w:r>
    </w:p>
    <w:p>
      <w:pPr>
        <w:pStyle w:val="Compact"/>
        <w:numPr>
          <w:ilvl w:val="0"/>
          <w:numId w:val="1067"/>
        </w:numPr>
      </w:pPr>
      <w:r>
        <w:t xml:space="preserve">vedic calculation packs</w:t>
      </w:r>
    </w:p>
    <w:p>
      <w:pPr>
        <w:pStyle w:val="Compact"/>
        <w:numPr>
          <w:ilvl w:val="0"/>
          <w:numId w:val="1067"/>
        </w:numPr>
      </w:pPr>
      <w:r>
        <w:t xml:space="preserve">hybrid overlays</w:t>
      </w:r>
    </w:p>
    <w:p>
      <w:pPr>
        <w:pStyle w:val="Compact"/>
        <w:numPr>
          <w:ilvl w:val="0"/>
          <w:numId w:val="1067"/>
        </w:numPr>
      </w:pPr>
      <w:r>
        <w:t xml:space="preserve">event window calculation</w:t>
      </w:r>
    </w:p>
    <w:p>
      <w:pPr>
        <w:pStyle w:val="Compact"/>
        <w:numPr>
          <w:ilvl w:val="0"/>
          <w:numId w:val="1067"/>
        </w:numPr>
      </w:pPr>
      <w:r>
        <w:t xml:space="preserve">rule engine scoring</w:t>
      </w:r>
    </w:p>
    <w:p>
      <w:pPr>
        <w:pStyle w:val="Compact"/>
        <w:numPr>
          <w:ilvl w:val="0"/>
          <w:numId w:val="1067"/>
        </w:numPr>
      </w:pPr>
      <w:r>
        <w:t xml:space="preserve">chart comparison engine</w:t>
      </w:r>
    </w:p>
    <w:p>
      <w:pPr>
        <w:pStyle w:val="Compact"/>
        <w:numPr>
          <w:ilvl w:val="0"/>
          <w:numId w:val="1067"/>
        </w:numPr>
      </w:pPr>
      <w:r>
        <w:t xml:space="preserve">historical replay calculations</w:t>
      </w:r>
    </w:p>
    <w:bookmarkEnd w:id="125"/>
    <w:bookmarkStart w:id="126" w:name="critical-architectural-rule"/>
    <w:p>
      <w:pPr>
        <w:pStyle w:val="Heading3"/>
      </w:pPr>
      <w:r>
        <w:t xml:space="preserve">Critical architectural rule</w:t>
      </w:r>
    </w:p>
    <w:p>
      <w:pPr>
        <w:pStyle w:val="FirstParagraph"/>
      </w:pPr>
      <w:r>
        <w:t xml:space="preserve">Do not bury astrology calculation logic inside the UI layer.</w:t>
      </w:r>
      <w:r>
        <w:t xml:space="preserve"> </w:t>
      </w:r>
      <w:r>
        <w:t xml:space="preserve">Use a dedicated domain service / module with test coverage and deterministic outputs.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3" w:name="X762288758550efe76cdcd0fe48d6c935e920778"/>
    <w:p>
      <w:pPr>
        <w:pStyle w:val="Heading1"/>
      </w:pPr>
      <w:r>
        <w:t xml:space="preserve">13) Next.js Full-Stack Technical Architecture</w:t>
      </w:r>
    </w:p>
    <w:bookmarkStart w:id="132" w:name="recommended-architecture"/>
    <w:p>
      <w:pPr>
        <w:pStyle w:val="Heading2"/>
      </w:pPr>
      <w:r>
        <w:t xml:space="preserve">Recommended architecture</w:t>
      </w:r>
    </w:p>
    <w:bookmarkStart w:id="128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68"/>
        </w:numPr>
      </w:pPr>
      <w:r>
        <w:t xml:space="preserve">Next.js app for UI</w:t>
      </w:r>
    </w:p>
    <w:p>
      <w:pPr>
        <w:pStyle w:val="Compact"/>
        <w:numPr>
          <w:ilvl w:val="0"/>
          <w:numId w:val="1068"/>
        </w:numPr>
      </w:pPr>
      <w:r>
        <w:t xml:space="preserve">server components where useful for fast reads</w:t>
      </w:r>
    </w:p>
    <w:p>
      <w:pPr>
        <w:pStyle w:val="Compact"/>
        <w:numPr>
          <w:ilvl w:val="0"/>
          <w:numId w:val="1068"/>
        </w:numPr>
      </w:pPr>
      <w:r>
        <w:t xml:space="preserve">client components for highly interactive chart studio/map/timeline</w:t>
      </w:r>
    </w:p>
    <w:p>
      <w:pPr>
        <w:pStyle w:val="Compact"/>
        <w:numPr>
          <w:ilvl w:val="0"/>
          <w:numId w:val="1068"/>
        </w:numPr>
      </w:pPr>
      <w:r>
        <w:t xml:space="preserve">Tailwind / component system</w:t>
      </w:r>
    </w:p>
    <w:p>
      <w:pPr>
        <w:pStyle w:val="Compact"/>
        <w:numPr>
          <w:ilvl w:val="0"/>
          <w:numId w:val="1068"/>
        </w:numPr>
      </w:pPr>
      <w:r>
        <w:t xml:space="preserve">charting and map visualization layers</w:t>
      </w:r>
    </w:p>
    <w:bookmarkEnd w:id="128"/>
    <w:bookmarkStart w:id="129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69"/>
        </w:numPr>
      </w:pPr>
      <w:r>
        <w:t xml:space="preserve">Next.js API routes / route handlers for thin BFF layer</w:t>
      </w:r>
    </w:p>
    <w:p>
      <w:pPr>
        <w:pStyle w:val="Compact"/>
        <w:numPr>
          <w:ilvl w:val="0"/>
          <w:numId w:val="1069"/>
        </w:numPr>
      </w:pPr>
      <w:r>
        <w:t xml:space="preserve">separate domain services for heavy astrology calculations and backtesting jobs</w:t>
      </w:r>
    </w:p>
    <w:p>
      <w:pPr>
        <w:pStyle w:val="Compact"/>
        <w:numPr>
          <w:ilvl w:val="0"/>
          <w:numId w:val="1069"/>
        </w:numPr>
      </w:pPr>
      <w:r>
        <w:t xml:space="preserve">background job system for imports, alerts, bulk calculations, forecast scoring, historical replay, report generation</w:t>
      </w:r>
    </w:p>
    <w:bookmarkEnd w:id="129"/>
    <w:bookmarkStart w:id="130" w:name="data-layer"/>
    <w:p>
      <w:pPr>
        <w:pStyle w:val="Heading3"/>
      </w:pPr>
      <w:r>
        <w:t xml:space="preserve">Data layer</w:t>
      </w:r>
    </w:p>
    <w:p>
      <w:pPr>
        <w:pStyle w:val="Compact"/>
        <w:numPr>
          <w:ilvl w:val="0"/>
          <w:numId w:val="1070"/>
        </w:numPr>
      </w:pPr>
      <w:r>
        <w:t xml:space="preserve">PostgreSQL as primary relational database</w:t>
      </w:r>
    </w:p>
    <w:p>
      <w:pPr>
        <w:pStyle w:val="Compact"/>
        <w:numPr>
          <w:ilvl w:val="0"/>
          <w:numId w:val="1070"/>
        </w:numPr>
      </w:pPr>
      <w:r>
        <w:t xml:space="preserve">PostGIS if geo analysis is strong</w:t>
      </w:r>
    </w:p>
    <w:p>
      <w:pPr>
        <w:pStyle w:val="Compact"/>
        <w:numPr>
          <w:ilvl w:val="0"/>
          <w:numId w:val="1070"/>
        </w:numPr>
      </w:pPr>
      <w:r>
        <w:t xml:space="preserve">Redis for caching and queues</w:t>
      </w:r>
    </w:p>
    <w:p>
      <w:pPr>
        <w:pStyle w:val="Compact"/>
        <w:numPr>
          <w:ilvl w:val="0"/>
          <w:numId w:val="1070"/>
        </w:numPr>
      </w:pPr>
      <w:r>
        <w:t xml:space="preserve">object storage for exports and uploaded assets</w:t>
      </w:r>
    </w:p>
    <w:p>
      <w:pPr>
        <w:pStyle w:val="Compact"/>
        <w:numPr>
          <w:ilvl w:val="0"/>
          <w:numId w:val="1070"/>
        </w:numPr>
      </w:pPr>
      <w:r>
        <w:t xml:space="preserve">search index if full-text and filters become large scale</w:t>
      </w:r>
    </w:p>
    <w:bookmarkEnd w:id="130"/>
    <w:bookmarkStart w:id="131" w:name="why-this-structure"/>
    <w:p>
      <w:pPr>
        <w:pStyle w:val="Heading3"/>
      </w:pPr>
      <w:r>
        <w:t xml:space="preserve">Why this structure</w:t>
      </w:r>
    </w:p>
    <w:p>
      <w:pPr>
        <w:pStyle w:val="FirstParagraph"/>
      </w:pPr>
      <w:r>
        <w:t xml:space="preserve">A mundane astrology platform has:</w:t>
      </w:r>
      <w:r>
        <w:t xml:space="preserve"> </w:t>
      </w:r>
      <w:r>
        <w:t xml:space="preserve">- high interactivity</w:t>
      </w:r>
      <w:r>
        <w:t xml:space="preserve"> </w:t>
      </w:r>
      <w:r>
        <w:t xml:space="preserve">- heavy calculations</w:t>
      </w:r>
      <w:r>
        <w:t xml:space="preserve"> </w:t>
      </w:r>
      <w:r>
        <w:t xml:space="preserve">- time-based jobs</w:t>
      </w:r>
      <w:r>
        <w:t xml:space="preserve"> </w:t>
      </w:r>
      <w:r>
        <w:t xml:space="preserve">- search and analytics</w:t>
      </w:r>
      <w:r>
        <w:t xml:space="preserve"> </w:t>
      </w:r>
      <w:r>
        <w:t xml:space="preserve">- document/report outputs</w:t>
      </w:r>
    </w:p>
    <w:p>
      <w:pPr>
        <w:pStyle w:val="BodyText"/>
      </w:pPr>
      <w:r>
        <w:t xml:space="preserve">So a pure simple CRUD Next.js app will not be enough.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36" w:name="api-service-boundaries"/>
    <w:p>
      <w:pPr>
        <w:pStyle w:val="Heading1"/>
      </w:pPr>
      <w:r>
        <w:t xml:space="preserve">14) API / Service Boundaries</w:t>
      </w:r>
    </w:p>
    <w:bookmarkStart w:id="134" w:name="suggested-modules"/>
    <w:p>
      <w:pPr>
        <w:pStyle w:val="Heading2"/>
      </w:pPr>
      <w:r>
        <w:t xml:space="preserve">Suggested modules</w:t>
      </w:r>
    </w:p>
    <w:p>
      <w:pPr>
        <w:pStyle w:val="Compact"/>
        <w:numPr>
          <w:ilvl w:val="0"/>
          <w:numId w:val="1071"/>
        </w:numPr>
      </w:pPr>
      <w:r>
        <w:t xml:space="preserve">auth service</w:t>
      </w:r>
    </w:p>
    <w:p>
      <w:pPr>
        <w:pStyle w:val="Compact"/>
        <w:numPr>
          <w:ilvl w:val="0"/>
          <w:numId w:val="1071"/>
        </w:numPr>
      </w:pPr>
      <w:r>
        <w:t xml:space="preserve">user/workspace service</w:t>
      </w:r>
    </w:p>
    <w:p>
      <w:pPr>
        <w:pStyle w:val="Compact"/>
        <w:numPr>
          <w:ilvl w:val="0"/>
          <w:numId w:val="1071"/>
        </w:numPr>
      </w:pPr>
      <w:r>
        <w:t xml:space="preserve">entity registry service</w:t>
      </w:r>
    </w:p>
    <w:p>
      <w:pPr>
        <w:pStyle w:val="Compact"/>
        <w:numPr>
          <w:ilvl w:val="0"/>
          <w:numId w:val="1071"/>
        </w:numPr>
      </w:pPr>
      <w:r>
        <w:t xml:space="preserve">chart calculation service</w:t>
      </w:r>
    </w:p>
    <w:p>
      <w:pPr>
        <w:pStyle w:val="Compact"/>
        <w:numPr>
          <w:ilvl w:val="0"/>
          <w:numId w:val="1071"/>
        </w:numPr>
      </w:pPr>
      <w:r>
        <w:t xml:space="preserve">event calendar service</w:t>
      </w:r>
    </w:p>
    <w:p>
      <w:pPr>
        <w:pStyle w:val="Compact"/>
        <w:numPr>
          <w:ilvl w:val="0"/>
          <w:numId w:val="1071"/>
        </w:numPr>
      </w:pPr>
      <w:r>
        <w:t xml:space="preserve">forecast scoring service</w:t>
      </w:r>
    </w:p>
    <w:p>
      <w:pPr>
        <w:pStyle w:val="Compact"/>
        <w:numPr>
          <w:ilvl w:val="0"/>
          <w:numId w:val="1071"/>
        </w:numPr>
      </w:pPr>
      <w:r>
        <w:t xml:space="preserve">historical events service</w:t>
      </w:r>
    </w:p>
    <w:p>
      <w:pPr>
        <w:pStyle w:val="Compact"/>
        <w:numPr>
          <w:ilvl w:val="0"/>
          <w:numId w:val="1071"/>
        </w:numPr>
      </w:pPr>
      <w:r>
        <w:t xml:space="preserve">research workspace service</w:t>
      </w:r>
    </w:p>
    <w:p>
      <w:pPr>
        <w:pStyle w:val="Compact"/>
        <w:numPr>
          <w:ilvl w:val="0"/>
          <w:numId w:val="1071"/>
        </w:numPr>
      </w:pPr>
      <w:r>
        <w:t xml:space="preserve">publication service</w:t>
      </w:r>
    </w:p>
    <w:p>
      <w:pPr>
        <w:pStyle w:val="Compact"/>
        <w:numPr>
          <w:ilvl w:val="0"/>
          <w:numId w:val="1071"/>
        </w:numPr>
      </w:pPr>
      <w:r>
        <w:t xml:space="preserve">alerts service</w:t>
      </w:r>
    </w:p>
    <w:p>
      <w:pPr>
        <w:pStyle w:val="Compact"/>
        <w:numPr>
          <w:ilvl w:val="0"/>
          <w:numId w:val="1071"/>
        </w:numPr>
      </w:pPr>
      <w:r>
        <w:t xml:space="preserve">import service</w:t>
      </w:r>
    </w:p>
    <w:p>
      <w:pPr>
        <w:pStyle w:val="Compact"/>
        <w:numPr>
          <w:ilvl w:val="0"/>
          <w:numId w:val="1071"/>
        </w:numPr>
      </w:pPr>
      <w:r>
        <w:t xml:space="preserve">admin/config service</w:t>
      </w:r>
    </w:p>
    <w:bookmarkEnd w:id="134"/>
    <w:bookmarkStart w:id="135" w:name="sample-apis"/>
    <w:p>
      <w:pPr>
        <w:pStyle w:val="Heading2"/>
      </w:pPr>
      <w:r>
        <w:t xml:space="preserve">Sample APIs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POST /api/entities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GET /api/entities/:id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POST /api/entities/:id/charts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POST /api/charts/calculate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POST /api/charts/compare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GET /api/events/calendar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POST /api/forecasts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POST /api/forecasts/:id/score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POST /api/projects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POST /api/alerts/rules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POST /api/reports/generate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3" w:name="non-functional-requirements"/>
    <w:p>
      <w:pPr>
        <w:pStyle w:val="Heading1"/>
      </w:pPr>
      <w:r>
        <w:t xml:space="preserve">15) Non-Functional Requirements</w:t>
      </w:r>
    </w:p>
    <w:bookmarkStart w:id="137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73"/>
        </w:numPr>
      </w:pPr>
      <w:r>
        <w:t xml:space="preserve">dashboard should load fast with cached summary data</w:t>
      </w:r>
    </w:p>
    <w:p>
      <w:pPr>
        <w:pStyle w:val="Compact"/>
        <w:numPr>
          <w:ilvl w:val="0"/>
          <w:numId w:val="1073"/>
        </w:numPr>
      </w:pPr>
      <w:r>
        <w:t xml:space="preserve">map and chart interactions should feel responsive</w:t>
      </w:r>
    </w:p>
    <w:p>
      <w:pPr>
        <w:pStyle w:val="Compact"/>
        <w:numPr>
          <w:ilvl w:val="0"/>
          <w:numId w:val="1073"/>
        </w:numPr>
      </w:pPr>
      <w:r>
        <w:t xml:space="preserve">background jobs should handle heavy recalculations</w:t>
      </w:r>
    </w:p>
    <w:p>
      <w:pPr>
        <w:pStyle w:val="Compact"/>
        <w:numPr>
          <w:ilvl w:val="0"/>
          <w:numId w:val="1073"/>
        </w:numPr>
      </w:pPr>
      <w:r>
        <w:t xml:space="preserve">large timelines should support pagination / virtualization</w:t>
      </w:r>
    </w:p>
    <w:bookmarkEnd w:id="137"/>
    <w:bookmarkStart w:id="138" w:name="accuracy"/>
    <w:p>
      <w:pPr>
        <w:pStyle w:val="Heading2"/>
      </w:pPr>
      <w:r>
        <w:t xml:space="preserve">Accuracy</w:t>
      </w:r>
    </w:p>
    <w:p>
      <w:pPr>
        <w:pStyle w:val="Compact"/>
        <w:numPr>
          <w:ilvl w:val="0"/>
          <w:numId w:val="1074"/>
        </w:numPr>
      </w:pPr>
      <w:r>
        <w:t xml:space="preserve">every chart calculation must be deterministic</w:t>
      </w:r>
    </w:p>
    <w:p>
      <w:pPr>
        <w:pStyle w:val="Compact"/>
        <w:numPr>
          <w:ilvl w:val="0"/>
          <w:numId w:val="1074"/>
        </w:numPr>
      </w:pPr>
      <w:r>
        <w:t xml:space="preserve">store calculation inputs and outputs for auditability</w:t>
      </w:r>
    </w:p>
    <w:p>
      <w:pPr>
        <w:pStyle w:val="Compact"/>
        <w:numPr>
          <w:ilvl w:val="0"/>
          <w:numId w:val="1074"/>
        </w:numPr>
      </w:pPr>
      <w:r>
        <w:t xml:space="preserve">calculation engine changes must be versioned</w:t>
      </w:r>
    </w:p>
    <w:bookmarkEnd w:id="138"/>
    <w:bookmarkStart w:id="139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75"/>
        </w:numPr>
      </w:pPr>
      <w:r>
        <w:t xml:space="preserve">RBAC</w:t>
      </w:r>
    </w:p>
    <w:p>
      <w:pPr>
        <w:pStyle w:val="Compact"/>
        <w:numPr>
          <w:ilvl w:val="0"/>
          <w:numId w:val="1075"/>
        </w:numPr>
      </w:pPr>
      <w:r>
        <w:t xml:space="preserve">secure session handling</w:t>
      </w:r>
    </w:p>
    <w:p>
      <w:pPr>
        <w:pStyle w:val="Compact"/>
        <w:numPr>
          <w:ilvl w:val="0"/>
          <w:numId w:val="1075"/>
        </w:numPr>
      </w:pPr>
      <w:r>
        <w:t xml:space="preserve">audit logs</w:t>
      </w:r>
    </w:p>
    <w:p>
      <w:pPr>
        <w:pStyle w:val="Compact"/>
        <w:numPr>
          <w:ilvl w:val="0"/>
          <w:numId w:val="1075"/>
        </w:numPr>
      </w:pPr>
      <w:r>
        <w:t xml:space="preserve">encrypted sensitive fields where necessary</w:t>
      </w:r>
    </w:p>
    <w:p>
      <w:pPr>
        <w:pStyle w:val="Compact"/>
        <w:numPr>
          <w:ilvl w:val="0"/>
          <w:numId w:val="1075"/>
        </w:numPr>
      </w:pPr>
      <w:r>
        <w:t xml:space="preserve">rate limiting for public endpoints</w:t>
      </w:r>
    </w:p>
    <w:p>
      <w:pPr>
        <w:pStyle w:val="Compact"/>
        <w:numPr>
          <w:ilvl w:val="0"/>
          <w:numId w:val="1075"/>
        </w:numPr>
      </w:pPr>
      <w:r>
        <w:t xml:space="preserve">signed URLs for report sharing</w:t>
      </w:r>
    </w:p>
    <w:bookmarkEnd w:id="139"/>
    <w:bookmarkStart w:id="140" w:name="reliability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076"/>
        </w:numPr>
      </w:pPr>
      <w:r>
        <w:t xml:space="preserve">retry strategy for jobs</w:t>
      </w:r>
    </w:p>
    <w:p>
      <w:pPr>
        <w:pStyle w:val="Compact"/>
        <w:numPr>
          <w:ilvl w:val="0"/>
          <w:numId w:val="1076"/>
        </w:numPr>
      </w:pPr>
      <w:r>
        <w:t xml:space="preserve">failure alerts for broken imports or report generation</w:t>
      </w:r>
    </w:p>
    <w:p>
      <w:pPr>
        <w:pStyle w:val="Compact"/>
        <w:numPr>
          <w:ilvl w:val="0"/>
          <w:numId w:val="1076"/>
        </w:numPr>
      </w:pPr>
      <w:r>
        <w:t xml:space="preserve">backups</w:t>
      </w:r>
    </w:p>
    <w:p>
      <w:pPr>
        <w:pStyle w:val="Compact"/>
        <w:numPr>
          <w:ilvl w:val="0"/>
          <w:numId w:val="1076"/>
        </w:numPr>
      </w:pPr>
      <w:r>
        <w:t xml:space="preserve">disaster recovery planning</w:t>
      </w:r>
    </w:p>
    <w:bookmarkEnd w:id="140"/>
    <w:bookmarkStart w:id="141" w:name="maintainability"/>
    <w:p>
      <w:pPr>
        <w:pStyle w:val="Heading2"/>
      </w:pPr>
      <w:r>
        <w:t xml:space="preserve">Maintainability</w:t>
      </w:r>
    </w:p>
    <w:p>
      <w:pPr>
        <w:pStyle w:val="Compact"/>
        <w:numPr>
          <w:ilvl w:val="0"/>
          <w:numId w:val="1077"/>
        </w:numPr>
      </w:pPr>
      <w:r>
        <w:t xml:space="preserve">modular domain architecture</w:t>
      </w:r>
    </w:p>
    <w:p>
      <w:pPr>
        <w:pStyle w:val="Compact"/>
        <w:numPr>
          <w:ilvl w:val="0"/>
          <w:numId w:val="1077"/>
        </w:numPr>
      </w:pPr>
      <w:r>
        <w:t xml:space="preserve">strong test coverage for calculation logic</w:t>
      </w:r>
    </w:p>
    <w:p>
      <w:pPr>
        <w:pStyle w:val="Compact"/>
        <w:numPr>
          <w:ilvl w:val="0"/>
          <w:numId w:val="1077"/>
        </w:numPr>
      </w:pPr>
      <w:r>
        <w:t xml:space="preserve">event taxonomy management</w:t>
      </w:r>
    </w:p>
    <w:p>
      <w:pPr>
        <w:pStyle w:val="Compact"/>
        <w:numPr>
          <w:ilvl w:val="0"/>
          <w:numId w:val="1077"/>
        </w:numPr>
      </w:pPr>
      <w:r>
        <w:t xml:space="preserve">clear separation of UI, domain, and data concerns</w:t>
      </w:r>
    </w:p>
    <w:bookmarkEnd w:id="141"/>
    <w:bookmarkStart w:id="142" w:name="observability"/>
    <w:p>
      <w:pPr>
        <w:pStyle w:val="Heading2"/>
      </w:pPr>
      <w:r>
        <w:t xml:space="preserve">Observability</w:t>
      </w:r>
    </w:p>
    <w:p>
      <w:pPr>
        <w:pStyle w:val="Compact"/>
        <w:numPr>
          <w:ilvl w:val="0"/>
          <w:numId w:val="1078"/>
        </w:numPr>
      </w:pPr>
      <w:r>
        <w:t xml:space="preserve">logs</w:t>
      </w:r>
    </w:p>
    <w:p>
      <w:pPr>
        <w:pStyle w:val="Compact"/>
        <w:numPr>
          <w:ilvl w:val="0"/>
          <w:numId w:val="1078"/>
        </w:numPr>
      </w:pPr>
      <w:r>
        <w:t xml:space="preserve">metrics</w:t>
      </w:r>
    </w:p>
    <w:p>
      <w:pPr>
        <w:pStyle w:val="Compact"/>
        <w:numPr>
          <w:ilvl w:val="0"/>
          <w:numId w:val="1078"/>
        </w:numPr>
      </w:pPr>
      <w:r>
        <w:t xml:space="preserve">background job monitoring</w:t>
      </w:r>
    </w:p>
    <w:p>
      <w:pPr>
        <w:pStyle w:val="Compact"/>
        <w:numPr>
          <w:ilvl w:val="0"/>
          <w:numId w:val="1078"/>
        </w:numPr>
      </w:pPr>
      <w:r>
        <w:t xml:space="preserve">alert delivery monitoring</w:t>
      </w:r>
    </w:p>
    <w:p>
      <w:pPr>
        <w:pStyle w:val="Compact"/>
        <w:numPr>
          <w:ilvl w:val="0"/>
          <w:numId w:val="1078"/>
        </w:numPr>
      </w:pPr>
      <w:r>
        <w:t xml:space="preserve">API latency tracking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7" w:name="uiux-standards"/>
    <w:p>
      <w:pPr>
        <w:pStyle w:val="Heading1"/>
      </w:pPr>
      <w:r>
        <w:t xml:space="preserve">16) UI/UX Standards</w:t>
      </w:r>
    </w:p>
    <w:bookmarkStart w:id="144" w:name="design-principles"/>
    <w:p>
      <w:pPr>
        <w:pStyle w:val="Heading2"/>
      </w:pPr>
      <w:r>
        <w:t xml:space="preserve">Design principles</w:t>
      </w:r>
    </w:p>
    <w:p>
      <w:pPr>
        <w:pStyle w:val="Compact"/>
        <w:numPr>
          <w:ilvl w:val="0"/>
          <w:numId w:val="1079"/>
        </w:numPr>
      </w:pPr>
      <w:r>
        <w:t xml:space="preserve">dense but not cluttered</w:t>
      </w:r>
    </w:p>
    <w:p>
      <w:pPr>
        <w:pStyle w:val="Compact"/>
        <w:numPr>
          <w:ilvl w:val="0"/>
          <w:numId w:val="1079"/>
        </w:numPr>
      </w:pPr>
      <w:r>
        <w:t xml:space="preserve">research-first</w:t>
      </w:r>
    </w:p>
    <w:p>
      <w:pPr>
        <w:pStyle w:val="Compact"/>
        <w:numPr>
          <w:ilvl w:val="0"/>
          <w:numId w:val="1079"/>
        </w:numPr>
      </w:pPr>
      <w:r>
        <w:t xml:space="preserve">comparison-first</w:t>
      </w:r>
    </w:p>
    <w:p>
      <w:pPr>
        <w:pStyle w:val="Compact"/>
        <w:numPr>
          <w:ilvl w:val="0"/>
          <w:numId w:val="1079"/>
        </w:numPr>
      </w:pPr>
      <w:r>
        <w:t xml:space="preserve">time-first</w:t>
      </w:r>
    </w:p>
    <w:p>
      <w:pPr>
        <w:pStyle w:val="Compact"/>
        <w:numPr>
          <w:ilvl w:val="0"/>
          <w:numId w:val="1079"/>
        </w:numPr>
      </w:pPr>
      <w:r>
        <w:t xml:space="preserve">geography-first</w:t>
      </w:r>
    </w:p>
    <w:p>
      <w:pPr>
        <w:pStyle w:val="Compact"/>
        <w:numPr>
          <w:ilvl w:val="0"/>
          <w:numId w:val="1079"/>
        </w:numPr>
      </w:pPr>
      <w:r>
        <w:t xml:space="preserve">saveable views</w:t>
      </w:r>
    </w:p>
    <w:p>
      <w:pPr>
        <w:pStyle w:val="Compact"/>
        <w:numPr>
          <w:ilvl w:val="0"/>
          <w:numId w:val="1079"/>
        </w:numPr>
      </w:pPr>
      <w:r>
        <w:t xml:space="preserve">expert mode and simplified mode</w:t>
      </w:r>
    </w:p>
    <w:bookmarkEnd w:id="144"/>
    <w:bookmarkStart w:id="145" w:name="ux-requirements"/>
    <w:p>
      <w:pPr>
        <w:pStyle w:val="Heading2"/>
      </w:pPr>
      <w:r>
        <w:t xml:space="preserve">UX requirements</w:t>
      </w:r>
    </w:p>
    <w:p>
      <w:pPr>
        <w:pStyle w:val="Compact"/>
        <w:numPr>
          <w:ilvl w:val="0"/>
          <w:numId w:val="1080"/>
        </w:numPr>
      </w:pPr>
      <w:r>
        <w:t xml:space="preserve">keyboard shortcuts for researchers</w:t>
      </w:r>
    </w:p>
    <w:p>
      <w:pPr>
        <w:pStyle w:val="Compact"/>
        <w:numPr>
          <w:ilvl w:val="0"/>
          <w:numId w:val="1080"/>
        </w:numPr>
      </w:pPr>
      <w:r>
        <w:t xml:space="preserve">advanced filters everywhere</w:t>
      </w:r>
    </w:p>
    <w:p>
      <w:pPr>
        <w:pStyle w:val="Compact"/>
        <w:numPr>
          <w:ilvl w:val="0"/>
          <w:numId w:val="1080"/>
        </w:numPr>
      </w:pPr>
      <w:r>
        <w:t xml:space="preserve">saved views and saved presets</w:t>
      </w:r>
    </w:p>
    <w:p>
      <w:pPr>
        <w:pStyle w:val="Compact"/>
        <w:numPr>
          <w:ilvl w:val="0"/>
          <w:numId w:val="1080"/>
        </w:numPr>
      </w:pPr>
      <w:r>
        <w:t xml:space="preserve">sticky context panel in analysis screens</w:t>
      </w:r>
    </w:p>
    <w:p>
      <w:pPr>
        <w:pStyle w:val="Compact"/>
        <w:numPr>
          <w:ilvl w:val="0"/>
          <w:numId w:val="1080"/>
        </w:numPr>
      </w:pPr>
      <w:r>
        <w:t xml:space="preserve">compare mode should be frictionless</w:t>
      </w:r>
    </w:p>
    <w:p>
      <w:pPr>
        <w:pStyle w:val="Compact"/>
        <w:numPr>
          <w:ilvl w:val="0"/>
          <w:numId w:val="1080"/>
        </w:numPr>
      </w:pPr>
      <w:r>
        <w:t xml:space="preserve">dark mode preferred for heavy chart work</w:t>
      </w:r>
    </w:p>
    <w:p>
      <w:pPr>
        <w:pStyle w:val="Compact"/>
        <w:numPr>
          <w:ilvl w:val="0"/>
          <w:numId w:val="1080"/>
        </w:numPr>
      </w:pPr>
      <w:r>
        <w:t xml:space="preserve">export should be available from all major screens</w:t>
      </w:r>
    </w:p>
    <w:bookmarkEnd w:id="145"/>
    <w:bookmarkStart w:id="146" w:name="gold-standard-ux"/>
    <w:p>
      <w:pPr>
        <w:pStyle w:val="Heading2"/>
      </w:pPr>
      <w:r>
        <w:t xml:space="preserve">Gold standard UX</w:t>
      </w:r>
    </w:p>
    <w:p>
      <w:pPr>
        <w:pStyle w:val="Compact"/>
        <w:numPr>
          <w:ilvl w:val="0"/>
          <w:numId w:val="1081"/>
        </w:numPr>
      </w:pPr>
      <w:r>
        <w:t xml:space="preserve">one-click switch between map, chart, and timeline context</w:t>
      </w:r>
    </w:p>
    <w:p>
      <w:pPr>
        <w:pStyle w:val="Compact"/>
        <w:numPr>
          <w:ilvl w:val="0"/>
          <w:numId w:val="1081"/>
        </w:numPr>
      </w:pPr>
      <w:r>
        <w:t xml:space="preserve">command palette</w:t>
      </w:r>
    </w:p>
    <w:p>
      <w:pPr>
        <w:pStyle w:val="Compact"/>
        <w:numPr>
          <w:ilvl w:val="0"/>
          <w:numId w:val="1081"/>
        </w:numPr>
      </w:pPr>
      <w:r>
        <w:t xml:space="preserve">workspace memory of last filters and preferred chart modes</w:t>
      </w:r>
    </w:p>
    <w:p>
      <w:pPr>
        <w:pStyle w:val="Compact"/>
        <w:numPr>
          <w:ilvl w:val="0"/>
          <w:numId w:val="1081"/>
        </w:numPr>
      </w:pPr>
      <w:r>
        <w:t xml:space="preserve">“pin this signal”</w:t>
      </w:r>
      <w:r>
        <w:t xml:space="preserve"> </w:t>
      </w:r>
      <w:r>
        <w:t xml:space="preserve">/</w:t>
      </w:r>
      <w:r>
        <w:t xml:space="preserve"> </w:t>
      </w:r>
      <w:r>
        <w:t xml:space="preserve">“pin this chart”</w:t>
      </w:r>
      <w:r>
        <w:t xml:space="preserve"> </w:t>
      </w:r>
      <w:r>
        <w:t xml:space="preserve">actions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0" w:name="analytics-and-backtesting"/>
    <w:p>
      <w:pPr>
        <w:pStyle w:val="Heading1"/>
      </w:pPr>
      <w:r>
        <w:t xml:space="preserve">17) Analytics and Backtesting</w:t>
      </w:r>
    </w:p>
    <w:p>
      <w:pPr>
        <w:pStyle w:val="FirstParagraph"/>
      </w:pPr>
      <w:r>
        <w:t xml:space="preserve">This is one of the most valuable long-term differentiators.</w:t>
      </w:r>
    </w:p>
    <w:bookmarkStart w:id="148" w:name="must-have"/>
    <w:p>
      <w:pPr>
        <w:pStyle w:val="Heading3"/>
      </w:pPr>
      <w:r>
        <w:t xml:space="preserve">Must have</w:t>
      </w:r>
    </w:p>
    <w:p>
      <w:pPr>
        <w:pStyle w:val="Compact"/>
        <w:numPr>
          <w:ilvl w:val="0"/>
          <w:numId w:val="1082"/>
        </w:numPr>
      </w:pPr>
      <w:r>
        <w:t xml:space="preserve">forecast accuracy tracking</w:t>
      </w:r>
    </w:p>
    <w:p>
      <w:pPr>
        <w:pStyle w:val="Compact"/>
        <w:numPr>
          <w:ilvl w:val="0"/>
          <w:numId w:val="1082"/>
        </w:numPr>
      </w:pPr>
      <w:r>
        <w:t xml:space="preserve">method performance by category</w:t>
      </w:r>
    </w:p>
    <w:p>
      <w:pPr>
        <w:pStyle w:val="Compact"/>
        <w:numPr>
          <w:ilvl w:val="0"/>
          <w:numId w:val="1082"/>
        </w:numPr>
      </w:pPr>
      <w:r>
        <w:t xml:space="preserve">historical analog lookup</w:t>
      </w:r>
    </w:p>
    <w:p>
      <w:pPr>
        <w:pStyle w:val="Compact"/>
        <w:numPr>
          <w:ilvl w:val="0"/>
          <w:numId w:val="1082"/>
        </w:numPr>
      </w:pPr>
      <w:r>
        <w:t xml:space="preserve">signal frequency analysis</w:t>
      </w:r>
    </w:p>
    <w:p>
      <w:pPr>
        <w:pStyle w:val="Compact"/>
        <w:numPr>
          <w:ilvl w:val="0"/>
          <w:numId w:val="1082"/>
        </w:numPr>
      </w:pPr>
      <w:r>
        <w:t xml:space="preserve">entity-level trend summaries</w:t>
      </w:r>
    </w:p>
    <w:bookmarkEnd w:id="148"/>
    <w:bookmarkStart w:id="149" w:name="advanced"/>
    <w:p>
      <w:pPr>
        <w:pStyle w:val="Heading3"/>
      </w:pPr>
      <w:r>
        <w:t xml:space="preserve">Advanced</w:t>
      </w:r>
    </w:p>
    <w:p>
      <w:pPr>
        <w:pStyle w:val="Compact"/>
        <w:numPr>
          <w:ilvl w:val="0"/>
          <w:numId w:val="1083"/>
        </w:numPr>
      </w:pPr>
      <w:r>
        <w:t xml:space="preserve">pattern recurrence engine</w:t>
      </w:r>
    </w:p>
    <w:p>
      <w:pPr>
        <w:pStyle w:val="Compact"/>
        <w:numPr>
          <w:ilvl w:val="0"/>
          <w:numId w:val="1083"/>
        </w:numPr>
      </w:pPr>
      <w:r>
        <w:t xml:space="preserve">region-specific model comparisons</w:t>
      </w:r>
    </w:p>
    <w:p>
      <w:pPr>
        <w:pStyle w:val="Compact"/>
        <w:numPr>
          <w:ilvl w:val="0"/>
          <w:numId w:val="1083"/>
        </w:numPr>
      </w:pPr>
      <w:r>
        <w:t xml:space="preserve">weighted rule effectiveness analysis</w:t>
      </w:r>
    </w:p>
    <w:p>
      <w:pPr>
        <w:pStyle w:val="Compact"/>
        <w:numPr>
          <w:ilvl w:val="0"/>
          <w:numId w:val="1083"/>
        </w:numPr>
      </w:pPr>
      <w:r>
        <w:t xml:space="preserve">editorial performance vs actual event outcomes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4" w:name="ai-features-optional-but-valuable"/>
    <w:p>
      <w:pPr>
        <w:pStyle w:val="Heading1"/>
      </w:pPr>
      <w:r>
        <w:t xml:space="preserve">18) AI Features (Optional but Valuable)</w:t>
      </w:r>
    </w:p>
    <w:p>
      <w:pPr>
        <w:pStyle w:val="FirstParagraph"/>
      </w:pPr>
      <w:r>
        <w:t xml:space="preserve">These should assist, not replace, the astrologer.</w:t>
      </w:r>
    </w:p>
    <w:bookmarkStart w:id="151" w:name="good-uses"/>
    <w:p>
      <w:pPr>
        <w:pStyle w:val="Heading3"/>
      </w:pPr>
      <w:r>
        <w:t xml:space="preserve">Good uses</w:t>
      </w:r>
    </w:p>
    <w:p>
      <w:pPr>
        <w:pStyle w:val="Compact"/>
        <w:numPr>
          <w:ilvl w:val="0"/>
          <w:numId w:val="1084"/>
        </w:numPr>
      </w:pPr>
      <w:r>
        <w:t xml:space="preserve">summarize linked notes</w:t>
      </w:r>
    </w:p>
    <w:p>
      <w:pPr>
        <w:pStyle w:val="Compact"/>
        <w:numPr>
          <w:ilvl w:val="0"/>
          <w:numId w:val="1084"/>
        </w:numPr>
      </w:pPr>
      <w:r>
        <w:t xml:space="preserve">generate draft weekly brief from selected forecasts</w:t>
      </w:r>
    </w:p>
    <w:p>
      <w:pPr>
        <w:pStyle w:val="Compact"/>
        <w:numPr>
          <w:ilvl w:val="0"/>
          <w:numId w:val="1084"/>
        </w:numPr>
      </w:pPr>
      <w:r>
        <w:t xml:space="preserve">explain a signal cluster in plain language</w:t>
      </w:r>
    </w:p>
    <w:p>
      <w:pPr>
        <w:pStyle w:val="Compact"/>
        <w:numPr>
          <w:ilvl w:val="0"/>
          <w:numId w:val="1084"/>
        </w:numPr>
      </w:pPr>
      <w:r>
        <w:t xml:space="preserve">suggest related historical cases</w:t>
      </w:r>
    </w:p>
    <w:p>
      <w:pPr>
        <w:pStyle w:val="Compact"/>
        <w:numPr>
          <w:ilvl w:val="0"/>
          <w:numId w:val="1084"/>
        </w:numPr>
      </w:pPr>
      <w:r>
        <w:t xml:space="preserve">help convert research into report structure</w:t>
      </w:r>
    </w:p>
    <w:bookmarkEnd w:id="151"/>
    <w:bookmarkStart w:id="152" w:name="do-not-do-blindly"/>
    <w:p>
      <w:pPr>
        <w:pStyle w:val="Heading3"/>
      </w:pPr>
      <w:r>
        <w:t xml:space="preserve">Do not do blindly</w:t>
      </w:r>
    </w:p>
    <w:p>
      <w:pPr>
        <w:pStyle w:val="Compact"/>
        <w:numPr>
          <w:ilvl w:val="0"/>
          <w:numId w:val="1085"/>
        </w:numPr>
      </w:pPr>
      <w:r>
        <w:t xml:space="preserve">auto-generate deterministic predictions without evidence</w:t>
      </w:r>
    </w:p>
    <w:p>
      <w:pPr>
        <w:pStyle w:val="Compact"/>
        <w:numPr>
          <w:ilvl w:val="0"/>
          <w:numId w:val="1085"/>
        </w:numPr>
      </w:pPr>
      <w:r>
        <w:t xml:space="preserve">obscure the calculation basis</w:t>
      </w:r>
    </w:p>
    <w:p>
      <w:pPr>
        <w:pStyle w:val="Compact"/>
        <w:numPr>
          <w:ilvl w:val="0"/>
          <w:numId w:val="1085"/>
        </w:numPr>
      </w:pPr>
      <w:r>
        <w:t xml:space="preserve">mix traditions without telling the user</w:t>
      </w:r>
    </w:p>
    <w:bookmarkEnd w:id="152"/>
    <w:bookmarkStart w:id="153" w:name="product-rule"/>
    <w:p>
      <w:pPr>
        <w:pStyle w:val="Heading3"/>
      </w:pPr>
      <w:r>
        <w:t xml:space="preserve">Product rule</w:t>
      </w:r>
    </w:p>
    <w:p>
      <w:pPr>
        <w:pStyle w:val="FirstParagraph"/>
      </w:pPr>
      <w:r>
        <w:t xml:space="preserve">Any AI-generated summary must show:</w:t>
      </w:r>
      <w:r>
        <w:t xml:space="preserve"> </w:t>
      </w:r>
      <w:r>
        <w:t xml:space="preserve">- supporting charts used</w:t>
      </w:r>
      <w:r>
        <w:t xml:space="preserve"> </w:t>
      </w:r>
      <w:r>
        <w:t xml:space="preserve">- signals referenced</w:t>
      </w:r>
      <w:r>
        <w:t xml:space="preserve"> </w:t>
      </w:r>
      <w:r>
        <w:t xml:space="preserve">- confidence / uncertainty note</w:t>
      </w:r>
      <w:r>
        <w:t xml:space="preserve"> </w:t>
      </w:r>
      <w:r>
        <w:t xml:space="preserve">- user-editable output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9" w:name="phase-planning"/>
    <w:p>
      <w:pPr>
        <w:pStyle w:val="Heading1"/>
      </w:pPr>
      <w:r>
        <w:t xml:space="preserve">19) Phase Planning</w:t>
      </w:r>
    </w:p>
    <w:bookmarkStart w:id="155" w:name="mvp"/>
    <w:p>
      <w:pPr>
        <w:pStyle w:val="Heading2"/>
      </w:pPr>
      <w:r>
        <w:t xml:space="preserve">MVP</w:t>
      </w:r>
    </w:p>
    <w:p>
      <w:pPr>
        <w:pStyle w:val="Compact"/>
        <w:numPr>
          <w:ilvl w:val="0"/>
          <w:numId w:val="1086"/>
        </w:numPr>
      </w:pPr>
      <w:r>
        <w:t xml:space="preserve">auth and roles</w:t>
      </w:r>
    </w:p>
    <w:p>
      <w:pPr>
        <w:pStyle w:val="Compact"/>
        <w:numPr>
          <w:ilvl w:val="0"/>
          <w:numId w:val="1086"/>
        </w:numPr>
      </w:pPr>
      <w:r>
        <w:t xml:space="preserve">dashboard home</w:t>
      </w:r>
    </w:p>
    <w:p>
      <w:pPr>
        <w:pStyle w:val="Compact"/>
        <w:numPr>
          <w:ilvl w:val="0"/>
          <w:numId w:val="1086"/>
        </w:numPr>
      </w:pPr>
      <w:r>
        <w:t xml:space="preserve">entity registry</w:t>
      </w:r>
    </w:p>
    <w:p>
      <w:pPr>
        <w:pStyle w:val="Compact"/>
        <w:numPr>
          <w:ilvl w:val="0"/>
          <w:numId w:val="1086"/>
        </w:numPr>
      </w:pPr>
      <w:r>
        <w:t xml:space="preserve">chart registry</w:t>
      </w:r>
    </w:p>
    <w:p>
      <w:pPr>
        <w:pStyle w:val="Compact"/>
        <w:numPr>
          <w:ilvl w:val="0"/>
          <w:numId w:val="1086"/>
        </w:numPr>
      </w:pPr>
      <w:r>
        <w:t xml:space="preserve">chart studio basic version</w:t>
      </w:r>
    </w:p>
    <w:p>
      <w:pPr>
        <w:pStyle w:val="Compact"/>
        <w:numPr>
          <w:ilvl w:val="0"/>
          <w:numId w:val="1086"/>
        </w:numPr>
      </w:pPr>
      <w:r>
        <w:t xml:space="preserve">event calendar</w:t>
      </w:r>
    </w:p>
    <w:p>
      <w:pPr>
        <w:pStyle w:val="Compact"/>
        <w:numPr>
          <w:ilvl w:val="0"/>
          <w:numId w:val="1086"/>
        </w:numPr>
      </w:pPr>
      <w:r>
        <w:t xml:space="preserve">forecast journal</w:t>
      </w:r>
    </w:p>
    <w:p>
      <w:pPr>
        <w:pStyle w:val="Compact"/>
        <w:numPr>
          <w:ilvl w:val="0"/>
          <w:numId w:val="1086"/>
        </w:numPr>
      </w:pPr>
      <w:r>
        <w:t xml:space="preserve">notes/research project basics</w:t>
      </w:r>
    </w:p>
    <w:p>
      <w:pPr>
        <w:pStyle w:val="Compact"/>
        <w:numPr>
          <w:ilvl w:val="0"/>
          <w:numId w:val="1086"/>
        </w:numPr>
      </w:pPr>
      <w:r>
        <w:t xml:space="preserve">watchlists and alerts basics</w:t>
      </w:r>
    </w:p>
    <w:p>
      <w:pPr>
        <w:pStyle w:val="Compact"/>
        <w:numPr>
          <w:ilvl w:val="0"/>
          <w:numId w:val="1086"/>
        </w:numPr>
      </w:pPr>
      <w:r>
        <w:t xml:space="preserve">PDF export basic</w:t>
      </w:r>
    </w:p>
    <w:bookmarkEnd w:id="155"/>
    <w:bookmarkStart w:id="156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87"/>
        </w:numPr>
      </w:pPr>
      <w:r>
        <w:t xml:space="preserve">leader registry</w:t>
      </w:r>
    </w:p>
    <w:p>
      <w:pPr>
        <w:pStyle w:val="Compact"/>
        <w:numPr>
          <w:ilvl w:val="0"/>
          <w:numId w:val="1087"/>
        </w:numPr>
      </w:pPr>
      <w:r>
        <w:t xml:space="preserve">world map intelligence</w:t>
      </w:r>
    </w:p>
    <w:p>
      <w:pPr>
        <w:pStyle w:val="Compact"/>
        <w:numPr>
          <w:ilvl w:val="0"/>
          <w:numId w:val="1087"/>
        </w:numPr>
      </w:pPr>
      <w:r>
        <w:t xml:space="preserve">historical event explorer</w:t>
      </w:r>
    </w:p>
    <w:p>
      <w:pPr>
        <w:pStyle w:val="Compact"/>
        <w:numPr>
          <w:ilvl w:val="0"/>
          <w:numId w:val="1087"/>
        </w:numPr>
      </w:pPr>
      <w:r>
        <w:t xml:space="preserve">scoring engine</w:t>
      </w:r>
    </w:p>
    <w:p>
      <w:pPr>
        <w:pStyle w:val="Compact"/>
        <w:numPr>
          <w:ilvl w:val="0"/>
          <w:numId w:val="1087"/>
        </w:numPr>
      </w:pPr>
      <w:r>
        <w:t xml:space="preserve">advanced filters</w:t>
      </w:r>
    </w:p>
    <w:p>
      <w:pPr>
        <w:pStyle w:val="Compact"/>
        <w:numPr>
          <w:ilvl w:val="0"/>
          <w:numId w:val="1087"/>
        </w:numPr>
      </w:pPr>
      <w:r>
        <w:t xml:space="preserve">report builder templates</w:t>
      </w:r>
    </w:p>
    <w:p>
      <w:pPr>
        <w:pStyle w:val="Compact"/>
        <w:numPr>
          <w:ilvl w:val="0"/>
          <w:numId w:val="1087"/>
        </w:numPr>
      </w:pPr>
      <w:r>
        <w:t xml:space="preserve">team collaboration</w:t>
      </w:r>
    </w:p>
    <w:bookmarkEnd w:id="156"/>
    <w:bookmarkStart w:id="157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88"/>
        </w:numPr>
      </w:pPr>
      <w:r>
        <w:t xml:space="preserve">backtesting engine</w:t>
      </w:r>
    </w:p>
    <w:p>
      <w:pPr>
        <w:pStyle w:val="Compact"/>
        <w:numPr>
          <w:ilvl w:val="0"/>
          <w:numId w:val="1088"/>
        </w:numPr>
      </w:pPr>
      <w:r>
        <w:t xml:space="preserve">advanced rule builder</w:t>
      </w:r>
    </w:p>
    <w:p>
      <w:pPr>
        <w:pStyle w:val="Compact"/>
        <w:numPr>
          <w:ilvl w:val="0"/>
          <w:numId w:val="1088"/>
        </w:numPr>
      </w:pPr>
      <w:r>
        <w:t xml:space="preserve">hybrid western + vedic packs</w:t>
      </w:r>
    </w:p>
    <w:p>
      <w:pPr>
        <w:pStyle w:val="Compact"/>
        <w:numPr>
          <w:ilvl w:val="0"/>
          <w:numId w:val="1088"/>
        </w:numPr>
      </w:pPr>
      <w:r>
        <w:t xml:space="preserve">external feeds and imports</w:t>
      </w:r>
    </w:p>
    <w:p>
      <w:pPr>
        <w:pStyle w:val="Compact"/>
        <w:numPr>
          <w:ilvl w:val="0"/>
          <w:numId w:val="1088"/>
        </w:numPr>
      </w:pPr>
      <w:r>
        <w:t xml:space="preserve">client portal / subscription layer</w:t>
      </w:r>
    </w:p>
    <w:p>
      <w:pPr>
        <w:pStyle w:val="Compact"/>
        <w:numPr>
          <w:ilvl w:val="0"/>
          <w:numId w:val="1088"/>
        </w:numPr>
      </w:pPr>
      <w:r>
        <w:t xml:space="preserve">AI assistance</w:t>
      </w:r>
    </w:p>
    <w:bookmarkEnd w:id="157"/>
    <w:bookmarkStart w:id="158" w:name="phase-4"/>
    <w:p>
      <w:pPr>
        <w:pStyle w:val="Heading2"/>
      </w:pPr>
      <w:r>
        <w:t xml:space="preserve">Phase 4</w:t>
      </w:r>
    </w:p>
    <w:p>
      <w:pPr>
        <w:pStyle w:val="Compact"/>
        <w:numPr>
          <w:ilvl w:val="0"/>
          <w:numId w:val="1089"/>
        </w:numPr>
      </w:pPr>
      <w:r>
        <w:t xml:space="preserve">advanced geo overlays</w:t>
      </w:r>
    </w:p>
    <w:p>
      <w:pPr>
        <w:pStyle w:val="Compact"/>
        <w:numPr>
          <w:ilvl w:val="0"/>
          <w:numId w:val="1089"/>
        </w:numPr>
      </w:pPr>
      <w:r>
        <w:t xml:space="preserve">market/weather/agriculture intelligence packs</w:t>
      </w:r>
    </w:p>
    <w:p>
      <w:pPr>
        <w:pStyle w:val="Compact"/>
        <w:numPr>
          <w:ilvl w:val="0"/>
          <w:numId w:val="1089"/>
        </w:numPr>
      </w:pPr>
      <w:r>
        <w:t xml:space="preserve">historical analog engine</w:t>
      </w:r>
    </w:p>
    <w:p>
      <w:pPr>
        <w:pStyle w:val="Compact"/>
        <w:numPr>
          <w:ilvl w:val="0"/>
          <w:numId w:val="1089"/>
        </w:numPr>
      </w:pPr>
      <w:r>
        <w:t xml:space="preserve">large-scale publication workflows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2" w:name="risks-and-architect-notes"/>
    <w:p>
      <w:pPr>
        <w:pStyle w:val="Heading1"/>
      </w:pPr>
      <w:r>
        <w:t xml:space="preserve">20) Risks and Architect Notes</w:t>
      </w:r>
    </w:p>
    <w:bookmarkStart w:id="160" w:name="key-risks"/>
    <w:p>
      <w:pPr>
        <w:pStyle w:val="Heading2"/>
      </w:pPr>
      <w:r>
        <w:t xml:space="preserve">Key risks</w:t>
      </w:r>
    </w:p>
    <w:p>
      <w:pPr>
        <w:pStyle w:val="Compact"/>
        <w:numPr>
          <w:ilvl w:val="0"/>
          <w:numId w:val="1090"/>
        </w:numPr>
      </w:pPr>
      <w:r>
        <w:t xml:space="preserve">inaccurate or inconsistent astrology calculations</w:t>
      </w:r>
    </w:p>
    <w:p>
      <w:pPr>
        <w:pStyle w:val="Compact"/>
        <w:numPr>
          <w:ilvl w:val="0"/>
          <w:numId w:val="1090"/>
        </w:numPr>
      </w:pPr>
      <w:r>
        <w:t xml:space="preserve">poor timezone handling for historical charts</w:t>
      </w:r>
    </w:p>
    <w:p>
      <w:pPr>
        <w:pStyle w:val="Compact"/>
        <w:numPr>
          <w:ilvl w:val="0"/>
          <w:numId w:val="1090"/>
        </w:numPr>
      </w:pPr>
      <w:r>
        <w:t xml:space="preserve">overbuilding UI before defining astrologer workflows</w:t>
      </w:r>
    </w:p>
    <w:p>
      <w:pPr>
        <w:pStyle w:val="Compact"/>
        <w:numPr>
          <w:ilvl w:val="0"/>
          <w:numId w:val="1090"/>
        </w:numPr>
      </w:pPr>
      <w:r>
        <w:t xml:space="preserve">trying to support every tradition at once without a plugin model</w:t>
      </w:r>
    </w:p>
    <w:p>
      <w:pPr>
        <w:pStyle w:val="Compact"/>
        <w:numPr>
          <w:ilvl w:val="0"/>
          <w:numId w:val="1090"/>
        </w:numPr>
      </w:pPr>
      <w:r>
        <w:t xml:space="preserve">weak event taxonomy leading to bad research quality</w:t>
      </w:r>
    </w:p>
    <w:p>
      <w:pPr>
        <w:pStyle w:val="Compact"/>
        <w:numPr>
          <w:ilvl w:val="0"/>
          <w:numId w:val="1090"/>
        </w:numPr>
      </w:pPr>
      <w:r>
        <w:t xml:space="preserve">poor search across charts, events, and notes</w:t>
      </w:r>
    </w:p>
    <w:p>
      <w:pPr>
        <w:pStyle w:val="Compact"/>
        <w:numPr>
          <w:ilvl w:val="0"/>
          <w:numId w:val="1090"/>
        </w:numPr>
      </w:pPr>
      <w:r>
        <w:t xml:space="preserve">mixing opinion with evidence and losing trust</w:t>
      </w:r>
    </w:p>
    <w:bookmarkEnd w:id="160"/>
    <w:bookmarkStart w:id="161" w:name="architect-stance"/>
    <w:p>
      <w:pPr>
        <w:pStyle w:val="Heading2"/>
      </w:pPr>
      <w:r>
        <w:t xml:space="preserve">Architect stance</w:t>
      </w:r>
    </w:p>
    <w:p>
      <w:pPr>
        <w:pStyle w:val="FirstParagraph"/>
      </w:pPr>
      <w:r>
        <w:t xml:space="preserve">The biggest success factor is not the chart rendering itself. It is the combination of:</w:t>
      </w:r>
      <w:r>
        <w:t xml:space="preserve"> </w:t>
      </w:r>
      <w:r>
        <w:t xml:space="preserve">- chart accuracy</w:t>
      </w:r>
      <w:r>
        <w:t xml:space="preserve"> </w:t>
      </w:r>
      <w:r>
        <w:t xml:space="preserve">- entity modeling</w:t>
      </w:r>
      <w:r>
        <w:t xml:space="preserve"> </w:t>
      </w:r>
      <w:r>
        <w:t xml:space="preserve">- event modeling</w:t>
      </w:r>
      <w:r>
        <w:t xml:space="preserve"> </w:t>
      </w:r>
      <w:r>
        <w:t xml:space="preserve">- research workflow</w:t>
      </w:r>
      <w:r>
        <w:t xml:space="preserve"> </w:t>
      </w:r>
      <w:r>
        <w:t xml:space="preserve">- forecast tracking</w:t>
      </w:r>
      <w:r>
        <w:t xml:space="preserve"> </w:t>
      </w:r>
      <w:r>
        <w:t xml:space="preserve">- comparison UX</w:t>
      </w:r>
    </w:p>
    <w:p>
      <w:pPr>
        <w:pStyle w:val="BodyText"/>
      </w:pPr>
      <w:r>
        <w:t xml:space="preserve">That is what will make the platform truly usable by a professional mundane astrologer.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final-recommendation"/>
    <w:p>
      <w:pPr>
        <w:pStyle w:val="Heading1"/>
      </w:pPr>
      <w:r>
        <w:t xml:space="preserve">21) Final Recommendation</w:t>
      </w:r>
    </w:p>
    <w:p>
      <w:pPr>
        <w:pStyle w:val="FirstParagraph"/>
      </w:pPr>
      <w:r>
        <w:t xml:space="preserve">If this is being built as a serious commercial or research-grade platform, the product should be positioned as:</w:t>
      </w:r>
    </w:p>
    <w:p>
      <w:pPr>
        <w:pStyle w:val="BodyText"/>
      </w:pPr>
      <w:r>
        <w:rPr>
          <w:b/>
          <w:bCs/>
        </w:rPr>
        <w:t xml:space="preserve">“A professional mundane astrology intelligence system”</w:t>
      </w:r>
    </w:p>
    <w:p>
      <w:pPr>
        <w:pStyle w:val="BodyText"/>
      </w:pPr>
      <w:r>
        <w:t xml:space="preserve">not merely:</w:t>
      </w:r>
    </w:p>
    <w:p>
      <w:pPr>
        <w:pStyle w:val="BodyText"/>
      </w:pPr>
      <w:r>
        <w:rPr>
          <w:b/>
          <w:bCs/>
        </w:rPr>
        <w:t xml:space="preserve">“An astrology dashboard.”</w:t>
      </w:r>
    </w:p>
    <w:p>
      <w:pPr>
        <w:pStyle w:val="BodyText"/>
      </w:pPr>
      <w:r>
        <w:t xml:space="preserve">Because the winning product is a blend of:</w:t>
      </w:r>
      <w:r>
        <w:t xml:space="preserve"> </w:t>
      </w:r>
      <w:r>
        <w:t xml:space="preserve">- chart platform</w:t>
      </w:r>
      <w:r>
        <w:t xml:space="preserve"> </w:t>
      </w:r>
      <w:r>
        <w:t xml:space="preserve">- research notebook</w:t>
      </w:r>
      <w:r>
        <w:t xml:space="preserve"> </w:t>
      </w:r>
      <w:r>
        <w:t xml:space="preserve">- geo timeline system</w:t>
      </w:r>
      <w:r>
        <w:t xml:space="preserve"> </w:t>
      </w:r>
      <w:r>
        <w:t xml:space="preserve">- forecasting engine</w:t>
      </w:r>
      <w:r>
        <w:t xml:space="preserve"> </w:t>
      </w:r>
      <w:r>
        <w:t xml:space="preserve">- publication tool</w:t>
      </w:r>
      <w:r>
        <w:t xml:space="preserve"> </w:t>
      </w:r>
      <w:r>
        <w:t xml:space="preserve">- historical archive</w:t>
      </w:r>
    </w:p>
    <w:p>
      <w:pPr>
        <w:pStyle w:val="BodyText"/>
      </w:pPr>
      <w:r>
        <w:t xml:space="preserve">That is the correct product scope for a full-fledged mundane astrology dashboard built on Next.js full stack.</w:t>
      </w:r>
    </w:p>
    <w:p>
      <w:r>
        <w:pict>
          <v:rect style="width:0;height:1.5pt" o:hralign="center" o:hrstd="t" o:hr="t"/>
        </w:pict>
      </w:r>
    </w:p>
    <w:bookmarkEnd w:id="163"/>
    <w:bookmarkStart w:id="164" w:name="immediate-next-deliverables-i-recommend"/>
    <w:p>
      <w:pPr>
        <w:pStyle w:val="Heading1"/>
      </w:pPr>
      <w:r>
        <w:t xml:space="preserve">22) Immediate Next Deliverables I Recommend</w:t>
      </w:r>
    </w:p>
    <w:p>
      <w:pPr>
        <w:pStyle w:val="Compact"/>
        <w:numPr>
          <w:ilvl w:val="0"/>
          <w:numId w:val="1091"/>
        </w:numPr>
      </w:pPr>
      <w:r>
        <w:t xml:space="preserve">Detailed module-wise user flows</w:t>
      </w:r>
    </w:p>
    <w:p>
      <w:pPr>
        <w:pStyle w:val="Compact"/>
        <w:numPr>
          <w:ilvl w:val="0"/>
          <w:numId w:val="1091"/>
        </w:numPr>
      </w:pPr>
      <w:r>
        <w:t xml:space="preserve">Database schema design</w:t>
      </w:r>
    </w:p>
    <w:p>
      <w:pPr>
        <w:pStyle w:val="Compact"/>
        <w:numPr>
          <w:ilvl w:val="0"/>
          <w:numId w:val="1091"/>
        </w:numPr>
      </w:pPr>
      <w:r>
        <w:t xml:space="preserve">API contract draft</w:t>
      </w:r>
    </w:p>
    <w:p>
      <w:pPr>
        <w:pStyle w:val="Compact"/>
        <w:numPr>
          <w:ilvl w:val="0"/>
          <w:numId w:val="1091"/>
        </w:numPr>
      </w:pPr>
      <w:r>
        <w:t xml:space="preserve">UI sitemap and screen inventory</w:t>
      </w:r>
    </w:p>
    <w:p>
      <w:pPr>
        <w:pStyle w:val="Compact"/>
        <w:numPr>
          <w:ilvl w:val="0"/>
          <w:numId w:val="1091"/>
        </w:numPr>
      </w:pPr>
      <w:r>
        <w:t xml:space="preserve">MVP vs Phase 2 backlog</w:t>
      </w:r>
    </w:p>
    <w:p>
      <w:pPr>
        <w:pStyle w:val="Compact"/>
        <w:numPr>
          <w:ilvl w:val="0"/>
          <w:numId w:val="1091"/>
        </w:numPr>
      </w:pPr>
      <w:r>
        <w:t xml:space="preserve">permissions matrix</w:t>
      </w:r>
    </w:p>
    <w:p>
      <w:pPr>
        <w:pStyle w:val="Compact"/>
        <w:numPr>
          <w:ilvl w:val="0"/>
          <w:numId w:val="1091"/>
        </w:numPr>
      </w:pPr>
      <w:r>
        <w:t xml:space="preserve">chart engine integration plan</w:t>
      </w:r>
    </w:p>
    <w:p>
      <w:pPr>
        <w:pStyle w:val="Compact"/>
        <w:numPr>
          <w:ilvl w:val="0"/>
          <w:numId w:val="1091"/>
        </w:numPr>
      </w:pPr>
      <w:r>
        <w:t xml:space="preserve">admin taxonomy design</w:t>
      </w:r>
    </w:p>
    <w:p>
      <w:pPr>
        <w:pStyle w:val="Compact"/>
        <w:numPr>
          <w:ilvl w:val="0"/>
          <w:numId w:val="1091"/>
        </w:numPr>
      </w:pPr>
      <w:r>
        <w:t xml:space="preserve">event scoring framework draft</w:t>
      </w:r>
    </w:p>
    <w:p>
      <w:pPr>
        <w:pStyle w:val="Compact"/>
        <w:numPr>
          <w:ilvl w:val="0"/>
          <w:numId w:val="1091"/>
        </w:numPr>
      </w:pPr>
      <w:r>
        <w:t xml:space="preserve">report/export template definitions</w:t>
      </w:r>
    </w:p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skyscript.co.uk/ingresses.html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skyscript.co.uk/ingresses.html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2026-04-06T12:40:48Z</dcterms:created>
  <dcterms:modified xsi:type="dcterms:W3CDTF">2026-04-06T12:40:48Z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