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2B" w:rsidRPr="00D5142B" w:rsidRDefault="00D5142B" w:rsidP="00D5142B"/>
    <w:p w:rsidR="00D5142B" w:rsidRPr="00D5142B" w:rsidRDefault="00D5142B" w:rsidP="00D5142B">
      <w:pPr>
        <w:rPr>
          <w:vanish/>
        </w:rPr>
      </w:pPr>
    </w:p>
    <w:tbl>
      <w:tblPr>
        <w:tblW w:w="17100" w:type="dxa"/>
        <w:tblInd w:w="-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9"/>
        <w:gridCol w:w="6831"/>
      </w:tblGrid>
      <w:tr w:rsidR="00D5142B" w:rsidRPr="00D5142B" w:rsidTr="00D31F63">
        <w:trPr>
          <w:tblHeader/>
        </w:trPr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5142B" w:rsidRPr="00D5142B" w:rsidRDefault="00D5142B" w:rsidP="00D5142B">
            <w:pPr>
              <w:rPr>
                <w:b/>
                <w:bCs/>
              </w:rPr>
            </w:pPr>
            <w:r w:rsidRPr="00D5142B">
              <w:rPr>
                <w:b/>
                <w:bCs/>
              </w:rPr>
              <w:t>Response Su</w:t>
            </w:r>
            <w:bookmarkStart w:id="0" w:name="_GoBack"/>
            <w:bookmarkEnd w:id="0"/>
            <w:r w:rsidRPr="00D5142B">
              <w:rPr>
                <w:b/>
                <w:bCs/>
              </w:rPr>
              <w:t>mmary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What are the three pillars of scrum?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Transparency, inspection, adaptation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There are two key elements of a Lean-Agile Mindset: Lean thinking and what else?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Embracing Agility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What are two critical areas that differentiate Agile from waterfall development? (Choose two.)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Fast feedback;Incremental delivery of value;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What is the recommended duration of an Iteration in SAFe?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Two weeks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lastRenderedPageBreak/>
              <w:t>What is the recommended frequency for PI Planning in SAFe?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Every 8 to 12 weeks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During PI Planning, who owns the planning of Stories into Iterations?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Agile Teams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In SAFe, which activity is a Scrum Master's responsibility?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Coordinating with other teams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What is one responsibility of a SAFe Scrum Master?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Facilitating an effective team breakout session during PI Planning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Which meeting should the Scrum Master attend (not facilitate)?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Scrum of scrums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lastRenderedPageBreak/>
              <w:t>The skills of a good Scrum Master include which three attributes?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Communicate, coordinate, cooperate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An effective Scrum Master is a team-based servant leader who helps the team do what?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Embrace relentless improvement through Iteration retrospectives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How does an effective Scrum Master help the team improve on their journey towards technical excellence?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By focusing on the importance of Built-in Quality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Which statement is true about scrum?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It is a team-based framework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When does the Plan-Do-Check-Adjust cycle occur in Scrum?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Across all scrum events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lastRenderedPageBreak/>
              <w:t>What is the main reason why some teams never reach Stage 4 (Performing) in the stages of high performing teams?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Because no one guides them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Effective Scrum Masters apply which coaching behavior?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They encourage the team to learn from their mistakes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What is one example of a servant leader behavior pattern?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Understands and empathizes with others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What are two good Scrum Master facilitation practices? (Choose two.)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Create an environment of safety so that everyone feels comfortable contributing to the discussion;Ensure all voices are heard;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Good coaches do not give people the answer, but instead they do what?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They guide people to the solution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lastRenderedPageBreak/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Becoming a coach requires a shift from old behaviors to new ones. What are three examples of old behaviors? (Choose three.)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Driving toward specific outcomes;Fixing problems for the team;Focusing on deadlines;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Which statement is true about teams?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Teams are more productive than the same number of individuals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According to the Five Dysfunctions of a Team, what is a team's ultimate competitive advantage?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Teamwork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What is the basis for most team conflicts?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Assumptions that have not been discussed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Cadence and what other critical concept are the key constructs to delivering continuous value?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Synchronization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lastRenderedPageBreak/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Features lend themselves to the Lean UX process model. They include a description, a benefit hypothesis, and what else?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Acceptance criteria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Participating in PI Planning enables teams to gain alignment and commitment around a clear set of what?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PI objectives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The program board highlights Feature delivery dates, Milestones, and what else for teams on the Agile Release Train?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Dependencies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Each PI Planning meeting evolves over time, and ending PI Planning with a retrospective will help to do what?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Continuously improve the event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 xml:space="preserve">The business must depend on the team for what in order </w:t>
            </w:r>
            <w:r w:rsidRPr="00D5142B">
              <w:lastRenderedPageBreak/>
              <w:t>to do any meaningful planning?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lastRenderedPageBreak/>
              <w:t>Commitment to the plan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lastRenderedPageBreak/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What are two common PI Planning anti-patterns? (Choose two.)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Too much time is spent analyzing each Story;Scrum Masters who work with multiple teams do not have time for their teams;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During PI Planning, which two tasks are part of the Scrum Master's role in the first team breakout? (Choose two.)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Manage the timebox;Facilitate the coordination with other teams for dependencies;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Who commits to the Iteration goals at the end of Iteration planning?</w:t>
            </w:r>
          </w:p>
        </w:tc>
        <w:tc>
          <w:tcPr>
            <w:tcW w:w="683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The Product Owner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What is the name of the event where all team members determine how much of the team's backlog they can commit to delivering during an upcoming Iteration?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Iteration planning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lastRenderedPageBreak/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Which type of Enabler does a System Architect review during a System Demo?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Enabler Features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Why do teams have an Iteration retrospective?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To adjust and identify ways to improve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Who can change the backlog during an Iteration?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Agile Team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Who is responsible for prioritizing the Iteration backlog?</w:t>
            </w:r>
          </w:p>
        </w:tc>
        <w:tc>
          <w:tcPr>
            <w:tcW w:w="683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The Agile Team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What is this statement describing?"Agile Teams continuously adapt to new circumstances and enhance the methods of value delivery."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Continuous Improvement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lastRenderedPageBreak/>
              <w:t>What is the purpose of the Plan-Do-Check-Adjust cycle as applied to Iterations?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To provide a regular, predictable development cadence to produce an increment of value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Which three attributes summarize DevOps? (Choose three.)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A set of technical practices;A culture;A mindset;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In SAFe, who owns the decision for releasing changes into production?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Product Management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What are two anti-patterns for the IP Iteration? (Choose two.)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To plan work for the IP Iteration during PI Planning;To wait for the IP Iteration to fix defects;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Which demo is performed in the IP Iteration?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The PI System Demo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lastRenderedPageBreak/>
              <w:t>When is one time a Scrum Master may be a participant rather than a facilitator?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When using ad hoc teams for Inspect and Adapt</w:t>
            </w:r>
          </w:p>
        </w:tc>
      </w:tr>
      <w:tr w:rsidR="00D5142B" w:rsidRPr="00D5142B" w:rsidTr="00D31F6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Question</w:t>
            </w:r>
          </w:p>
        </w:tc>
      </w:tr>
      <w:tr w:rsidR="00D5142B" w:rsidRPr="00D5142B" w:rsidTr="00D31F63">
        <w:tc>
          <w:tcPr>
            <w:tcW w:w="10269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How are the 5 Whys used?</w:t>
            </w:r>
          </w:p>
        </w:tc>
        <w:tc>
          <w:tcPr>
            <w:tcW w:w="683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142B" w:rsidRPr="00D5142B" w:rsidRDefault="00D5142B" w:rsidP="00D5142B">
            <w:r w:rsidRPr="00D5142B">
              <w:t>To identify a root cause(s) of a problem</w:t>
            </w:r>
          </w:p>
        </w:tc>
      </w:tr>
    </w:tbl>
    <w:p w:rsidR="00D5142B" w:rsidRPr="00D5142B" w:rsidRDefault="00D5142B" w:rsidP="00D5142B">
      <w:pPr>
        <w:rPr>
          <w:vanish/>
        </w:rPr>
      </w:pPr>
      <w:r w:rsidRPr="00D5142B">
        <w:rPr>
          <w:vanish/>
        </w:rPr>
        <w:t>Bottom of Form</w:t>
      </w:r>
    </w:p>
    <w:p w:rsidR="00D5142B" w:rsidRPr="00D5142B" w:rsidRDefault="00D5142B" w:rsidP="00D5142B">
      <w:r w:rsidRPr="00D5142B">
        <w:pict>
          <v:rect id="_x0000_i1068" style="width:0;height:0" o:hralign="center" o:hrstd="t" o:hr="t" fillcolor="#a0a0a0" stroked="f"/>
        </w:pict>
      </w:r>
    </w:p>
    <w:p w:rsidR="005D674E" w:rsidRDefault="00D5142B" w:rsidP="00D5142B">
      <w:r w:rsidRPr="00D5142B">
        <w:br/>
      </w:r>
    </w:p>
    <w:sectPr w:rsidR="005D674E" w:rsidSect="00D514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2415D"/>
    <w:multiLevelType w:val="multilevel"/>
    <w:tmpl w:val="BB76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2B"/>
    <w:rsid w:val="005D674E"/>
    <w:rsid w:val="00D31F63"/>
    <w:rsid w:val="00D5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4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4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59365">
                  <w:marLeft w:val="0"/>
                  <w:marRight w:val="0"/>
                  <w:marTop w:val="0"/>
                  <w:marBottom w:val="300"/>
                  <w:divBdr>
                    <w:top w:val="single" w:sz="6" w:space="11" w:color="D6E9C6"/>
                    <w:left w:val="single" w:sz="6" w:space="11" w:color="D6E9C6"/>
                    <w:bottom w:val="single" w:sz="6" w:space="11" w:color="D6E9C6"/>
                    <w:right w:val="single" w:sz="6" w:space="11" w:color="D6E9C6"/>
                  </w:divBdr>
                </w:div>
                <w:div w:id="74700025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01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2078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5497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74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3729">
                  <w:marLeft w:val="0"/>
                  <w:marRight w:val="0"/>
                  <w:marTop w:val="0"/>
                  <w:marBottom w:val="300"/>
                  <w:divBdr>
                    <w:top w:val="single" w:sz="6" w:space="11" w:color="D6E9C6"/>
                    <w:left w:val="single" w:sz="6" w:space="11" w:color="D6E9C6"/>
                    <w:bottom w:val="single" w:sz="6" w:space="11" w:color="D6E9C6"/>
                    <w:right w:val="single" w:sz="6" w:space="11" w:color="D6E9C6"/>
                  </w:divBdr>
                </w:div>
                <w:div w:id="105816380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957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604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794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621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</dc:creator>
  <cp:lastModifiedBy>MGU</cp:lastModifiedBy>
  <cp:revision>1</cp:revision>
  <dcterms:created xsi:type="dcterms:W3CDTF">2021-04-18T10:39:00Z</dcterms:created>
  <dcterms:modified xsi:type="dcterms:W3CDTF">2021-04-18T11:02:00Z</dcterms:modified>
</cp:coreProperties>
</file>