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22D10" w14:textId="6E66ACF3" w:rsidR="00FF71DB" w:rsidRDefault="00FF71DB" w:rsidP="003850B7">
      <w:pPr>
        <w:pStyle w:val="Heading1"/>
      </w:pPr>
      <w:r>
        <w:t>T620X</w:t>
      </w:r>
    </w:p>
    <w:p w14:paraId="24DB8794" w14:textId="31D4EEBF" w:rsidR="003C7F80" w:rsidRPr="003C7F80" w:rsidRDefault="003C7F80" w:rsidP="003C7F80">
      <w:r>
        <w:t xml:space="preserve">PLC CR711s uses </w:t>
      </w:r>
      <w:proofErr w:type="gramStart"/>
      <w:r>
        <w:t>32 bit</w:t>
      </w:r>
      <w:proofErr w:type="gramEnd"/>
      <w:r>
        <w:t xml:space="preserve"> SP11 patch 0</w:t>
      </w:r>
    </w:p>
    <w:p w14:paraId="45A7F681" w14:textId="339067EF" w:rsidR="003850B7" w:rsidRDefault="003C7F80" w:rsidP="003850B7">
      <w:r>
        <w:t>HMI uses 64 bit SP16p5 – be careful and do no open with the wrong version or upgrade libs!</w:t>
      </w:r>
    </w:p>
    <w:p w14:paraId="37158AA0" w14:textId="37A44DC3" w:rsidR="003C7F80" w:rsidRDefault="003C7F80" w:rsidP="003850B7">
      <w:r>
        <w:t xml:space="preserve">Big issues if the “System_....” libs version 3.5.16.30 are changed! </w:t>
      </w:r>
    </w:p>
    <w:p w14:paraId="70CE8C16" w14:textId="6945DCF8" w:rsidR="003C7F80" w:rsidRDefault="003C7F80" w:rsidP="003850B7">
      <w:r w:rsidRPr="003C7F80">
        <w:rPr>
          <w:noProof/>
        </w:rPr>
        <w:drawing>
          <wp:inline distT="0" distB="0" distL="0" distR="0" wp14:anchorId="383B1433" wp14:editId="4E6C2CE3">
            <wp:extent cx="9826388" cy="6836438"/>
            <wp:effectExtent l="0" t="0" r="3810" b="2540"/>
            <wp:docPr id="7253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000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3786" cy="68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4569" w14:textId="77777777" w:rsidR="003C7F80" w:rsidRDefault="003C7F80" w:rsidP="003850B7"/>
    <w:p w14:paraId="2222CD18" w14:textId="77777777" w:rsidR="003C7F80" w:rsidRDefault="003C7F80" w:rsidP="003850B7"/>
    <w:p w14:paraId="78E85E86" w14:textId="3FC15202" w:rsidR="003850B7" w:rsidRDefault="003850B7" w:rsidP="003850B7">
      <w:pPr>
        <w:pStyle w:val="Heading2"/>
      </w:pPr>
      <w:r>
        <w:t>Functionality</w:t>
      </w:r>
    </w:p>
    <w:p w14:paraId="056D0DBF" w14:textId="679178E9" w:rsidR="003850B7" w:rsidRDefault="003850B7" w:rsidP="003850B7">
      <w:r>
        <w:t>Trommel Drum Ramp Down Time</w:t>
      </w:r>
    </w:p>
    <w:p w14:paraId="573AEFEB" w14:textId="4F26D3D1" w:rsidR="00CE0F7C" w:rsidRDefault="00CE0F7C" w:rsidP="003850B7">
      <w:r>
        <w:t>Icon for the Siren</w:t>
      </w:r>
    </w:p>
    <w:p w14:paraId="484173B0" w14:textId="08E1DCCC" w:rsidR="00CE0F7C" w:rsidRDefault="00CE0F7C" w:rsidP="003850B7">
      <w:r>
        <w:t>Icon for the Beacon</w:t>
      </w:r>
    </w:p>
    <w:p w14:paraId="452FD41D" w14:textId="77777777" w:rsidR="005E1FF7" w:rsidRDefault="005E1FF7" w:rsidP="005E1FF7">
      <w:pPr>
        <w:pStyle w:val="Heading2"/>
      </w:pPr>
    </w:p>
    <w:p w14:paraId="0B1FE483" w14:textId="158FB56D" w:rsidR="005E1FF7" w:rsidRDefault="005E1FF7" w:rsidP="005E1FF7">
      <w:pPr>
        <w:pStyle w:val="Heading2"/>
      </w:pPr>
      <w:r>
        <w:t xml:space="preserve">Radial model </w:t>
      </w:r>
    </w:p>
    <w:p w14:paraId="64907970" w14:textId="5BE31F41" w:rsidR="005E1FF7" w:rsidRDefault="00B51470" w:rsidP="005E1FF7">
      <w:r>
        <w:t>Side conveyor used as the radial transfer and just comes on with the tail conveyor – needs renamed – is this a good thing?</w:t>
      </w:r>
    </w:p>
    <w:p w14:paraId="6F94914E" w14:textId="0D997124" w:rsidR="00B51470" w:rsidRPr="005E1FF7" w:rsidRDefault="00B51470" w:rsidP="005E1FF7">
      <w:r w:rsidRPr="00B51470">
        <w:drawing>
          <wp:inline distT="0" distB="0" distL="0" distR="0" wp14:anchorId="52961B37" wp14:editId="51BF23E4">
            <wp:extent cx="7628333" cy="2714625"/>
            <wp:effectExtent l="0" t="0" r="0" b="0"/>
            <wp:docPr id="21211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31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0424" cy="271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B1EE" w14:textId="77777777" w:rsidR="005E1FF7" w:rsidRDefault="005E1FF7" w:rsidP="003850B7"/>
    <w:p w14:paraId="5440B19C" w14:textId="77777777" w:rsidR="003850B7" w:rsidRDefault="003850B7" w:rsidP="003850B7"/>
    <w:p w14:paraId="2BA1F914" w14:textId="2E2245F7" w:rsidR="003850B7" w:rsidRDefault="003850B7" w:rsidP="003850B7">
      <w:pPr>
        <w:pStyle w:val="Heading2"/>
      </w:pPr>
      <w:r>
        <w:t>HMI Version Reporting</w:t>
      </w:r>
    </w:p>
    <w:p w14:paraId="13E6F3E5" w14:textId="2CC16DA2" w:rsidR="003850B7" w:rsidRDefault="003850B7" w:rsidP="003850B7">
      <w:r>
        <w:t>Show the software version for PLC CR771S</w:t>
      </w:r>
    </w:p>
    <w:p w14:paraId="78A902C8" w14:textId="227EC3DF" w:rsidR="003850B7" w:rsidRDefault="003850B7" w:rsidP="003850B7">
      <w:r>
        <w:t>Show the software version for PLC CR0401</w:t>
      </w:r>
    </w:p>
    <w:p w14:paraId="156DA397" w14:textId="2DF96EF9" w:rsidR="003850B7" w:rsidRDefault="003850B7" w:rsidP="003850B7">
      <w:r>
        <w:t>Show the software version for HMI</w:t>
      </w:r>
    </w:p>
    <w:p w14:paraId="2A923BFC" w14:textId="77777777" w:rsidR="003850B7" w:rsidRPr="003850B7" w:rsidRDefault="003850B7" w:rsidP="003850B7">
      <w:pPr>
        <w:pStyle w:val="NoSpacing"/>
      </w:pPr>
    </w:p>
    <w:p w14:paraId="21F787F7" w14:textId="77777777" w:rsidR="00FF71DB" w:rsidRDefault="00FF71DB"/>
    <w:p w14:paraId="04ECC7E8" w14:textId="54CDE07F" w:rsidR="00FF71DB" w:rsidRDefault="00FF71DB" w:rsidP="003850B7">
      <w:pPr>
        <w:pStyle w:val="Heading2"/>
      </w:pPr>
      <w:r>
        <w:t>Alarms</w:t>
      </w:r>
    </w:p>
    <w:p w14:paraId="65A4E051" w14:textId="50EA9A3E" w:rsidR="00FF71DB" w:rsidRDefault="00FF71DB">
      <w:r>
        <w:t>No Alarm to say the PLC is offline</w:t>
      </w:r>
      <w:r w:rsidR="003850B7">
        <w:t>!</w:t>
      </w:r>
    </w:p>
    <w:p w14:paraId="6248FBAD" w14:textId="77777777" w:rsidR="003850B7" w:rsidRDefault="003850B7"/>
    <w:p w14:paraId="0F134521" w14:textId="7D9BEFBC" w:rsidR="00FF71DB" w:rsidRDefault="003850B7" w:rsidP="003850B7">
      <w:pPr>
        <w:pStyle w:val="Heading2"/>
      </w:pPr>
      <w:r>
        <w:t>Output Diagnostics</w:t>
      </w:r>
    </w:p>
    <w:p w14:paraId="217E1943" w14:textId="04AE1C2A" w:rsidR="003850B7" w:rsidRDefault="003850B7">
      <w:r>
        <w:t>No feedback due to the older style IO tagging</w:t>
      </w:r>
    </w:p>
    <w:p w14:paraId="5B4EE08F" w14:textId="3F18F89A" w:rsidR="003850B7" w:rsidRDefault="003850B7">
      <w:r w:rsidRPr="003850B7">
        <w:rPr>
          <w:noProof/>
        </w:rPr>
        <w:drawing>
          <wp:inline distT="0" distB="0" distL="0" distR="0" wp14:anchorId="3C060017" wp14:editId="4D3E4B85">
            <wp:extent cx="3591426" cy="1324160"/>
            <wp:effectExtent l="0" t="0" r="0" b="9525"/>
            <wp:docPr id="7242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911D" w14:textId="77777777" w:rsidR="003850B7" w:rsidRDefault="003850B7"/>
    <w:p w14:paraId="5D56C1A1" w14:textId="44846CBB" w:rsidR="003850B7" w:rsidRDefault="003850B7" w:rsidP="003850B7">
      <w:pPr>
        <w:pStyle w:val="Heading2"/>
      </w:pPr>
      <w:r>
        <w:t>Inputs Diagnostics</w:t>
      </w:r>
    </w:p>
    <w:p w14:paraId="2F98782B" w14:textId="77777777" w:rsidR="003850B7" w:rsidRDefault="003850B7"/>
    <w:p w14:paraId="54710F45" w14:textId="77777777" w:rsidR="003850B7" w:rsidRDefault="003850B7"/>
    <w:sectPr w:rsidR="0038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DB"/>
    <w:rsid w:val="003850B7"/>
    <w:rsid w:val="003C7F80"/>
    <w:rsid w:val="00450ADC"/>
    <w:rsid w:val="005E1FF7"/>
    <w:rsid w:val="00817E51"/>
    <w:rsid w:val="00B51470"/>
    <w:rsid w:val="00CE0F7C"/>
    <w:rsid w:val="00D841B5"/>
    <w:rsid w:val="00EA0918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D85A"/>
  <w15:chartTrackingRefBased/>
  <w15:docId w15:val="{81A02545-FBDD-465B-BED1-2AD0DF78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0B7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85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watson</dc:creator>
  <cp:keywords/>
  <dc:description/>
  <cp:lastModifiedBy>Mark Flanagan</cp:lastModifiedBy>
  <cp:revision>3</cp:revision>
  <dcterms:created xsi:type="dcterms:W3CDTF">2024-12-03T10:11:00Z</dcterms:created>
  <dcterms:modified xsi:type="dcterms:W3CDTF">2024-12-04T15:37:00Z</dcterms:modified>
</cp:coreProperties>
</file>