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易及提供B端商户接入、互联网收单（快捷、网银、银联、网联）、资金结算、对账等，满足支付</w:t>
            </w:r>
          </w:p>
          <w:p>
            <w:pPr>
              <w:spacing w:line="312" w:lineRule="auto"/>
              <w:rPr>
                <w:rFonts w:hint="eastAsia"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深入</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w:t>
      </w:r>
      <w:r>
        <w:rPr>
          <w:rFonts w:hint="eastAsia"/>
          <w:lang w:eastAsia="zh-CN"/>
        </w:rPr>
        <w:t>如</w:t>
      </w:r>
      <w:r>
        <w:rPr>
          <w:rFonts w:hint="eastAsia"/>
          <w:lang w:val="en-US" w:eastAsia="zh-CN"/>
        </w:rPr>
        <w:t>Spring、Mybatis、Dubbo等框架原理</w:t>
      </w:r>
      <w:r>
        <w:rPr>
          <w:rFonts w:hint="eastAsia"/>
        </w:rPr>
        <w:t>及实现，有实际的通用框架开发经验；</w:t>
      </w:r>
    </w:p>
    <w:p>
      <w:pPr>
        <w:spacing w:line="360" w:lineRule="auto"/>
        <w:ind w:left="420"/>
        <w:rPr>
          <w:rFonts w:ascii="Tahoma" w:hAnsi="Tahoma" w:eastAsia="宋体"/>
          <w:szCs w:val="21"/>
        </w:rPr>
      </w:pPr>
      <w:r>
        <w:rPr>
          <w:rFonts w:hint="eastAsia" w:ascii="Tahoma" w:hAnsi="Tahoma" w:eastAsia="宋体"/>
          <w:szCs w:val="21"/>
          <w:lang w:val="en-US" w:eastAsia="zh-CN"/>
        </w:rPr>
        <w:t>2</w:t>
      </w:r>
      <w:r>
        <w:rPr>
          <w:rFonts w:ascii="Tahoma" w:hAnsi="Tahoma" w:eastAsia="宋体"/>
          <w:szCs w:val="21"/>
        </w:rPr>
        <w:t xml:space="preserve">. </w:t>
      </w:r>
      <w:r>
        <w:rPr>
          <w:rFonts w:hint="eastAsia" w:ascii="Tahoma" w:hAnsi="Tahoma" w:eastAsia="宋体"/>
          <w:szCs w:val="21"/>
        </w:rPr>
        <w:t>熟悉分布式、缓存、消息等机制</w:t>
      </w:r>
      <w:r>
        <w:rPr>
          <w:rFonts w:hint="eastAsia" w:ascii="Tahoma" w:hAnsi="Tahoma" w:eastAsia="宋体"/>
          <w:szCs w:val="21"/>
          <w:lang w:eastAsia="zh-CN"/>
        </w:rPr>
        <w:t>，多年的</w:t>
      </w:r>
      <w:r>
        <w:rPr>
          <w:rFonts w:hint="eastAsia" w:ascii="Tahoma" w:hAnsi="Tahoma" w:eastAsia="宋体"/>
          <w:szCs w:val="21"/>
        </w:rPr>
        <w:t>高并发</w:t>
      </w:r>
      <w:r>
        <w:rPr>
          <w:rFonts w:ascii="Tahoma" w:hAnsi="Tahoma" w:eastAsia="宋体"/>
          <w:szCs w:val="21"/>
        </w:rPr>
        <w:t>Web</w:t>
      </w:r>
      <w:r>
        <w:rPr>
          <w:rFonts w:hint="eastAsia" w:ascii="Tahoma" w:hAnsi="Tahoma" w:eastAsia="宋体"/>
          <w:szCs w:val="21"/>
        </w:rPr>
        <w:t>应用系统</w:t>
      </w:r>
      <w:r>
        <w:rPr>
          <w:rFonts w:hint="eastAsia" w:ascii="Tahoma" w:hAnsi="Tahoma" w:eastAsia="宋体"/>
          <w:szCs w:val="21"/>
          <w:lang w:eastAsia="zh-CN"/>
        </w:rPr>
        <w:t>架构</w:t>
      </w:r>
      <w:r>
        <w:rPr>
          <w:rFonts w:hint="eastAsia" w:ascii="Tahoma" w:hAnsi="Tahoma" w:eastAsia="宋体"/>
          <w:szCs w:val="21"/>
        </w:rPr>
        <w:t>设计</w:t>
      </w:r>
      <w:r>
        <w:rPr>
          <w:rFonts w:hint="eastAsia" w:ascii="Tahoma" w:hAnsi="Tahoma" w:eastAsia="宋体"/>
          <w:szCs w:val="21"/>
          <w:lang w:eastAsia="zh-CN"/>
        </w:rPr>
        <w:t>、</w:t>
      </w:r>
      <w:r>
        <w:rPr>
          <w:rFonts w:hint="eastAsia" w:ascii="Tahoma" w:hAnsi="Tahoma" w:eastAsia="宋体"/>
          <w:szCs w:val="21"/>
        </w:rPr>
        <w:t>开发</w:t>
      </w:r>
      <w:r>
        <w:rPr>
          <w:rFonts w:hint="eastAsia" w:ascii="Tahoma" w:hAnsi="Tahoma" w:eastAsia="宋体"/>
          <w:szCs w:val="21"/>
          <w:lang w:eastAsia="zh-CN"/>
        </w:rPr>
        <w:t>及性能调优实践，丰富的</w:t>
      </w:r>
      <w:r>
        <w:rPr>
          <w:rFonts w:hint="eastAsia" w:ascii="Tahoma" w:hAnsi="Tahoma" w:eastAsia="宋体"/>
          <w:szCs w:val="21"/>
        </w:rPr>
        <w:t>系统</w:t>
      </w:r>
      <w:r>
        <w:rPr>
          <w:rFonts w:hint="eastAsia" w:ascii="Tahoma" w:hAnsi="Tahoma" w:eastAsia="宋体"/>
          <w:szCs w:val="21"/>
          <w:lang w:eastAsia="zh-CN"/>
        </w:rPr>
        <w:t>性能瓶颈定位、调优、疑难问题等分析及解决经验。</w:t>
      </w:r>
    </w:p>
    <w:p>
      <w:pPr>
        <w:spacing w:line="360" w:lineRule="auto"/>
        <w:rPr>
          <w:rFonts w:hint="eastAsia" w:ascii="Tahoma" w:hAnsi="Tahoma" w:eastAsia="宋体"/>
          <w:szCs w:val="21"/>
          <w:lang w:eastAsia="zh-CN"/>
        </w:rPr>
      </w:pPr>
      <w:r>
        <w:rPr>
          <w:rFonts w:ascii="Tahoma" w:hAnsi="Tahoma" w:eastAsia="宋体"/>
          <w:szCs w:val="21"/>
        </w:rPr>
        <w:tab/>
      </w:r>
      <w:r>
        <w:rPr>
          <w:rFonts w:hint="eastAsia" w:ascii="Tahoma" w:hAnsi="Tahoma" w:eastAsia="宋体"/>
          <w:szCs w:val="21"/>
          <w:lang w:val="en-US" w:eastAsia="zh-CN"/>
        </w:rPr>
        <w:t>3</w:t>
      </w:r>
      <w:r>
        <w:rPr>
          <w:rFonts w:ascii="Tahoma" w:hAnsi="Tahoma" w:eastAsia="宋体"/>
          <w:szCs w:val="21"/>
        </w:rPr>
        <w:t xml:space="preserve">. </w:t>
      </w:r>
      <w:r>
        <w:rPr>
          <w:rFonts w:hint="eastAsia" w:ascii="Tahoma" w:hAnsi="Tahoma" w:eastAsia="宋体"/>
          <w:szCs w:val="21"/>
        </w:rPr>
        <w:t>全面的技术栈，对网络、安全、</w:t>
      </w:r>
      <w:r>
        <w:rPr>
          <w:rFonts w:hint="eastAsia" w:ascii="Tahoma" w:hAnsi="Tahoma" w:eastAsia="宋体"/>
          <w:szCs w:val="21"/>
          <w:lang w:eastAsia="zh-CN"/>
        </w:rPr>
        <w:t>操作系统、中间件</w:t>
      </w:r>
      <w:r>
        <w:rPr>
          <w:rFonts w:hint="eastAsia" w:ascii="Tahoma" w:hAnsi="Tahoma" w:eastAsia="宋体"/>
          <w:szCs w:val="21"/>
        </w:rPr>
        <w:t>等</w:t>
      </w:r>
      <w:r>
        <w:rPr>
          <w:rFonts w:hint="eastAsia" w:ascii="Tahoma" w:hAnsi="Tahoma" w:eastAsia="宋体"/>
          <w:szCs w:val="21"/>
          <w:lang w:eastAsia="zh-CN"/>
        </w:rPr>
        <w:t>各层次均</w:t>
      </w:r>
      <w:r>
        <w:rPr>
          <w:rFonts w:hint="eastAsia" w:ascii="Tahoma" w:hAnsi="Tahoma" w:eastAsia="宋体"/>
          <w:szCs w:val="21"/>
        </w:rPr>
        <w:t>有较为深入的理解；较强的表达</w:t>
      </w:r>
      <w:r>
        <w:rPr>
          <w:rFonts w:hint="eastAsia" w:ascii="Tahoma" w:hAnsi="Tahoma" w:eastAsia="宋体"/>
          <w:szCs w:val="21"/>
          <w:lang w:eastAsia="zh-CN"/>
        </w:rPr>
        <w:t>、</w:t>
      </w:r>
      <w:r>
        <w:rPr>
          <w:rFonts w:hint="eastAsia" w:ascii="Tahoma" w:hAnsi="Tahoma" w:eastAsia="宋体"/>
          <w:szCs w:val="21"/>
        </w:rPr>
        <w:t>沟通</w:t>
      </w:r>
      <w:r>
        <w:rPr>
          <w:rFonts w:hint="eastAsia" w:ascii="Tahoma" w:hAnsi="Tahoma" w:eastAsia="宋体"/>
          <w:szCs w:val="21"/>
          <w:lang w:eastAsia="zh-CN"/>
        </w:rPr>
        <w:t>及组织协调</w:t>
      </w:r>
      <w:r>
        <w:rPr>
          <w:rFonts w:hint="eastAsia" w:ascii="Tahoma" w:hAnsi="Tahoma" w:eastAsia="宋体"/>
          <w:szCs w:val="21"/>
        </w:rPr>
        <w:t>能力</w:t>
      </w:r>
      <w:r>
        <w:rPr>
          <w:rFonts w:hint="eastAsia" w:ascii="Tahoma" w:hAnsi="Tahoma" w:eastAsia="宋体"/>
          <w:szCs w:val="21"/>
          <w:lang w:eastAsia="zh-CN"/>
        </w:rPr>
        <w:t>。</w:t>
      </w:r>
      <w:bookmarkStart w:id="0" w:name="_GoBack"/>
      <w:bookmarkEnd w:id="0"/>
    </w:p>
    <w:p>
      <w:pPr>
        <w:spacing w:line="360" w:lineRule="auto"/>
        <w:ind w:left="420"/>
        <w:rPr>
          <w:rFonts w:hint="eastAsia" w:ascii="Tahoma" w:hAnsi="Tahoma" w:eastAsia="宋体"/>
          <w:szCs w:val="21"/>
          <w:lang w:eastAsia="zh-CN"/>
        </w:rPr>
      </w:pPr>
      <w:r>
        <w:rPr>
          <w:rFonts w:hint="eastAsia" w:ascii="Tahoma" w:hAnsi="Tahoma" w:eastAsia="宋体"/>
          <w:szCs w:val="21"/>
          <w:lang w:val="en-US" w:eastAsia="zh-CN"/>
        </w:rPr>
        <w:t>4</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90B0D33"/>
    <w:rsid w:val="29AA38D2"/>
    <w:rsid w:val="2A06325F"/>
    <w:rsid w:val="2B154D9E"/>
    <w:rsid w:val="2C6F2562"/>
    <w:rsid w:val="2E3B60D5"/>
    <w:rsid w:val="2FF4320B"/>
    <w:rsid w:val="302272B7"/>
    <w:rsid w:val="31324C8C"/>
    <w:rsid w:val="31754201"/>
    <w:rsid w:val="317A18D1"/>
    <w:rsid w:val="31CD49D0"/>
    <w:rsid w:val="32C04214"/>
    <w:rsid w:val="337A091A"/>
    <w:rsid w:val="3392768A"/>
    <w:rsid w:val="3574545E"/>
    <w:rsid w:val="369A6F08"/>
    <w:rsid w:val="37AC4F13"/>
    <w:rsid w:val="38027E0D"/>
    <w:rsid w:val="3A595A2D"/>
    <w:rsid w:val="3A5C73DE"/>
    <w:rsid w:val="3A876BAC"/>
    <w:rsid w:val="3B53521B"/>
    <w:rsid w:val="3BC7462F"/>
    <w:rsid w:val="3CE30BD7"/>
    <w:rsid w:val="3D0B2F8A"/>
    <w:rsid w:val="3DBF7547"/>
    <w:rsid w:val="3F036263"/>
    <w:rsid w:val="3F234B9D"/>
    <w:rsid w:val="419B4BF9"/>
    <w:rsid w:val="424027DD"/>
    <w:rsid w:val="4438652D"/>
    <w:rsid w:val="44BB6C81"/>
    <w:rsid w:val="466A15D1"/>
    <w:rsid w:val="48183C6B"/>
    <w:rsid w:val="49FE24FB"/>
    <w:rsid w:val="4AEF6094"/>
    <w:rsid w:val="4C693803"/>
    <w:rsid w:val="4F0D4346"/>
    <w:rsid w:val="4F9A6D9B"/>
    <w:rsid w:val="4FE05C19"/>
    <w:rsid w:val="50273541"/>
    <w:rsid w:val="50F87062"/>
    <w:rsid w:val="51605D55"/>
    <w:rsid w:val="51F3688E"/>
    <w:rsid w:val="52B774EE"/>
    <w:rsid w:val="53E01C88"/>
    <w:rsid w:val="549172E9"/>
    <w:rsid w:val="54B23B10"/>
    <w:rsid w:val="55284759"/>
    <w:rsid w:val="5668673F"/>
    <w:rsid w:val="56FA0DB8"/>
    <w:rsid w:val="586A65DF"/>
    <w:rsid w:val="58C429A6"/>
    <w:rsid w:val="59A831EB"/>
    <w:rsid w:val="5A0935BC"/>
    <w:rsid w:val="5B8477C8"/>
    <w:rsid w:val="5B9277A6"/>
    <w:rsid w:val="5DA1014F"/>
    <w:rsid w:val="64E05413"/>
    <w:rsid w:val="65902D01"/>
    <w:rsid w:val="65C95F22"/>
    <w:rsid w:val="665B149E"/>
    <w:rsid w:val="68C50FBF"/>
    <w:rsid w:val="69F61174"/>
    <w:rsid w:val="6AA71E13"/>
    <w:rsid w:val="6BEE6BF6"/>
    <w:rsid w:val="6C65742A"/>
    <w:rsid w:val="6D196CD9"/>
    <w:rsid w:val="6D4126E1"/>
    <w:rsid w:val="6FE76AAF"/>
    <w:rsid w:val="71812BC4"/>
    <w:rsid w:val="72EF24D3"/>
    <w:rsid w:val="73DA6737"/>
    <w:rsid w:val="73DF3A01"/>
    <w:rsid w:val="745F5B12"/>
    <w:rsid w:val="755E6D0C"/>
    <w:rsid w:val="771A27E8"/>
    <w:rsid w:val="7743336B"/>
    <w:rsid w:val="775456F1"/>
    <w:rsid w:val="77C17653"/>
    <w:rsid w:val="791E5479"/>
    <w:rsid w:val="795850D5"/>
    <w:rsid w:val="796F3726"/>
    <w:rsid w:val="7A8724DB"/>
    <w:rsid w:val="7B0A6B85"/>
    <w:rsid w:val="7B9418C3"/>
    <w:rsid w:val="7BD26B01"/>
    <w:rsid w:val="7FA6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2</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2019-10-31T03:00:04Z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