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SODIUM SULFATE</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sz w:val="16"/>
          <w:szCs w:val="16"/>
          <w:shd w:fill="d9ead3" w:val="clear"/>
        </w:rPr>
      </w:pPr>
      <w:r w:rsidDel="00000000" w:rsidR="00000000" w:rsidRPr="00000000">
        <w:rPr>
          <w:b w:val="1"/>
          <w:sz w:val="20"/>
          <w:szCs w:val="20"/>
        </w:rPr>
        <w:drawing>
          <wp:inline distB="114300" distT="114300" distL="114300" distR="114300">
            <wp:extent cx="5943600" cy="23876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color w:val="424242"/>
          <w:sz w:val="20"/>
          <w:szCs w:val="20"/>
          <w:shd w:fill="fafafa" w:val="clear"/>
          <w:rtl w:val="0"/>
        </w:rPr>
        <w:t xml:space="preserve">Sodium sulfate is a versatile compound used in industries ranging from glass and textiles to electronics recycling. Flexicon bulk material handling equipment is engineered to move, store, and process sodium sulfate efficiently and safely at every stage.</w:t>
      </w:r>
      <w:r w:rsidDel="00000000" w:rsidR="00000000" w:rsidRPr="00000000">
        <w:rPr>
          <w:rtl w:val="0"/>
        </w:rPr>
      </w:r>
    </w:p>
    <w:p w:rsidR="00000000" w:rsidDel="00000000" w:rsidP="00000000" w:rsidRDefault="00000000" w:rsidRPr="00000000" w14:paraId="00000007">
      <w:pPr>
        <w:jc w:val="left"/>
        <w:rPr>
          <w:b w:val="1"/>
          <w:sz w:val="20"/>
          <w:szCs w:val="20"/>
        </w:rPr>
      </w:pPr>
      <w:r w:rsidDel="00000000" w:rsidR="00000000" w:rsidRPr="00000000">
        <w:rPr>
          <w:rtl w:val="0"/>
        </w:rPr>
      </w:r>
    </w:p>
    <w:p w:rsidR="00000000" w:rsidDel="00000000" w:rsidP="00000000" w:rsidRDefault="00000000" w:rsidRPr="00000000" w14:paraId="00000008">
      <w:pPr>
        <w:jc w:val="left"/>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1.jpg"/>
            <a:graphic>
              <a:graphicData uri="http://schemas.openxmlformats.org/drawingml/2006/picture">
                <pic:pic>
                  <pic:nvPicPr>
                    <pic:cNvPr id="0" name="image1.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4.jpg"/>
            <a:graphic>
              <a:graphicData uri="http://schemas.openxmlformats.org/drawingml/2006/picture">
                <pic:pic>
                  <pic:nvPicPr>
                    <pic:cNvPr id="0" name="image4.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sz w:val="20"/>
          <w:szCs w:val="20"/>
          <w:shd w:fill="fafafa" w:val="clear"/>
          <w:rtl w:val="0"/>
        </w:rPr>
        <w:t xml:space="preserve">Historically known as “Miraculous Salt,” sodium sulfate has evolved from medicinal use to industrial applications. It is widely used as a filler and leveling agent in glass manufacturing, textile production, and increasingly in gold recovery from electronics. While its role in detergents and paper has declined due to regulatory changes, sodium sulfate remains a valuable material. Most global production comes from natural sources like mirabilite, though it is also recovered as a byproduct from chemical processes.</w:t>
      </w:r>
      <w:r w:rsidDel="00000000" w:rsidR="00000000" w:rsidRPr="00000000">
        <w:rPr>
          <w:b w:val="1"/>
          <w:sz w:val="20"/>
          <w:szCs w:val="20"/>
          <w:rtl w:val="0"/>
        </w:rPr>
        <w:br w:type="textWrapp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Characteristics and Challenges</w:t>
        <w:br w:type="textWrapping"/>
      </w:r>
      <w:r w:rsidDel="00000000" w:rsidR="00000000" w:rsidRPr="00000000">
        <w:rPr>
          <w:sz w:val="20"/>
          <w:szCs w:val="20"/>
          <w:rtl w:val="0"/>
        </w:rPr>
        <w:t xml:space="preserve">Sodium sulfate is typically free-flowing, crystalline, and dense, with an average bulk density of 85 lb/cu ft. It is also abrasive and hygroscopic, meaning it absorbs moisture from the air, which can affect flowability. Its granular nature makes it suitable for round screw designs in flexible screw conveyors.</w:t>
      </w:r>
    </w:p>
    <w:p w:rsidR="00000000" w:rsidDel="00000000" w:rsidP="00000000" w:rsidRDefault="00000000" w:rsidRPr="00000000" w14:paraId="00000010">
      <w:pPr>
        <w:widowControl w:val="0"/>
        <w:shd w:fill="fafafa" w:val="clear"/>
        <w:spacing w:after="60" w:before="120" w:lineRule="auto"/>
        <w:rPr>
          <w:sz w:val="20"/>
          <w:szCs w:val="20"/>
        </w:rPr>
      </w:pPr>
      <w:r w:rsidDel="00000000" w:rsidR="00000000" w:rsidRPr="00000000">
        <w:rPr>
          <w:sz w:val="20"/>
          <w:szCs w:val="20"/>
          <w:rtl w:val="0"/>
        </w:rPr>
        <w:t xml:space="preserve">Due to its abrasive and moisture-sensitive properties, sodium sulfate requires rugged, well-sealed conveying systems. Improper handling can lead to clumping, equipment wear, and flow disruptions, especially in humid environments.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2">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4">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7">
      <w:pPr>
        <w:jc w:val="left"/>
        <w:rPr>
          <w:sz w:val="20"/>
          <w:szCs w:val="20"/>
        </w:rPr>
      </w:pPr>
      <w:r w:rsidDel="00000000" w:rsidR="00000000" w:rsidRPr="00000000">
        <w:rPr>
          <w:sz w:val="20"/>
          <w:szCs w:val="20"/>
          <w:rtl w:val="0"/>
        </w:rPr>
        <w:t xml:space="preserve">Flexicon offers a wide range of bulk material handling equipment to help easily convey sodium sulfate.</w:t>
      </w:r>
    </w:p>
    <w:p w:rsidR="00000000" w:rsidDel="00000000" w:rsidP="00000000" w:rsidRDefault="00000000" w:rsidRPr="00000000" w14:paraId="00000018">
      <w:pPr>
        <w:jc w:val="left"/>
        <w:rPr>
          <w:sz w:val="20"/>
          <w:szCs w:val="20"/>
        </w:rPr>
      </w:pPr>
      <w:r w:rsidDel="00000000" w:rsidR="00000000" w:rsidRPr="00000000">
        <w:rPr>
          <w:rtl w:val="0"/>
        </w:rPr>
      </w:r>
    </w:p>
    <w:p w:rsidR="00000000" w:rsidDel="00000000" w:rsidP="00000000" w:rsidRDefault="00000000" w:rsidRPr="00000000" w14:paraId="00000019">
      <w:pPr>
        <w:shd w:fill="fafafa" w:val="clear"/>
        <w:spacing w:after="60" w:before="60" w:lineRule="auto"/>
        <w:ind w:left="0" w:firstLine="0"/>
        <w:rPr>
          <w:sz w:val="20"/>
          <w:szCs w:val="20"/>
        </w:rPr>
      </w:pPr>
      <w:r w:rsidDel="00000000" w:rsidR="00000000" w:rsidRPr="00000000">
        <w:rPr>
          <w:b w:val="1"/>
          <w:sz w:val="20"/>
          <w:szCs w:val="20"/>
          <w:rtl w:val="0"/>
        </w:rPr>
        <w:t xml:space="preserve">Flexible Screw Conveyors:</w:t>
      </w:r>
      <w:r w:rsidDel="00000000" w:rsidR="00000000" w:rsidRPr="00000000">
        <w:rPr>
          <w:sz w:val="20"/>
          <w:szCs w:val="20"/>
          <w:rtl w:val="0"/>
        </w:rPr>
        <w:t xml:space="preserve"> Transport dense, granular sodium sulfate with screw designs optimized for free-flowing materials.</w:t>
      </w:r>
    </w:p>
    <w:p w:rsidR="00000000" w:rsidDel="00000000" w:rsidP="00000000" w:rsidRDefault="00000000" w:rsidRPr="00000000" w14:paraId="0000001A">
      <w:pPr>
        <w:shd w:fill="fafafa" w:val="clear"/>
        <w:spacing w:after="60" w:before="60" w:lineRule="auto"/>
        <w:ind w:left="0" w:firstLine="0"/>
        <w:rPr>
          <w:sz w:val="20"/>
          <w:szCs w:val="20"/>
        </w:rPr>
      </w:pPr>
      <w:r w:rsidDel="00000000" w:rsidR="00000000" w:rsidRPr="00000000">
        <w:rPr>
          <w:b w:val="1"/>
          <w:sz w:val="20"/>
          <w:szCs w:val="20"/>
          <w:rtl w:val="0"/>
        </w:rPr>
        <w:t xml:space="preserve">Pneumatic Conveyors: </w:t>
      </w:r>
      <w:r w:rsidDel="00000000" w:rsidR="00000000" w:rsidRPr="00000000">
        <w:rPr>
          <w:sz w:val="20"/>
          <w:szCs w:val="20"/>
          <w:rtl w:val="0"/>
        </w:rPr>
        <w:t xml:space="preserve">Provide enclosed, dust-free transfer with filtration and moisture control for hygroscopic sodium sulfate.</w:t>
      </w:r>
    </w:p>
    <w:p w:rsidR="00000000" w:rsidDel="00000000" w:rsidP="00000000" w:rsidRDefault="00000000" w:rsidRPr="00000000" w14:paraId="0000001B">
      <w:pPr>
        <w:shd w:fill="fafafa" w:val="clear"/>
        <w:spacing w:after="60" w:before="60" w:lineRule="auto"/>
        <w:ind w:left="0" w:firstLine="0"/>
        <w:rPr>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Offer enclosed, space-efficient routing ideal for crystalline sodium sulfate in compact layouts.</w:t>
      </w:r>
    </w:p>
    <w:p w:rsidR="00000000" w:rsidDel="00000000" w:rsidP="00000000" w:rsidRDefault="00000000" w:rsidRPr="00000000" w14:paraId="0000001C">
      <w:pPr>
        <w:shd w:fill="fafafa" w:val="clear"/>
        <w:spacing w:after="60" w:before="60" w:lineRule="auto"/>
        <w:ind w:left="0" w:firstLine="0"/>
        <w:rPr>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Enable safe, dust-tight unloading of sodium sulfate from bulk bags with flow-assist accessories.</w:t>
      </w:r>
    </w:p>
    <w:p w:rsidR="00000000" w:rsidDel="00000000" w:rsidP="00000000" w:rsidRDefault="00000000" w:rsidRPr="00000000" w14:paraId="0000001D">
      <w:pPr>
        <w:shd w:fill="fafafa" w:val="clear"/>
        <w:spacing w:after="60" w:before="60" w:lineRule="auto"/>
        <w:ind w:left="0" w:firstLine="0"/>
        <w:rPr>
          <w:sz w:val="20"/>
          <w:szCs w:val="20"/>
        </w:rPr>
      </w:pPr>
      <w:r w:rsidDel="00000000" w:rsidR="00000000" w:rsidRPr="00000000">
        <w:rPr>
          <w:b w:val="1"/>
          <w:sz w:val="20"/>
          <w:szCs w:val="20"/>
          <w:rtl w:val="0"/>
        </w:rPr>
        <w:t xml:space="preserve">Bulk Bag Conditioners: </w:t>
      </w:r>
      <w:r w:rsidDel="00000000" w:rsidR="00000000" w:rsidRPr="00000000">
        <w:rPr>
          <w:sz w:val="20"/>
          <w:szCs w:val="20"/>
          <w:rtl w:val="0"/>
        </w:rPr>
        <w:t xml:space="preserve">Break up compacted sodium sulfate to restore consistent flow during discharge.</w:t>
      </w:r>
    </w:p>
    <w:p w:rsidR="00000000" w:rsidDel="00000000" w:rsidP="00000000" w:rsidRDefault="00000000" w:rsidRPr="00000000" w14:paraId="0000001E">
      <w:pPr>
        <w:shd w:fill="fafafa" w:val="clear"/>
        <w:spacing w:after="60" w:before="60" w:lineRule="auto"/>
        <w:ind w:left="0" w:firstLine="0"/>
        <w:rPr>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Accurately fill bulk bags with sodium sulfate while minimizing dust and ensuring weight precision.</w:t>
      </w:r>
    </w:p>
    <w:p w:rsidR="00000000" w:rsidDel="00000000" w:rsidP="00000000" w:rsidRDefault="00000000" w:rsidRPr="00000000" w14:paraId="0000001F">
      <w:pPr>
        <w:shd w:fill="fafafa" w:val="clear"/>
        <w:spacing w:after="60" w:before="60" w:lineRule="auto"/>
        <w:ind w:left="0" w:firstLine="0"/>
        <w:rPr>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Support manual unloading of sodium sulfate with integrated dust collection and operator protection.</w:t>
      </w:r>
    </w:p>
    <w:p w:rsidR="00000000" w:rsidDel="00000000" w:rsidP="00000000" w:rsidRDefault="00000000" w:rsidRPr="00000000" w14:paraId="00000020">
      <w:pPr>
        <w:shd w:fill="fafafa" w:val="clear"/>
        <w:spacing w:after="60" w:before="60" w:lineRule="auto"/>
        <w:ind w:left="0" w:firstLine="0"/>
        <w:rPr>
          <w:sz w:val="20"/>
          <w:szCs w:val="20"/>
        </w:rPr>
      </w:pPr>
      <w:r w:rsidDel="00000000" w:rsidR="00000000" w:rsidRPr="00000000">
        <w:rPr>
          <w:b w:val="1"/>
          <w:sz w:val="20"/>
          <w:szCs w:val="20"/>
          <w:rtl w:val="0"/>
        </w:rPr>
        <w:t xml:space="preserve">Drum/Box/Container Dumpers:</w:t>
      </w:r>
      <w:r w:rsidDel="00000000" w:rsidR="00000000" w:rsidRPr="00000000">
        <w:rPr>
          <w:sz w:val="20"/>
          <w:szCs w:val="20"/>
          <w:rtl w:val="0"/>
        </w:rPr>
        <w:t xml:space="preserve"> Safely transfer sodium sulfate from smaller containers into processing systems with minimal dust and manual effort.</w:t>
      </w:r>
    </w:p>
    <w:p w:rsidR="00000000" w:rsidDel="00000000" w:rsidP="00000000" w:rsidRDefault="00000000" w:rsidRPr="00000000" w14:paraId="00000021">
      <w:pPr>
        <w:ind w:left="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3">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6">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8">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br w:type="page"/>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5.jpg"/><Relationship Id="rId12"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