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spacing w:after="120" w:line="300" w:lineRule="auto"/>
        <w:jc w:val="center"/>
      </w:pPr>
      <w:r>
        <w:rPr>
          <w:rFonts w:hint="eastAsia" w:ascii="Microsoft YaHei" w:hAnsi="Microsoft YaHei" w:eastAsia="Microsoft YaHei"/>
        </w:rPr>
        <w:t xml:space="preserve">面向超长程复杂任务的动态异构群体智能架构与深度协同推理系统</w:t>
      </w:r>
    </w:p>
    <w:p>
      <w:pPr>
        <w:pStyle w:val="Author"/>
        <w:spacing w:after="120" w:line="300" w:lineRule="auto"/>
        <w:jc w:val="center"/>
      </w:pPr>
      <w:r>
        <w:rPr>
          <w:rFonts w:ascii="Microsoft YaHei" w:hAnsi="Microsoft YaHei" w:eastAsia="Microsoft YaHei"/>
        </w:rPr>
        <w:t xml:space="preserve">XH-202631 </w:t>
      </w:r>
      <w:r>
        <w:rPr>
          <w:rFonts w:hint="eastAsia" w:ascii="Microsoft YaHei" w:hAnsi="Microsoft YaHei" w:eastAsia="Microsoft YaHei"/>
        </w:rPr>
        <w:t xml:space="preserve">参赛团队</w:t>
      </w:r>
    </w:p>
    <w:bookmarkStart w:id="33" w:name="面向超长程复杂任务的动态异构群体智能架构与深度协同推理系统"/>
    <w:p>
      <w:pPr>
        <w:pStyle w:val="Heading1"/>
        <w:spacing w:after="120" w:line="300" w:lineRule="auto"/>
      </w:pPr>
      <w:r>
        <w:rPr>
          <w:rFonts w:hint="eastAsia" w:ascii="Microsoft YaHei" w:hAnsi="Microsoft YaHei" w:eastAsia="Microsoft YaHei"/>
        </w:rPr>
        <w:t xml:space="preserve">面向超长程复杂任务的动态异构群体智能架构与深度协同推理系统</w:t>
      </w:r>
    </w:p>
    <w:bookmarkStart w:id="9" w:name="技术方案与验收材料"/>
    <w:p>
      <w:pPr>
        <w:pStyle w:val="Heading2"/>
        <w:spacing w:after="120" w:line="300" w:lineRule="auto"/>
      </w:pPr>
      <w:r>
        <w:rPr>
          <w:rFonts w:hint="eastAsia" w:ascii="Microsoft YaHei" w:hAnsi="Microsoft YaHei" w:eastAsia="Microsoft YaHei"/>
        </w:rPr>
        <w:t xml:space="preserve">技术方案与验收材料</w:t>
      </w:r>
    </w:p>
    <w:p>
      <w:pPr>
        <w:pStyle w:val="BlockText"/>
        <w:spacing w:after="120" w:line="300" w:lineRule="auto"/>
      </w:pPr>
      <w:r>
        <w:rPr>
          <w:rFonts w:hint="eastAsia" w:ascii="Microsoft YaHei" w:hAnsi="Microsoft YaHei" w:eastAsia="Microsoft YaHei"/>
        </w:rPr>
        <w:t xml:space="preserve">本文面向</w:t>
      </w:r>
      <w:r>
        <w:rPr>
          <w:rFonts w:ascii="Microsoft YaHei" w:hAnsi="Microsoft YaHei" w:eastAsia="Microsoft YaHei"/>
        </w:rPr>
        <w:t xml:space="preserve"> XH-202631 </w:t>
      </w:r>
      <w:r>
        <w:rPr>
          <w:rFonts w:hint="eastAsia" w:ascii="Microsoft YaHei" w:hAnsi="Microsoft YaHei" w:eastAsia="Microsoft YaHei"/>
        </w:rPr>
        <w:t xml:space="preserve">比赛评审，描述当前可运行实现、实验数据和复现方法。运行目录中的机器可读产物是验收事实的最终依据。</w:t>
      </w:r>
    </w:p>
    <w:bookmarkEnd w:id="9"/>
    <w:bookmarkStart w:id="10" w:name="项目摘要"/>
    <w:p>
      <w:pPr>
        <w:pStyle w:val="Heading2"/>
        <w:spacing w:after="120" w:line="300" w:lineRule="auto"/>
      </w:pPr>
      <w:r>
        <w:rPr>
          <w:rFonts w:ascii="Microsoft YaHei" w:hAnsi="Microsoft YaHei" w:eastAsia="Microsoft YaHei"/>
        </w:rPr>
        <w:t xml:space="preserve">1. </w:t>
      </w:r>
      <w:r>
        <w:rPr>
          <w:rFonts w:hint="eastAsia" w:ascii="Microsoft YaHei" w:hAnsi="Microsoft YaHei" w:eastAsia="Microsoft YaHei"/>
        </w:rPr>
        <w:t xml:space="preserve">项目摘要</w:t>
      </w:r>
    </w:p>
    <w:p>
      <w:pPr>
        <w:pStyle w:val="FirstParagraph"/>
        <w:spacing w:after="120" w:line="300" w:lineRule="auto"/>
      </w:pPr>
      <w:r>
        <w:rPr>
          <w:rFonts w:hint="eastAsia" w:ascii="Microsoft YaHei" w:hAnsi="Microsoft YaHei" w:eastAsia="Microsoft YaHei"/>
        </w:rPr>
        <w:t xml:space="preserve">本系统面向“输入异构、步骤超长、约束动态变化、交付物必须可验证”的复杂任务，构建了一个由</w:t>
      </w:r>
      <w:r>
        <w:rPr>
          <w:rFonts w:ascii="Microsoft YaHei" w:hAnsi="Microsoft YaHei" w:eastAsia="Microsoft YaHei"/>
        </w:rPr>
        <w:t xml:space="preserve"> Python </w:t>
      </w:r>
      <w:r>
        <w:rPr>
          <w:rFonts w:hint="eastAsia" w:ascii="Microsoft YaHei" w:hAnsi="Microsoft YaHei" w:eastAsia="Microsoft YaHei"/>
        </w:rPr>
        <w:t xml:space="preserve">确定性控制面和模型驱动执行面组成的动态群体智能框架。系统将高层意图编译为可增量扩展的任务图，根据能力、数据安全、位置、算力和历史质量动态选择执行资源；通过直接依赖通信、分层记忆和检查点保持长程一致性；通过真实代码执行、领域校验、证据核验和受影响子图重放形成无人工干预的闭环。</w:t>
      </w:r>
    </w:p>
    <w:p>
      <w:pPr>
        <w:pStyle w:val="BodyText"/>
        <w:spacing w:after="120" w:line="300" w:lineRule="auto"/>
      </w:pPr>
      <w:r>
        <w:rPr>
          <w:rFonts w:hint="eastAsia" w:ascii="Microsoft YaHei" w:hAnsi="Microsoft YaHei" w:eastAsia="Microsoft YaHei"/>
        </w:rPr>
        <w:t xml:space="preserve">系统已在装箱、差旅报销、城市多模态治理三个场景通过独立审计，并完成城市真实业务千步任务和</w:t>
      </w:r>
      <w:r>
        <w:rPr>
          <w:rFonts w:ascii="Microsoft YaHei" w:hAnsi="Microsoft YaHei" w:eastAsia="Microsoft YaHei"/>
        </w:rPr>
        <w:t xml:space="preserve"> MathorCup </w:t>
      </w:r>
      <w:r>
        <w:rPr>
          <w:rFonts w:hint="eastAsia" w:ascii="Microsoft YaHei" w:hAnsi="Microsoft YaHei" w:eastAsia="Microsoft YaHei"/>
        </w:rPr>
        <w:t xml:space="preserve">千步候选优化任务。本文不把</w:t>
      </w:r>
      <w:r>
        <w:rPr>
          <w:rFonts w:ascii="Microsoft YaHei" w:hAnsi="Microsoft YaHei" w:eastAsia="Microsoft YaHei"/>
        </w:rPr>
        <w:t xml:space="preserve"> 1000 </w:t>
      </w:r>
      <w:r>
        <w:rPr>
          <w:rFonts w:hint="eastAsia" w:ascii="Microsoft YaHei" w:hAnsi="Microsoft YaHei" w:eastAsia="Microsoft YaHei"/>
        </w:rPr>
        <w:t xml:space="preserve">个</w:t>
      </w:r>
      <w:r>
        <w:rPr>
          <w:rFonts w:ascii="Microsoft YaHei" w:hAnsi="Microsoft YaHei" w:eastAsia="Microsoft YaHei"/>
        </w:rPr>
        <w:t xml:space="preserve"> WorkUnit </w:t>
      </w:r>
      <w:r>
        <w:rPr>
          <w:rFonts w:hint="eastAsia" w:ascii="Microsoft YaHei" w:hAnsi="Microsoft YaHei" w:eastAsia="Microsoft YaHei"/>
        </w:rPr>
        <w:t xml:space="preserve">宣称为</w:t>
      </w:r>
      <w:r>
        <w:rPr>
          <w:rFonts w:ascii="Microsoft YaHei" w:hAnsi="Microsoft YaHei" w:eastAsia="Microsoft YaHei"/>
        </w:rPr>
        <w:t xml:space="preserve"> 1000 </w:t>
      </w:r>
      <w:r>
        <w:rPr>
          <w:rFonts w:hint="eastAsia" w:ascii="Microsoft YaHei" w:hAnsi="Microsoft YaHei" w:eastAsia="Microsoft YaHei"/>
        </w:rPr>
        <w:t xml:space="preserve">次大模型调用，也不把逻辑端边云资源宣称为物理多机集群。</w:t>
      </w:r>
    </w:p>
    <w:bookmarkEnd w:id="10"/>
    <w:bookmarkStart w:id="11" w:name="需求与设计目标"/>
    <w:p>
      <w:pPr>
        <w:pStyle w:val="Heading2"/>
        <w:spacing w:after="120" w:line="300" w:lineRule="auto"/>
      </w:pPr>
      <w:r>
        <w:rPr>
          <w:rFonts w:ascii="Microsoft YaHei" w:hAnsi="Microsoft YaHei" w:eastAsia="Microsoft YaHei"/>
        </w:rPr>
        <w:t xml:space="preserve">2. </w:t>
      </w:r>
      <w:r>
        <w:rPr>
          <w:rFonts w:hint="eastAsia" w:ascii="Microsoft YaHei" w:hAnsi="Microsoft YaHei" w:eastAsia="Microsoft YaHei"/>
        </w:rPr>
        <w:t xml:space="preserve">需求与设计目标</w:t>
      </w:r>
    </w:p>
    <w:p>
      <w:pPr>
        <w:pStyle w:val="FirstParagraph"/>
        <w:spacing w:after="120" w:line="300" w:lineRule="auto"/>
      </w:pPr>
      <w:r>
        <w:rPr>
          <w:rFonts w:hint="eastAsia" w:ascii="Microsoft YaHei" w:hAnsi="Microsoft YaHei" w:eastAsia="Microsoft YaHei"/>
        </w:rPr>
        <w:t xml:space="preserve">任务书要求系统支持数千步复杂任务、多类型场景、动态稀疏拓扑、长程记忆、端边云资源选择、异常/需求变更/节点失效注入，以及从高层意图到最终交付物的全链路自动执行。对应目标为：</w:t>
      </w:r>
    </w:p>
    <w:p>
      <w:pPr>
        <w:pStyle w:val="Compact"/>
        <w:numPr>
          <w:ilvl w:val="0"/>
          <w:numId w:val="1001"/>
        </w:numPr>
        <w:spacing w:after="120" w:line="300" w:lineRule="auto"/>
      </w:pPr>
      <w:r>
        <w:rPr>
          <w:rFonts w:hint="eastAsia" w:ascii="Microsoft YaHei" w:hAnsi="Microsoft YaHei" w:eastAsia="Microsoft YaHei"/>
          <w:b/>
          <w:bCs/>
        </w:rPr>
        <w:t xml:space="preserve">可执行</w:t>
      </w:r>
      <w:r>
        <w:rPr>
          <w:rFonts w:hint="eastAsia" w:ascii="Microsoft YaHei" w:hAnsi="Microsoft YaHei" w:eastAsia="Microsoft YaHei"/>
        </w:rPr>
        <w:t xml:space="preserve">：任务图、权限、状态、产物和报告均可落盘复现。</w:t>
      </w:r>
    </w:p>
    <w:p>
      <w:pPr>
        <w:pStyle w:val="Compact"/>
        <w:numPr>
          <w:ilvl w:val="0"/>
          <w:numId w:val="1001"/>
        </w:numPr>
        <w:spacing w:after="120" w:line="300" w:lineRule="auto"/>
      </w:pPr>
      <w:r>
        <w:rPr>
          <w:rFonts w:hint="eastAsia" w:ascii="Microsoft YaHei" w:hAnsi="Microsoft YaHei" w:eastAsia="Microsoft YaHei"/>
          <w:b/>
          <w:bCs/>
        </w:rPr>
        <w:t xml:space="preserve">可扩展</w:t>
      </w:r>
      <w:r>
        <w:rPr>
          <w:rFonts w:hint="eastAsia" w:ascii="Microsoft YaHei" w:hAnsi="Microsoft YaHei" w:eastAsia="Microsoft YaHei"/>
        </w:rPr>
        <w:t xml:space="preserve">：新场景通过输入适配器、能力节点和领域校验器接入，不改动核心调度器。</w:t>
      </w:r>
    </w:p>
    <w:p>
      <w:pPr>
        <w:pStyle w:val="Compact"/>
        <w:numPr>
          <w:ilvl w:val="0"/>
          <w:numId w:val="1001"/>
        </w:numPr>
        <w:spacing w:after="120" w:line="300" w:lineRule="auto"/>
      </w:pPr>
      <w:r>
        <w:rPr>
          <w:rFonts w:hint="eastAsia" w:ascii="Microsoft YaHei" w:hAnsi="Microsoft YaHei" w:eastAsia="Microsoft YaHei"/>
          <w:b/>
          <w:bCs/>
        </w:rPr>
        <w:t xml:space="preserve">可验收</w:t>
      </w:r>
      <w:r>
        <w:rPr>
          <w:rFonts w:hint="eastAsia" w:ascii="Microsoft YaHei" w:hAnsi="Microsoft YaHei" w:eastAsia="Microsoft YaHei"/>
        </w:rPr>
        <w:t xml:space="preserve">：结果由确定性校验器复算，证据引用使用</w:t>
      </w:r>
      <w:r>
        <w:rPr>
          <w:rFonts w:ascii="Microsoft YaHei" w:hAnsi="Microsoft YaHei" w:eastAsia="Microsoft YaHei"/>
        </w:rPr>
        <w:t xml:space="preserve"> run_dir </w:t>
      </w:r>
      <w:r>
        <w:rPr>
          <w:rFonts w:hint="eastAsia" w:ascii="Microsoft YaHei" w:hAnsi="Microsoft YaHei" w:eastAsia="Microsoft YaHei"/>
        </w:rPr>
        <w:t xml:space="preserve">相对路径。</w:t>
      </w:r>
    </w:p>
    <w:p>
      <w:pPr>
        <w:pStyle w:val="Compact"/>
        <w:numPr>
          <w:ilvl w:val="0"/>
          <w:numId w:val="1001"/>
        </w:numPr>
        <w:spacing w:after="120" w:line="300" w:lineRule="auto"/>
      </w:pPr>
      <w:r>
        <w:rPr>
          <w:rFonts w:hint="eastAsia" w:ascii="Microsoft YaHei" w:hAnsi="Microsoft YaHei" w:eastAsia="Microsoft YaHei"/>
          <w:b/>
          <w:bCs/>
        </w:rPr>
        <w:t xml:space="preserve">可恢复</w:t>
      </w:r>
      <w:r>
        <w:rPr>
          <w:rFonts w:hint="eastAsia" w:ascii="Microsoft YaHei" w:hAnsi="Microsoft YaHei" w:eastAsia="Microsoft YaHei"/>
        </w:rPr>
        <w:t xml:space="preserve">：失败定位到代码节点或其后继子图，注入具体错误上下文并重执行，重试耗尽则明确失败。</w:t>
      </w:r>
    </w:p>
    <w:bookmarkEnd w:id="11"/>
    <w:bookmarkStart w:id="12" w:name="总体架构"/>
    <w:p>
      <w:pPr>
        <w:pStyle w:val="Heading2"/>
        <w:spacing w:after="120" w:line="300" w:lineRule="auto"/>
      </w:pPr>
      <w:r>
        <w:rPr>
          <w:rFonts w:ascii="Microsoft YaHei" w:hAnsi="Microsoft YaHei" w:eastAsia="Microsoft YaHei"/>
        </w:rPr>
        <w:t xml:space="preserve">3. </w:t>
      </w:r>
      <w:r>
        <w:rPr>
          <w:rFonts w:hint="eastAsia" w:ascii="Microsoft YaHei" w:hAnsi="Microsoft YaHei" w:eastAsia="Microsoft YaHei"/>
        </w:rPr>
        <w:t xml:space="preserve">总体架构</w:t>
      </w:r>
    </w:p>
    <w:p>
      <w:pPr>
        <w:pStyle w:val="SourceCode"/>
        <w:spacing w:after="120" w:line="300" w:lineRule="auto"/>
      </w:pPr>
      <w:r>
        <w:rPr>
          <w:rStyle w:val="VerbatimChar"/>
          <w:rFonts w:ascii="Microsoft YaHei" w:hAnsi="Microsoft YaHei" w:eastAsia="Microsoft YaHei"/>
        </w:rPr>
        <w:t xml:space="preserve">flowchart LR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 </w:t>
      </w:r>
      <w:r>
        <w:rPr>
          <w:rStyle w:val="VerbatimChar"/>
          <w:rFonts w:hint="eastAsia" w:ascii="Microsoft YaHei" w:hAnsi="Microsoft YaHei" w:eastAsia="Microsoft YaHei"/>
        </w:rPr>
        <w:t xml:space="preserve">U[高层意图与文件]</w:t>
      </w:r>
      <w:r>
        <w:rPr>
          <w:rStyle w:val="VerbatimChar"/>
          <w:rFonts w:ascii="Microsoft YaHei" w:hAnsi="Microsoft YaHei" w:eastAsia="Microsoft YaHei"/>
        </w:rPr>
        <w:t xml:space="preserve"> --&gt; </w:t>
      </w:r>
      <w:r>
        <w:rPr>
          <w:rStyle w:val="VerbatimChar"/>
          <w:rFonts w:hint="eastAsia" w:ascii="Microsoft YaHei" w:hAnsi="Microsoft YaHei" w:eastAsia="Microsoft YaHei"/>
        </w:rPr>
        <w:t xml:space="preserve">N[输入规范化]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 N --&gt; </w:t>
      </w:r>
      <w:r>
        <w:rPr>
          <w:rStyle w:val="VerbatimChar"/>
          <w:rFonts w:hint="eastAsia" w:ascii="Microsoft YaHei" w:hAnsi="Microsoft YaHei" w:eastAsia="Microsoft YaHei"/>
        </w:rPr>
        <w:t xml:space="preserve">S[冻结</w:t>
      </w:r>
      <w:r>
        <w:rPr>
          <w:rStyle w:val="VerbatimChar"/>
          <w:rFonts w:ascii="Microsoft YaHei" w:hAnsi="Microsoft YaHei" w:eastAsia="Microsoft YaHei"/>
        </w:rPr>
        <w:t xml:space="preserve"> </w:t>
      </w:r>
      <w:r>
        <w:rPr>
          <w:rStyle w:val="VerbatimChar"/>
          <w:rFonts w:hint="eastAsia" w:ascii="Microsoft YaHei" w:hAnsi="Microsoft YaHei" w:eastAsia="Microsoft YaHei"/>
        </w:rPr>
        <w:t xml:space="preserve">TaskSpec/约束契约]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 S --&gt; </w:t>
      </w:r>
      <w:r>
        <w:rPr>
          <w:rStyle w:val="VerbatimChar"/>
          <w:rFonts w:hint="eastAsia" w:ascii="Microsoft YaHei" w:hAnsi="Microsoft YaHei" w:eastAsia="Microsoft YaHei"/>
        </w:rPr>
        <w:t xml:space="preserve">P[分层规划与阶段扩展]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 P --&gt; </w:t>
      </w:r>
      <w:r>
        <w:rPr>
          <w:rStyle w:val="VerbatimChar"/>
          <w:rFonts w:hint="eastAsia" w:ascii="Microsoft YaHei" w:hAnsi="Microsoft YaHei" w:eastAsia="Microsoft YaHei"/>
        </w:rPr>
        <w:t xml:space="preserve">V[图与权限校验]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 V --&gt; </w:t>
      </w:r>
      <w:r>
        <w:rPr>
          <w:rStyle w:val="VerbatimChar"/>
          <w:rFonts w:hint="eastAsia" w:ascii="Microsoft YaHei" w:hAnsi="Microsoft YaHei" w:eastAsia="Microsoft YaHei"/>
        </w:rPr>
        <w:t xml:space="preserve">G[动态任务图调度]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 G --&gt; </w:t>
      </w:r>
      <w:r>
        <w:rPr>
          <w:rStyle w:val="VerbatimChar"/>
          <w:rFonts w:hint="eastAsia" w:ascii="Microsoft YaHei" w:hAnsi="Microsoft YaHei" w:eastAsia="Microsoft YaHei"/>
        </w:rPr>
        <w:t xml:space="preserve">R[能力注册与端边云路由]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 R --&gt; </w:t>
      </w:r>
      <w:r>
        <w:rPr>
          <w:rStyle w:val="VerbatimChar"/>
          <w:rFonts w:hint="eastAsia" w:ascii="Microsoft YaHei" w:hAnsi="Microsoft YaHei" w:eastAsia="Microsoft YaHei"/>
        </w:rPr>
        <w:t xml:space="preserve">A[推理/分析/代码/工具节点]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 A --&gt; </w:t>
      </w:r>
      <w:r>
        <w:rPr>
          <w:rStyle w:val="VerbatimChar"/>
          <w:rFonts w:hint="eastAsia" w:ascii="Microsoft YaHei" w:hAnsi="Microsoft YaHei" w:eastAsia="Microsoft YaHei"/>
        </w:rPr>
        <w:t xml:space="preserve">C[依赖边结构化通信]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 C --&gt; </w:t>
      </w:r>
      <w:r>
        <w:rPr>
          <w:rStyle w:val="VerbatimChar"/>
          <w:rFonts w:hint="eastAsia" w:ascii="Microsoft YaHei" w:hAnsi="Microsoft YaHei" w:eastAsia="Microsoft YaHei"/>
        </w:rPr>
        <w:t xml:space="preserve">M[记忆、检查点、哈希链]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 A --&gt; </w:t>
      </w:r>
      <w:r>
        <w:rPr>
          <w:rStyle w:val="VerbatimChar"/>
          <w:rFonts w:hint="eastAsia" w:ascii="Microsoft YaHei" w:hAnsi="Microsoft YaHei" w:eastAsia="Microsoft YaHei"/>
        </w:rPr>
        <w:t xml:space="preserve">X[真实程序执行]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 X --&gt; </w:t>
      </w:r>
      <w:r>
        <w:rPr>
          <w:rStyle w:val="VerbatimChar"/>
          <w:rFonts w:hint="eastAsia" w:ascii="Microsoft YaHei" w:hAnsi="Microsoft YaHei" w:eastAsia="Microsoft YaHei"/>
        </w:rPr>
        <w:t xml:space="preserve">E[证据与领域确定性验收]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 E </w:t>
      </w:r>
      <w:r>
        <w:rPr>
          <w:rStyle w:val="VerbatimChar"/>
          <w:rFonts w:hint="eastAsia" w:ascii="Microsoft YaHei" w:hAnsi="Microsoft YaHei" w:eastAsia="Microsoft YaHei"/>
        </w:rPr>
        <w:t xml:space="preserve">--&gt;|失败|</w:t>
      </w:r>
      <w:r>
        <w:rPr>
          <w:rStyle w:val="VerbatimChar"/>
          <w:rFonts w:ascii="Microsoft YaHei" w:hAnsi="Microsoft YaHei" w:eastAsia="Microsoft YaHei"/>
        </w:rPr>
        <w:t xml:space="preserve"> </w:t>
      </w:r>
      <w:r>
        <w:rPr>
          <w:rStyle w:val="VerbatimChar"/>
          <w:rFonts w:hint="eastAsia" w:ascii="Microsoft YaHei" w:hAnsi="Microsoft YaHei" w:eastAsia="Microsoft YaHei"/>
        </w:rPr>
        <w:t xml:space="preserve">F[错误归因与受影响子图重放]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 F --&gt; G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 E </w:t>
      </w:r>
      <w:r>
        <w:rPr>
          <w:rStyle w:val="VerbatimChar"/>
          <w:rFonts w:hint="eastAsia" w:ascii="Microsoft YaHei" w:hAnsi="Microsoft YaHei" w:eastAsia="Microsoft YaHei"/>
        </w:rPr>
        <w:t xml:space="preserve">--&gt;|通过|</w:t>
      </w:r>
      <w:r>
        <w:rPr>
          <w:rStyle w:val="VerbatimChar"/>
          <w:rFonts w:ascii="Microsoft YaHei" w:hAnsi="Microsoft YaHei" w:eastAsia="Microsoft YaHei"/>
        </w:rPr>
        <w:t xml:space="preserve"> </w:t>
      </w:r>
      <w:r>
        <w:rPr>
          <w:rStyle w:val="VerbatimChar"/>
          <w:rFonts w:hint="eastAsia" w:ascii="Microsoft YaHei" w:hAnsi="Microsoft YaHei" w:eastAsia="Microsoft YaHei"/>
        </w:rPr>
        <w:t xml:space="preserve">Q[需求验收账本]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 Q --&gt; </w:t>
      </w:r>
      <w:r>
        <w:rPr>
          <w:rStyle w:val="VerbatimChar"/>
          <w:rFonts w:hint="eastAsia" w:ascii="Microsoft YaHei" w:hAnsi="Microsoft YaHei" w:eastAsia="Microsoft YaHei"/>
        </w:rPr>
        <w:t xml:space="preserve">O[报告渲染与交付校验]</w:t>
      </w:r>
    </w:p>
    <w:p>
      <w:pPr>
        <w:pStyle w:val="FirstParagraph"/>
        <w:spacing w:after="120" w:line="300" w:lineRule="auto"/>
      </w:pPr>
      <w:r>
        <w:rPr>
          <w:rFonts w:hint="eastAsia" w:ascii="Microsoft YaHei" w:hAnsi="Microsoft YaHei" w:eastAsia="Microsoft YaHei"/>
        </w:rPr>
        <w:t xml:space="preserve">控制面固定负责状态迁移、DAG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合法性、权限、资源过滤、持久化、领域验证和最终成功门禁；模型负责意图理解、候选计划、分析和代码建议。该“建议与控制分离”避免模型直接改变运行状态，是系统可信性的核心设计。</w:t>
      </w:r>
    </w:p>
    <w:p>
      <w:pPr>
        <w:pStyle w:val="BodyText"/>
        <w:spacing w:after="120" w:line="300" w:lineRule="auto"/>
      </w:pPr>
      <w:r>
        <w:rPr>
          <w:rFonts w:hint="eastAsia" w:ascii="Microsoft YaHei" w:hAnsi="Microsoft YaHei" w:eastAsia="Microsoft YaHei"/>
        </w:rPr>
        <w:t xml:space="preserve">生命周期为：</w:t>
      </w:r>
      <w:r>
        <w:rPr>
          <w:rStyle w:val="VerbatimChar"/>
          <w:rFonts w:ascii="Microsoft YaHei" w:hAnsi="Microsoft YaHei" w:eastAsia="Microsoft YaHei"/>
        </w:rPr>
        <w:t xml:space="preserve">prepare → classify → plan → execute → review → report → final_validate → finish</w:t>
      </w:r>
      <w:r>
        <w:rPr>
          <w:rFonts w:hint="eastAsia" w:ascii="Microsoft YaHei" w:hAnsi="Microsoft YaHei" w:eastAsia="Microsoft YaHei"/>
        </w:rPr>
        <w:t xml:space="preserve">。主要实现分别位于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orchestration/core/workflow.py</w:t>
      </w:r>
      <w:r>
        <w:rPr>
          <w:rFonts w:ascii="Microsoft YaHei" w:hAnsi="Microsoft YaHei" w:eastAsia="Microsoft YaHei"/>
        </w:rPr>
        <w:t xml:space="preserve">、</w:t>
      </w:r>
      <w:r>
        <w:rPr>
          <w:rStyle w:val="VerbatimChar"/>
          <w:rFonts w:ascii="Microsoft YaHei" w:hAnsi="Microsoft YaHei" w:eastAsia="Microsoft YaHei"/>
        </w:rPr>
        <w:t xml:space="preserve">orchestration/graph/</w:t>
      </w:r>
      <w:r>
        <w:rPr>
          <w:rFonts w:ascii="Microsoft YaHei" w:hAnsi="Microsoft YaHei" w:eastAsia="Microsoft YaHei"/>
        </w:rPr>
        <w:t xml:space="preserve">、</w:t>
      </w:r>
      <w:r>
        <w:rPr>
          <w:rStyle w:val="VerbatimChar"/>
          <w:rFonts w:ascii="Microsoft YaHei" w:hAnsi="Microsoft YaHei" w:eastAsia="Microsoft YaHei"/>
        </w:rPr>
        <w:t xml:space="preserve">orchestration/execution/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和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orchestration/validation/</w:t>
      </w:r>
      <w:r>
        <w:rPr>
          <w:rFonts w:ascii="Microsoft YaHei" w:hAnsi="Microsoft YaHei" w:eastAsia="Microsoft YaHei"/>
        </w:rPr>
        <w:t xml:space="preserve">。</w:t>
      </w:r>
    </w:p>
    <w:bookmarkEnd w:id="12"/>
    <w:bookmarkStart w:id="14" w:name="动态异构群体与任务图"/>
    <w:p>
      <w:pPr>
        <w:pStyle w:val="Heading2"/>
        <w:spacing w:after="120" w:line="300" w:lineRule="auto"/>
      </w:pPr>
      <w:r>
        <w:rPr>
          <w:rFonts w:ascii="Microsoft YaHei" w:hAnsi="Microsoft YaHei" w:eastAsia="Microsoft YaHei"/>
        </w:rPr>
        <w:t xml:space="preserve">4. </w:t>
      </w:r>
      <w:r>
        <w:rPr>
          <w:rFonts w:hint="eastAsia" w:ascii="Microsoft YaHei" w:hAnsi="Microsoft YaHei" w:eastAsia="Microsoft YaHei"/>
        </w:rPr>
        <w:t xml:space="preserve">动态异构群体与任务图</w:t>
      </w:r>
    </w:p>
    <w:p>
      <w:pPr>
        <w:pStyle w:val="FirstParagraph"/>
        <w:spacing w:after="120" w:line="300" w:lineRule="auto"/>
      </w:pPr>
      <w:r>
        <w:rPr>
          <w:rFonts w:hint="eastAsia" w:ascii="Microsoft YaHei" w:hAnsi="Microsoft YaHei" w:eastAsia="Microsoft YaHei"/>
        </w:rPr>
        <w:t xml:space="preserve">规划器输出带能力标签、输入输出契约、资源约束和证据要求的语义节点。图编译器将其映射到可执行节点，并按阶段增量扩展需求前沿；调度器仅释放硬依赖已完成的节点。节点角色包括规划、检索、分析、代码生成、终端执行、验证、报告和治理节点，可由不同模型或工具实现。</w:t>
      </w:r>
    </w:p>
    <w:p>
      <w:pPr>
        <w:pStyle w:val="BodyText"/>
        <w:spacing w:after="120" w:line="300" w:lineRule="auto"/>
      </w:pPr>
      <w:r>
        <w:rPr>
          <w:rFonts w:hint="eastAsia" w:ascii="Microsoft YaHei" w:hAnsi="Microsoft YaHei" w:eastAsia="Microsoft YaHei"/>
        </w:rPr>
        <w:t xml:space="preserve">任务图版本、节点状态、依赖边、输出摘要和</w:t>
      </w:r>
      <w:r>
        <w:rPr>
          <w:rFonts w:ascii="Microsoft YaHei" w:hAnsi="Microsoft YaHei" w:eastAsia="Microsoft YaHei"/>
        </w:rPr>
        <w:t xml:space="preserve"> artifact </w:t>
      </w:r>
      <w:r>
        <w:rPr>
          <w:rFonts w:hint="eastAsia" w:ascii="Microsoft YaHei" w:hAnsi="Microsoft YaHei" w:eastAsia="Microsoft YaHei"/>
        </w:rPr>
        <w:t xml:space="preserve">哈希均写入运行状态。已完成节点默认冻结，发生需求变更时只重开受影响节点及其后继，保持无关结果不变。</w:t>
      </w:r>
    </w:p>
    <w:bookmarkStart w:id="13" w:name="动态稀疏拓扑与路由伪代码"/>
    <w:p>
      <w:pPr>
        <w:pStyle w:val="Heading3"/>
        <w:spacing w:after="120" w:line="300" w:lineRule="auto"/>
      </w:pPr>
      <w:r>
        <w:rPr>
          <w:rFonts w:ascii="Microsoft YaHei" w:hAnsi="Microsoft YaHei" w:eastAsia="Microsoft YaHei"/>
        </w:rPr>
        <w:t xml:space="preserve">4.1 </w:t>
      </w:r>
      <w:r>
        <w:rPr>
          <w:rFonts w:hint="eastAsia" w:ascii="Microsoft YaHei" w:hAnsi="Microsoft YaHei" w:eastAsia="Microsoft YaHei"/>
        </w:rPr>
        <w:t xml:space="preserve">动态稀疏拓扑与路由伪代码</w:t>
      </w:r>
    </w:p>
    <w:p>
      <w:pPr>
        <w:pStyle w:val="SourceCode"/>
        <w:spacing w:after="120" w:line="300" w:lineRule="auto"/>
      </w:pPr>
      <w:r>
        <w:rPr>
          <w:rStyle w:val="VerbatimChar"/>
          <w:rFonts w:ascii="Microsoft YaHei" w:hAnsi="Microsoft YaHei" w:eastAsia="Microsoft YaHei"/>
        </w:rPr>
        <w:t xml:space="preserve">function ROUTE(node, registry, history):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    C &lt;- registry.match_capability(node.capability)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    C &lt;- filter(C, available, concurrency, location,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                security &gt;= node.security, compute &gt;= node.compute,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                latency &lt;= node.max_latency)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    for c in C: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        prior &lt;- weighted_quality_cost_latency(c)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        observed &lt;- history.score(c, node.task_type)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        confidence &lt;- sample_confidence(history.count(c, node.task_type))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        c.score &lt;- blend(prior, observed, confidence)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                     - failure_penalty(c.consecutive_failures)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    return argmax(C.score)</w:t>
      </w:r>
    </w:p>
    <w:p>
      <w:pPr>
        <w:pStyle w:val="FirstParagraph"/>
        <w:spacing w:after="120" w:line="300" w:lineRule="auto"/>
      </w:pPr>
      <w:r>
        <w:rPr>
          <w:rFonts w:hint="eastAsia" w:ascii="Microsoft YaHei" w:hAnsi="Microsoft YaHei" w:eastAsia="Microsoft YaHei"/>
        </w:rPr>
        <w:t xml:space="preserve">通信只沿直接依赖边发送，禁止全历史广播。消息包含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source/target/node/type/summary/structured_output/evidence_refs/confidence/hash</w:t>
      </w:r>
      <w:r>
        <w:rPr>
          <w:rFonts w:hint="eastAsia" w:ascii="Microsoft YaHei" w:hAnsi="Microsoft YaHei" w:eastAsia="Microsoft YaHei"/>
        </w:rPr>
        <w:t xml:space="preserve">；重复大对象外置为</w:t>
      </w:r>
      <w:r>
        <w:rPr>
          <w:rFonts w:ascii="Microsoft YaHei" w:hAnsi="Microsoft YaHei" w:eastAsia="Microsoft YaHei"/>
        </w:rPr>
        <w:t xml:space="preserve"> SHA256 </w:t>
      </w:r>
      <w:r>
        <w:rPr>
          <w:rFonts w:hint="eastAsia" w:ascii="Microsoft YaHei" w:hAnsi="Microsoft YaHei" w:eastAsia="Microsoft YaHei"/>
        </w:rPr>
        <w:t xml:space="preserve">引用，文本经过字段投影和预算截断后再发送。</w:t>
      </w:r>
    </w:p>
    <w:p>
      <w:pPr>
        <w:pStyle w:val="SourceCode"/>
        <w:spacing w:after="120" w:line="300" w:lineRule="auto"/>
      </w:pPr>
      <w:r>
        <w:rPr>
          <w:rStyle w:val="VerbatimChar"/>
          <w:rFonts w:ascii="Microsoft YaHei" w:hAnsi="Microsoft YaHei" w:eastAsia="Microsoft YaHei"/>
        </w:rPr>
        <w:t xml:space="preserve">function BUILD_MESSAGES(graph, completed):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    for edge (u -&gt; v) in graph.edges: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        if u in completed and v is ready: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            payload &lt;- project_required_fields(u.output, v.contract)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            payload &lt;- externalize_duplicate(payload, sha256)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            envelope &lt;- make_envelope(u, v, payload, evidence_refs)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            persist(envelope); deliver(v, envelope)</w:t>
      </w:r>
    </w:p>
    <w:p>
      <w:pPr>
        <w:pStyle w:val="FirstParagraph"/>
        <w:spacing w:after="120" w:line="300" w:lineRule="auto"/>
      </w:pPr>
      <w:r>
        <w:rPr>
          <w:rFonts w:hint="eastAsia" w:ascii="Microsoft YaHei" w:hAnsi="Microsoft YaHei" w:eastAsia="Microsoft YaHei"/>
        </w:rPr>
        <w:t xml:space="preserve">一次运行的拓扑密度为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0.17033（31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条实际边/182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条可能边），全历史广播为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0。该机制降低上下文噪声，并使证据来源可追溯。</w:t>
      </w:r>
    </w:p>
    <w:bookmarkEnd w:id="13"/>
    <w:bookmarkEnd w:id="14"/>
    <w:bookmarkStart w:id="15" w:name="长程记忆与上下文唤醒"/>
    <w:p>
      <w:pPr>
        <w:pStyle w:val="Heading2"/>
        <w:spacing w:after="120" w:line="300" w:lineRule="auto"/>
      </w:pPr>
      <w:r>
        <w:rPr>
          <w:rFonts w:ascii="Microsoft YaHei" w:hAnsi="Microsoft YaHei" w:eastAsia="Microsoft YaHei"/>
        </w:rPr>
        <w:t xml:space="preserve">5. </w:t>
      </w:r>
      <w:r>
        <w:rPr>
          <w:rFonts w:hint="eastAsia" w:ascii="Microsoft YaHei" w:hAnsi="Microsoft YaHei" w:eastAsia="Microsoft YaHei"/>
        </w:rPr>
        <w:t xml:space="preserve">长程记忆与上下文唤醒</w:t>
      </w:r>
    </w:p>
    <w:p>
      <w:pPr>
        <w:pStyle w:val="FirstParagraph"/>
        <w:spacing w:after="120" w:line="300" w:lineRule="auto"/>
      </w:pPr>
      <w:r>
        <w:rPr>
          <w:rFonts w:hint="eastAsia" w:ascii="Microsoft YaHei" w:hAnsi="Microsoft YaHei" w:eastAsia="Microsoft YaHei"/>
        </w:rPr>
        <w:t xml:space="preserve">记忆分为工作记忆、情景记忆、语义记忆、程序记忆和</w:t>
      </w:r>
      <w:r>
        <w:rPr>
          <w:rFonts w:ascii="Microsoft YaHei" w:hAnsi="Microsoft YaHei" w:eastAsia="Microsoft YaHei"/>
        </w:rPr>
        <w:t xml:space="preserve"> artifact </w:t>
      </w:r>
      <w:r>
        <w:rPr>
          <w:rFonts w:hint="eastAsia" w:ascii="Microsoft YaHei" w:hAnsi="Microsoft YaHei" w:eastAsia="Microsoft YaHei"/>
        </w:rPr>
        <w:t xml:space="preserve">事实。SQLite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由</w:t>
      </w:r>
      <w:r>
        <w:rPr>
          <w:rFonts w:ascii="Microsoft YaHei" w:hAnsi="Microsoft YaHei" w:eastAsia="Microsoft YaHei"/>
        </w:rPr>
        <w:t xml:space="preserve"> Python </w:t>
      </w:r>
      <w:r>
        <w:rPr>
          <w:rFonts w:hint="eastAsia" w:ascii="Microsoft YaHei" w:hAnsi="Microsoft YaHei" w:eastAsia="Microsoft YaHei"/>
        </w:rPr>
        <w:t xml:space="preserve">管理写入；节点只能读取只读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ContextCapsule</w:t>
      </w:r>
      <w:r>
        <w:rPr>
          <w:rFonts w:hint="eastAsia" w:ascii="Microsoft YaHei" w:hAnsi="Microsoft YaHei" w:eastAsia="Microsoft YaHei"/>
        </w:rPr>
        <w:t xml:space="preserve">。核心目标、硬约束、数值、路径、哈希和证据引用属于受保护字段，不允许压缩器删除或改写。</w:t>
      </w:r>
    </w:p>
    <w:p>
      <w:pPr>
        <w:pStyle w:val="BodyText"/>
        <w:spacing w:after="120" w:line="300" w:lineRule="auto"/>
      </w:pPr>
      <w:r>
        <w:rPr>
          <w:rFonts w:hint="eastAsia" w:ascii="Microsoft YaHei" w:hAnsi="Microsoft YaHei" w:eastAsia="Microsoft YaHei"/>
        </w:rPr>
        <w:t xml:space="preserve">唤醒评分综合相关性、时间新近度、重要性、DAG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距离和证据质量，先做确定性字段过滤，再进行可选文本压缩。运行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20260903_160722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生成</w:t>
      </w:r>
      <w:r>
        <w:rPr>
          <w:rFonts w:ascii="Microsoft YaHei" w:hAnsi="Microsoft YaHei" w:eastAsia="Microsoft YaHei"/>
        </w:rPr>
        <w:t xml:space="preserve"> 22 </w:t>
      </w:r>
      <w:r>
        <w:rPr>
          <w:rFonts w:hint="eastAsia" w:ascii="Microsoft YaHei" w:hAnsi="Microsoft YaHei" w:eastAsia="Microsoft YaHei"/>
        </w:rPr>
        <w:t xml:space="preserve">个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capsule，末</w:t>
      </w:r>
      <w:r>
        <w:rPr>
          <w:rFonts w:ascii="Microsoft YaHei" w:hAnsi="Microsoft YaHei" w:eastAsia="Microsoft YaHei"/>
        </w:rPr>
        <w:t xml:space="preserve"> capsule </w:t>
      </w:r>
      <w:r>
        <w:rPr>
          <w:rFonts w:hint="eastAsia" w:ascii="Microsoft YaHei" w:hAnsi="Microsoft YaHei" w:eastAsia="Microsoft YaHei"/>
        </w:rPr>
        <w:t xml:space="preserve">的</w:t>
      </w:r>
      <w:r>
        <w:rPr>
          <w:rFonts w:ascii="Microsoft YaHei" w:hAnsi="Microsoft YaHei" w:eastAsia="Microsoft YaHei"/>
        </w:rPr>
        <w:t xml:space="preserve"> 12 </w:t>
      </w:r>
      <w:r>
        <w:rPr>
          <w:rFonts w:hint="eastAsia" w:ascii="Microsoft YaHei" w:hAnsi="Microsoft YaHei" w:eastAsia="Microsoft YaHei"/>
        </w:rPr>
        <w:t xml:space="preserve">个关键字段全部保留（12/12），保护上下文完整性通过。城市千步运行在第</w:t>
      </w:r>
      <w:r>
        <w:rPr>
          <w:rFonts w:ascii="Microsoft YaHei" w:hAnsi="Microsoft YaHei" w:eastAsia="Microsoft YaHei"/>
        </w:rPr>
        <w:t xml:space="preserve"> 500 </w:t>
      </w:r>
      <w:r>
        <w:rPr>
          <w:rFonts w:hint="eastAsia" w:ascii="Microsoft YaHei" w:hAnsi="Microsoft YaHei" w:eastAsia="Microsoft YaHei"/>
        </w:rPr>
        <w:t xml:space="preserve">步从</w:t>
      </w:r>
      <w:r>
        <w:rPr>
          <w:rFonts w:ascii="Microsoft YaHei" w:hAnsi="Microsoft YaHei" w:eastAsia="Microsoft YaHei"/>
        </w:rPr>
        <w:t xml:space="preserve"> checkpoint 20 </w:t>
      </w:r>
      <w:r>
        <w:rPr>
          <w:rFonts w:hint="eastAsia" w:ascii="Microsoft YaHei" w:hAnsi="Microsoft YaHei" w:eastAsia="Microsoft YaHei"/>
        </w:rPr>
        <w:t xml:space="preserve">恢复，重复执行为</w:t>
      </w:r>
      <w:r>
        <w:rPr>
          <w:rFonts w:ascii="Microsoft YaHei" w:hAnsi="Microsoft YaHei" w:eastAsia="Microsoft YaHei"/>
        </w:rPr>
        <w:t xml:space="preserve"> 0。</w:t>
      </w:r>
    </w:p>
    <w:p>
      <w:pPr>
        <w:pStyle w:val="SourceCode"/>
        <w:spacing w:after="120" w:line="300" w:lineRule="auto"/>
      </w:pPr>
      <w:r>
        <w:rPr>
          <w:rStyle w:val="VerbatimChar"/>
          <w:rFonts w:ascii="Microsoft YaHei" w:hAnsi="Microsoft YaHei" w:eastAsia="Microsoft YaHei"/>
        </w:rPr>
        <w:t xml:space="preserve">function WAKE(goal, node, memory):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    protected &lt;- memory.protected(goal, node.constraints)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    candidates &lt;- memory.retrieve(relevance + recency + importance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                                  + dag_proximity + evidence_quality)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    capsule &lt;- cap_tokens(protected + top_k(candidates))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    assert contains_all(capsule, protected)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    return readonly(capsule)</w:t>
      </w:r>
    </w:p>
    <w:bookmarkEnd w:id="15"/>
    <w:bookmarkStart w:id="16" w:name="端边云协同与多模型路由"/>
    <w:p>
      <w:pPr>
        <w:pStyle w:val="Heading2"/>
        <w:spacing w:after="120" w:line="300" w:lineRule="auto"/>
      </w:pPr>
      <w:r>
        <w:rPr>
          <w:rFonts w:ascii="Microsoft YaHei" w:hAnsi="Microsoft YaHei" w:eastAsia="Microsoft YaHei"/>
        </w:rPr>
        <w:t xml:space="preserve">6. </w:t>
      </w:r>
      <w:r>
        <w:rPr>
          <w:rFonts w:hint="eastAsia" w:ascii="Microsoft YaHei" w:hAnsi="Microsoft YaHei" w:eastAsia="Microsoft YaHei"/>
        </w:rPr>
        <w:t xml:space="preserve">端边云协同与多模型路由</w:t>
      </w:r>
    </w:p>
    <w:p>
      <w:pPr>
        <w:pStyle w:val="FirstParagraph"/>
        <w:spacing w:after="120" w:line="300" w:lineRule="auto"/>
      </w:pPr>
      <w:r>
        <w:rPr>
          <w:rStyle w:val="VerbatimChar"/>
          <w:rFonts w:ascii="Microsoft YaHei" w:hAnsi="Microsoft YaHei" w:eastAsia="Microsoft YaHei"/>
        </w:rPr>
        <w:t xml:space="preserve">ResourceRegistry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将</w:t>
      </w:r>
      <w:r>
        <w:rPr>
          <w:rFonts w:ascii="Microsoft YaHei" w:hAnsi="Microsoft YaHei" w:eastAsia="Microsoft YaHei"/>
        </w:rPr>
        <w:t xml:space="preserve"> device、edge、cloud </w:t>
      </w:r>
      <w:r>
        <w:rPr>
          <w:rFonts w:hint="eastAsia" w:ascii="Microsoft YaHei" w:hAnsi="Microsoft YaHei" w:eastAsia="Microsoft YaHei"/>
        </w:rPr>
        <w:t xml:space="preserve">抽象为可替换资源描述符，记录算力、延迟、成本、安全等级、并发和可用性。默认策略是：端侧做本地解析和敏感执行，边侧做常规分析与校验，云侧承担全局规划和复杂推理。安全等级、位置和可用性是硬过滤条件，价格不能突破保密约束。</w:t>
      </w:r>
    </w:p>
    <w:p>
      <w:pPr>
        <w:pStyle w:val="BodyText"/>
        <w:spacing w:after="120" w:line="300" w:lineRule="auto"/>
      </w:pPr>
      <w:r>
        <w:rPr>
          <w:rFonts w:hint="eastAsia" w:ascii="Microsoft YaHei" w:hAnsi="Microsoft YaHei" w:eastAsia="Microsoft YaHei"/>
        </w:rPr>
        <w:t xml:space="preserve">当前配置可将端/边阶段路由到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qwen3.5-flash</w:t>
      </w:r>
      <w:r>
        <w:rPr>
          <w:rFonts w:hint="eastAsia" w:ascii="Microsoft YaHei" w:hAnsi="Microsoft YaHei" w:eastAsia="Microsoft YaHei"/>
        </w:rPr>
        <w:t xml:space="preserve">，云阶段路由到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qwen3.5-35b-a3b</w:t>
      </w:r>
      <w:r>
        <w:rPr>
          <w:rFonts w:hint="eastAsia" w:ascii="Microsoft YaHei" w:hAnsi="Microsoft YaHei" w:eastAsia="Microsoft YaHei"/>
        </w:rPr>
        <w:t xml:space="preserve">，模型名、资源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ID、候选回退和路由原因写入证据。该实现是</w:t>
      </w:r>
      <w:r>
        <w:rPr>
          <w:rFonts w:hint="eastAsia" w:ascii="Microsoft YaHei" w:hAnsi="Microsoft YaHei" w:eastAsia="Microsoft YaHei"/>
          <w:b/>
          <w:bCs/>
        </w:rPr>
        <w:t xml:space="preserve">逻辑资源后端与阶段级推理切分</w:t>
      </w:r>
      <w:r>
        <w:rPr>
          <w:rFonts w:hint="eastAsia" w:ascii="Microsoft YaHei" w:hAnsi="Microsoft YaHei" w:eastAsia="Microsoft YaHei"/>
        </w:rPr>
        <w:t xml:space="preserve">，不是</w:t>
      </w:r>
      <w:r>
        <w:rPr>
          <w:rFonts w:ascii="Microsoft YaHei" w:hAnsi="Microsoft YaHei" w:eastAsia="Microsoft YaHei"/>
        </w:rPr>
        <w:t xml:space="preserve"> Transformer </w:t>
      </w:r>
      <w:r>
        <w:rPr>
          <w:rFonts w:hint="eastAsia" w:ascii="Microsoft YaHei" w:hAnsi="Microsoft YaHei" w:eastAsia="Microsoft YaHei"/>
        </w:rPr>
        <w:t xml:space="preserve">参数层切分，也不宣称已有真实物理多机集群；资源失效时可在同一合法约束下切换候选资源。</w:t>
      </w:r>
    </w:p>
    <w:bookmarkEnd w:id="16"/>
    <w:bookmarkStart w:id="17" w:name="可信执行领域验收与自主修复"/>
    <w:p>
      <w:pPr>
        <w:pStyle w:val="Heading2"/>
        <w:spacing w:after="120" w:line="300" w:lineRule="auto"/>
      </w:pPr>
      <w:r>
        <w:rPr>
          <w:rFonts w:ascii="Microsoft YaHei" w:hAnsi="Microsoft YaHei" w:eastAsia="Microsoft YaHei"/>
        </w:rPr>
        <w:t xml:space="preserve">7. </w:t>
      </w:r>
      <w:r>
        <w:rPr>
          <w:rFonts w:hint="eastAsia" w:ascii="Microsoft YaHei" w:hAnsi="Microsoft YaHei" w:eastAsia="Microsoft YaHei"/>
        </w:rPr>
        <w:t xml:space="preserve">可信执行、领域验收与自主修复</w:t>
      </w:r>
    </w:p>
    <w:p>
      <w:pPr>
        <w:pStyle w:val="FirstParagraph"/>
        <w:spacing w:after="120" w:line="300" w:lineRule="auto"/>
      </w:pPr>
      <w:r>
        <w:rPr>
          <w:rFonts w:hint="eastAsia" w:ascii="Microsoft YaHei" w:hAnsi="Microsoft YaHei" w:eastAsia="Microsoft YaHei"/>
        </w:rPr>
        <w:t xml:space="preserve">代码节点必须在受控终端真实执行并生成结构化产物。以</w:t>
      </w:r>
      <w:r>
        <w:rPr>
          <w:rFonts w:ascii="Microsoft YaHei" w:hAnsi="Microsoft YaHei" w:eastAsia="Microsoft YaHei"/>
        </w:rPr>
        <w:t xml:space="preserve"> MathorCup </w:t>
      </w:r>
      <w:r>
        <w:rPr>
          <w:rFonts w:hint="eastAsia" w:ascii="Microsoft YaHei" w:hAnsi="Microsoft YaHei" w:eastAsia="Microsoft YaHei"/>
        </w:rPr>
        <w:t xml:space="preserve">为例，</w:t>
      </w:r>
      <w:r>
        <w:rPr>
          <w:rStyle w:val="VerbatimChar"/>
          <w:rFonts w:ascii="Microsoft YaHei" w:hAnsi="Microsoft YaHei" w:eastAsia="Microsoft YaHei"/>
        </w:rPr>
        <w:t xml:space="preserve">result.json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契约包含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vehicle_scenarios</w:t>
      </w:r>
      <w:r>
        <w:rPr>
          <w:rFonts w:ascii="Microsoft YaHei" w:hAnsi="Microsoft YaHei" w:eastAsia="Microsoft YaHei"/>
        </w:rPr>
        <w:t xml:space="preserve">、</w:t>
      </w:r>
      <w:r>
        <w:rPr>
          <w:rStyle w:val="VerbatimChar"/>
          <w:rFonts w:ascii="Microsoft YaHei" w:hAnsi="Microsoft YaHei" w:eastAsia="Microsoft YaHei"/>
        </w:rPr>
        <w:t xml:space="preserve">multi_vehicle_scenarios</w:t>
      </w:r>
      <w:r>
        <w:rPr>
          <w:rFonts w:ascii="Microsoft YaHei" w:hAnsi="Microsoft YaHei" w:eastAsia="Microsoft YaHei"/>
        </w:rPr>
        <w:t xml:space="preserve">、</w:t>
      </w:r>
      <w:r>
        <w:rPr>
          <w:rStyle w:val="VerbatimChar"/>
          <w:rFonts w:ascii="Microsoft YaHei" w:hAnsi="Microsoft YaHei" w:eastAsia="Microsoft YaHei"/>
        </w:rPr>
        <w:t xml:space="preserve">placements</w:t>
      </w:r>
      <w:r>
        <w:rPr>
          <w:rFonts w:ascii="Microsoft YaHei" w:hAnsi="Microsoft YaHei" w:eastAsia="Microsoft YaHei"/>
        </w:rPr>
        <w:t xml:space="preserve">、</w:t>
      </w:r>
      <w:r>
        <w:rPr>
          <w:rStyle w:val="VerbatimChar"/>
          <w:rFonts w:ascii="Microsoft YaHei" w:hAnsi="Microsoft YaHei" w:eastAsia="Microsoft YaHei"/>
        </w:rPr>
        <w:t xml:space="preserve">vehicle_count</w:t>
      </w:r>
      <w:r>
        <w:rPr>
          <w:rFonts w:ascii="Microsoft YaHei" w:hAnsi="Microsoft YaHei" w:eastAsia="Microsoft YaHei"/>
        </w:rPr>
        <w:t xml:space="preserve">、</w:t>
      </w:r>
      <w:r>
        <w:rPr>
          <w:rStyle w:val="VerbatimChar"/>
          <w:rFonts w:ascii="Microsoft YaHei" w:hAnsi="Microsoft YaHei" w:eastAsia="Microsoft YaHei"/>
        </w:rPr>
        <w:t xml:space="preserve">total_cost</w:t>
      </w:r>
      <w:r>
        <w:rPr>
          <w:rFonts w:hint="eastAsia" w:ascii="Microsoft YaHei" w:hAnsi="Microsoft YaHei" w:eastAsia="Microsoft YaHei"/>
        </w:rPr>
        <w:t xml:space="preserve">、两类利用率和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validation</w:t>
      </w:r>
      <w:r>
        <w:rPr>
          <w:rFonts w:ascii="Microsoft YaHei" w:hAnsi="Microsoft YaHei" w:eastAsia="Microsoft YaHei"/>
        </w:rPr>
        <w:t xml:space="preserve">。Python </w:t>
      </w:r>
      <w:r>
        <w:rPr>
          <w:rFonts w:hint="eastAsia" w:ascii="Microsoft YaHei" w:hAnsi="Microsoft YaHei" w:eastAsia="Microsoft YaHei"/>
        </w:rPr>
        <w:t xml:space="preserve">确定性校验器复算：货物类型与数量覆盖、坐标边界、三维</w:t>
      </w:r>
      <w:r>
        <w:rPr>
          <w:rFonts w:ascii="Microsoft YaHei" w:hAnsi="Microsoft YaHei" w:eastAsia="Microsoft YaHei"/>
        </w:rPr>
        <w:t xml:space="preserve"> AABB </w:t>
      </w:r>
      <w:r>
        <w:rPr>
          <w:rFonts w:hint="eastAsia" w:ascii="Microsoft YaHei" w:hAnsi="Microsoft YaHei" w:eastAsia="Microsoft YaHei"/>
        </w:rPr>
        <w:t xml:space="preserve">重叠、易碎件堆叠、顶部间隙、重量上限、利用率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[0,1]、车辆数和成本。</w:t>
      </w:r>
    </w:p>
    <w:p>
      <w:pPr>
        <w:pStyle w:val="BodyText"/>
        <w:spacing w:after="120" w:line="300" w:lineRule="auto"/>
      </w:pPr>
      <w:r>
        <w:rPr>
          <w:rFonts w:hint="eastAsia" w:ascii="Microsoft YaHei" w:hAnsi="Microsoft YaHei" w:eastAsia="Microsoft YaHei"/>
        </w:rPr>
        <w:t xml:space="preserve">证据统一使用</w:t>
      </w:r>
      <w:r>
        <w:rPr>
          <w:rFonts w:ascii="Microsoft YaHei" w:hAnsi="Microsoft YaHei" w:eastAsia="Microsoft YaHei"/>
        </w:rPr>
        <w:t xml:space="preserve"> run_dir </w:t>
      </w:r>
      <w:r>
        <w:rPr>
          <w:rFonts w:hint="eastAsia" w:ascii="Microsoft YaHei" w:hAnsi="Microsoft YaHei" w:eastAsia="Microsoft YaHei"/>
        </w:rPr>
        <w:t xml:space="preserve">相对路径：</w:t>
      </w:r>
      <w:r>
        <w:rPr>
          <w:rStyle w:val="VerbatimChar"/>
          <w:rFonts w:ascii="Microsoft YaHei" w:hAnsi="Microsoft YaHei" w:eastAsia="Microsoft YaHei"/>
        </w:rPr>
        <w:t xml:space="preserve">artifacts/result.json</w:t>
      </w:r>
      <w:r>
        <w:rPr>
          <w:rFonts w:ascii="Microsoft YaHei" w:hAnsi="Microsoft YaHei" w:eastAsia="Microsoft YaHei"/>
        </w:rPr>
        <w:t xml:space="preserve">、</w:t>
      </w:r>
      <w:r>
        <w:rPr>
          <w:rStyle w:val="VerbatimChar"/>
          <w:rFonts w:ascii="Microsoft YaHei" w:hAnsi="Microsoft YaHei" w:eastAsia="Microsoft YaHei"/>
        </w:rPr>
        <w:t xml:space="preserve">artifacts/tool_results/terminal_execution/terminal_execution.json</w:t>
      </w:r>
      <w:r>
        <w:rPr>
          <w:rFonts w:hint="eastAsia" w:ascii="Microsoft YaHei" w:hAnsi="Microsoft YaHei" w:eastAsia="Microsoft YaHei"/>
        </w:rPr>
        <w:t xml:space="preserve">，并额外生成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result_complete.json</w:t>
      </w:r>
      <w:r>
        <w:rPr>
          <w:rFonts w:ascii="Microsoft YaHei" w:hAnsi="Microsoft YaHei" w:eastAsia="Microsoft YaHei"/>
        </w:rPr>
        <w:t xml:space="preserve">、</w:t>
      </w:r>
      <w:r>
        <w:rPr>
          <w:rStyle w:val="VerbatimChar"/>
          <w:rFonts w:ascii="Microsoft YaHei" w:hAnsi="Microsoft YaHei" w:eastAsia="Microsoft YaHei"/>
        </w:rPr>
        <w:t xml:space="preserve">constraint_validation_log.json</w:t>
      </w:r>
      <w:r>
        <w:rPr>
          <w:rFonts w:ascii="Microsoft YaHei" w:hAnsi="Microsoft YaHei" w:eastAsia="Microsoft YaHei"/>
        </w:rPr>
        <w:t xml:space="preserve">、</w:t>
      </w:r>
      <w:r>
        <w:rPr>
          <w:rStyle w:val="VerbatimChar"/>
          <w:rFonts w:ascii="Microsoft YaHei" w:hAnsi="Microsoft YaHei" w:eastAsia="Microsoft YaHei"/>
        </w:rPr>
        <w:t xml:space="preserve">cost_comparison.json</w:t>
      </w:r>
      <w:r>
        <w:rPr>
          <w:rFonts w:hint="eastAsia" w:ascii="Microsoft YaHei" w:hAnsi="Microsoft YaHei" w:eastAsia="Microsoft YaHei"/>
        </w:rPr>
        <w:t xml:space="preserve">。需求验收、证据核验和报告生成均是硬门禁，任何失败都不能伪造成功。</w:t>
      </w:r>
    </w:p>
    <w:p>
      <w:pPr>
        <w:pStyle w:val="SourceCode"/>
        <w:spacing w:after="120" w:line="300" w:lineRule="auto"/>
      </w:pPr>
      <w:r>
        <w:rPr>
          <w:rStyle w:val="VerbatimChar"/>
          <w:rFonts w:ascii="Microsoft YaHei" w:hAnsi="Microsoft YaHei" w:eastAsia="Microsoft YaHei"/>
        </w:rPr>
        <w:t xml:space="preserve">function REPAIR_LOOP(validation, graph, budget):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    while validation.failed and budget &gt; 0: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        issues &lt;- classify(validation.errors)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        owners &lt;- attribute_to_code_or_execution_node(issues)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        affected &lt;- owners + descendants(owners)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        inject(affected, exact_error_context(issues))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        reopen(affected); execute(affected)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        refresh_all_artifacts_and_hashes()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        validation &lt;- deterministic_validate()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        budget &lt;- budget - 1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    return validation</w:t>
      </w:r>
    </w:p>
    <w:p>
      <w:pPr>
        <w:pStyle w:val="FirstParagraph"/>
        <w:spacing w:after="120" w:line="300" w:lineRule="auto"/>
      </w:pPr>
      <w:r>
        <w:rPr>
          <w:rFonts w:hint="eastAsia" w:ascii="Microsoft YaHei" w:hAnsi="Microsoft YaHei" w:eastAsia="Microsoft YaHei"/>
        </w:rPr>
        <w:t xml:space="preserve">错误类型覆盖模型格式、编译、进程、领域约束、证据和验收失败；重试耗尽时记录明确</w:t>
      </w:r>
      <w:r>
        <w:rPr>
          <w:rFonts w:ascii="Microsoft YaHei" w:hAnsi="Microsoft YaHei" w:eastAsia="Microsoft YaHei"/>
        </w:rPr>
        <w:t xml:space="preserve"> failed </w:t>
      </w:r>
      <w:r>
        <w:rPr>
          <w:rFonts w:hint="eastAsia" w:ascii="Microsoft YaHei" w:hAnsi="Microsoft YaHei" w:eastAsia="Microsoft YaHei"/>
        </w:rPr>
        <w:t xml:space="preserve">状态。当前优先复用已有</w:t>
      </w:r>
      <w:r>
        <w:rPr>
          <w:rFonts w:ascii="Microsoft YaHei" w:hAnsi="Microsoft YaHei" w:eastAsia="Microsoft YaHei"/>
        </w:rPr>
        <w:t xml:space="preserve"> code </w:t>
      </w:r>
      <w:r>
        <w:rPr>
          <w:rFonts w:hint="eastAsia" w:ascii="Microsoft YaHei" w:hAnsi="Microsoft YaHei" w:eastAsia="Microsoft YaHei"/>
        </w:rPr>
        <w:t xml:space="preserve">节点，只有在需要专门算法策略时才引入受约束的</w:t>
      </w:r>
      <w:r>
        <w:rPr>
          <w:rFonts w:ascii="Microsoft YaHei" w:hAnsi="Microsoft YaHei" w:eastAsia="Microsoft YaHei"/>
        </w:rPr>
        <w:t xml:space="preserve"> AlgorithmRepairAgent。</w:t>
      </w:r>
    </w:p>
    <w:bookmarkEnd w:id="17"/>
    <w:bookmarkStart w:id="18" w:name="动态注入与无人工干预恢复"/>
    <w:p>
      <w:pPr>
        <w:pStyle w:val="Heading2"/>
        <w:spacing w:after="120" w:line="300" w:lineRule="auto"/>
      </w:pPr>
      <w:r>
        <w:rPr>
          <w:rFonts w:ascii="Microsoft YaHei" w:hAnsi="Microsoft YaHei" w:eastAsia="Microsoft YaHei"/>
        </w:rPr>
        <w:t xml:space="preserve">8. </w:t>
      </w:r>
      <w:r>
        <w:rPr>
          <w:rFonts w:hint="eastAsia" w:ascii="Microsoft YaHei" w:hAnsi="Microsoft YaHei" w:eastAsia="Microsoft YaHei"/>
        </w:rPr>
        <w:t xml:space="preserve">动态注入与无人工干预恢复</w:t>
      </w:r>
    </w:p>
    <w:p>
      <w:pPr>
        <w:pStyle w:val="FirstParagraph"/>
        <w:spacing w:after="120" w:line="300" w:lineRule="auto"/>
      </w:pPr>
      <w:r>
        <w:rPr>
          <w:rStyle w:val="VerbatimChar"/>
          <w:rFonts w:ascii="Microsoft YaHei" w:hAnsi="Microsoft YaHei" w:eastAsia="Microsoft YaHei"/>
        </w:rPr>
        <w:t xml:space="preserve">recovery-demo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在主调度器内注入三类事件：节点失效、需求变更和数据异常。状态序列分别为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triggered → detected → recovery_started → recovered</w:t>
      </w:r>
      <w:r>
        <w:rPr>
          <w:rFonts w:hint="eastAsia" w:ascii="Microsoft YaHei" w:hAnsi="Microsoft YaHei" w:eastAsia="Microsoft YaHei"/>
        </w:rPr>
        <w:t xml:space="preserve">；数据异常通过</w:t>
      </w:r>
      <w:r>
        <w:rPr>
          <w:rFonts w:ascii="Microsoft YaHei" w:hAnsi="Microsoft YaHei" w:eastAsia="Microsoft YaHei"/>
        </w:rPr>
        <w:t xml:space="preserve"> SHA256 </w:t>
      </w:r>
      <w:r>
        <w:rPr>
          <w:rFonts w:hint="eastAsia" w:ascii="Microsoft YaHei" w:hAnsi="Microsoft YaHei" w:eastAsia="Microsoft YaHei"/>
        </w:rPr>
        <w:t xml:space="preserve">检测、隔离、字节级恢复后重试。事件追加到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run_state.json.runtime_injections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和正常事件流，任何未恢复事件都会阻断最终交付。</w:t>
      </w:r>
    </w:p>
    <w:bookmarkEnd w:id="18"/>
    <w:bookmarkStart w:id="19" w:name="实验与可复现证据"/>
    <w:p>
      <w:pPr>
        <w:pStyle w:val="Heading2"/>
        <w:spacing w:after="120" w:line="300" w:lineRule="auto"/>
      </w:pPr>
      <w:r>
        <w:rPr>
          <w:rFonts w:ascii="Microsoft YaHei" w:hAnsi="Microsoft YaHei" w:eastAsia="Microsoft YaHei"/>
        </w:rPr>
        <w:t xml:space="preserve">9. </w:t>
      </w:r>
      <w:r>
        <w:rPr>
          <w:rFonts w:hint="eastAsia" w:ascii="Microsoft YaHei" w:hAnsi="Microsoft YaHei" w:eastAsia="Microsoft YaHei"/>
        </w:rPr>
        <w:t xml:space="preserve">实验与可复现证据</w:t>
      </w:r>
    </w:p>
    <w:p>
      <w:pPr>
        <w:pStyle w:val="FirstParagraph"/>
        <w:spacing w:after="120" w:line="300" w:lineRule="auto"/>
      </w:pPr>
      <w:r>
        <w:rPr>
          <w:rFonts w:hint="eastAsia" w:ascii="Microsoft YaHei" w:hAnsi="Microsoft YaHei" w:eastAsia="Microsoft YaHei"/>
        </w:rPr>
        <w:t xml:space="preserve">以下运行均通过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utils/run_audit.py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的</w:t>
      </w:r>
      <w:r>
        <w:rPr>
          <w:rFonts w:ascii="Microsoft YaHei" w:hAnsi="Microsoft YaHei" w:eastAsia="Microsoft YaHei"/>
        </w:rPr>
        <w:t xml:space="preserve"> 9/9 </w:t>
      </w:r>
      <w:r>
        <w:rPr>
          <w:rFonts w:hint="eastAsia" w:ascii="Microsoft YaHei" w:hAnsi="Microsoft YaHei" w:eastAsia="Microsoft YaHei"/>
        </w:rPr>
        <w:t xml:space="preserve">审计：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spacing w:after="40"/>
            </w:pPr>
            <w:r>
              <w:rPr>
                <w:rFonts w:hint="eastAsia" w:ascii="Microsoft YaHei" w:hAnsi="Microsoft YaHei" w:eastAsia="Microsoft YaHei"/>
                <w:sz w:val="18"/>
              </w:rPr>
              <w:t xml:space="preserve">场景</w:t>
            </w:r>
          </w:p>
        </w:tc>
        <w:tc>
          <w:tcPr/>
          <w:p>
            <w:pPr>
              <w:pStyle w:val="Compact"/>
              <w:spacing w:after="40"/>
            </w:pPr>
            <w:r>
              <w:rPr>
                <w:rFonts w:hint="eastAsia" w:ascii="Microsoft YaHei" w:hAnsi="Microsoft YaHei" w:eastAsia="Microsoft YaHei"/>
                <w:sz w:val="18"/>
              </w:rPr>
              <w:t xml:space="preserve">运行目录</w:t>
            </w:r>
          </w:p>
        </w:tc>
        <w:tc>
          <w:tcPr/>
          <w:p>
            <w:pPr>
              <w:pStyle w:val="Compact"/>
              <w:spacing w:after="40"/>
            </w:pPr>
            <w:r>
              <w:rPr>
                <w:rFonts w:hint="eastAsia" w:ascii="Microsoft YaHei" w:hAnsi="Microsoft YaHei" w:eastAsia="Microsoft YaHei"/>
                <w:sz w:val="18"/>
              </w:rPr>
              <w:t xml:space="preserve">关键结果</w:t>
            </w:r>
          </w:p>
        </w:tc>
      </w:tr>
      <w:tr>
        <w:tc>
          <w:tcPr/>
          <w:p>
            <w:pPr>
              <w:pStyle w:val="Compact"/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 xml:space="preserve">MathorCup D</w:t>
            </w:r>
          </w:p>
        </w:tc>
        <w:tc>
          <w:tcPr/>
          <w:p>
            <w:pPr>
              <w:pStyle w:val="Compact"/>
              <w:spacing w:after="40"/>
            </w:pPr>
            <w:r>
              <w:rPr>
                <w:rStyle w:val="VerbatimChar"/>
                <w:rFonts w:ascii="Microsoft YaHei" w:hAnsi="Microsoft YaHei" w:eastAsia="Microsoft YaHei"/>
                <w:sz w:val="18"/>
              </w:rPr>
              <w:t xml:space="preserve">outputs/runs/20260908_124006</w:t>
            </w:r>
          </w:p>
        </w:tc>
        <w:tc>
          <w:tcPr/>
          <w:p>
            <w:pPr>
              <w:pStyle w:val="Compact"/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 xml:space="preserve">300 </w:t>
            </w:r>
            <w:r>
              <w:rPr>
                <w:rFonts w:hint="eastAsia" w:ascii="Microsoft YaHei" w:hAnsi="Microsoft YaHei" w:eastAsia="Microsoft YaHei"/>
                <w:sz w:val="18"/>
              </w:rPr>
              <w:t xml:space="preserve">件货物、约束校验、9/9</w:t>
            </w:r>
            <w:r>
              <w:rPr>
                <w:rFonts w:ascii="Microsoft YaHei" w:hAnsi="Microsoft YaHei" w:eastAsia="Microsoft YaHei"/>
                <w:sz w:val="18"/>
              </w:rPr>
              <w:t xml:space="preserve"> PASS</w:t>
            </w:r>
          </w:p>
        </w:tc>
      </w:tr>
      <w:tr>
        <w:tc>
          <w:tcPr/>
          <w:p>
            <w:pPr>
              <w:pStyle w:val="Compact"/>
              <w:spacing w:after="40"/>
            </w:pPr>
            <w:r>
              <w:rPr>
                <w:rFonts w:hint="eastAsia" w:ascii="Microsoft YaHei" w:hAnsi="Microsoft YaHei" w:eastAsia="Microsoft YaHei"/>
                <w:sz w:val="18"/>
              </w:rPr>
              <w:t xml:space="preserve">差旅报销</w:t>
            </w:r>
          </w:p>
        </w:tc>
        <w:tc>
          <w:tcPr/>
          <w:p>
            <w:pPr>
              <w:pStyle w:val="Compact"/>
              <w:spacing w:after="40"/>
            </w:pPr>
            <w:r>
              <w:rPr>
                <w:rStyle w:val="VerbatimChar"/>
                <w:rFonts w:ascii="Microsoft YaHei" w:hAnsi="Microsoft YaHei" w:eastAsia="Microsoft YaHei"/>
                <w:sz w:val="18"/>
              </w:rPr>
              <w:t xml:space="preserve">outputs/runs/20260908_125323</w:t>
            </w:r>
          </w:p>
        </w:tc>
        <w:tc>
          <w:tcPr/>
          <w:p>
            <w:pPr>
              <w:pStyle w:val="Compact"/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 xml:space="preserve">5 </w:t>
            </w:r>
            <w:r>
              <w:rPr>
                <w:rFonts w:hint="eastAsia" w:ascii="Microsoft YaHei" w:hAnsi="Microsoft YaHei" w:eastAsia="Microsoft YaHei"/>
                <w:sz w:val="18"/>
              </w:rPr>
              <w:t xml:space="preserve">条费用、CNY</w:t>
            </w:r>
            <w:r>
              <w:rPr>
                <w:rFonts w:ascii="Microsoft YaHei" w:hAnsi="Microsoft YaHei" w:eastAsia="Microsoft YaHei"/>
                <w:sz w:val="18"/>
              </w:rPr>
              <w:t xml:space="preserve"> </w:t>
            </w:r>
            <w:r>
              <w:rPr>
                <w:rFonts w:hint="eastAsia" w:ascii="Microsoft YaHei" w:hAnsi="Microsoft YaHei" w:eastAsia="Microsoft YaHei"/>
                <w:sz w:val="18"/>
              </w:rPr>
              <w:t xml:space="preserve">1,485、异常识别、9/9</w:t>
            </w:r>
            <w:r>
              <w:rPr>
                <w:rFonts w:ascii="Microsoft YaHei" w:hAnsi="Microsoft YaHei" w:eastAsia="Microsoft YaHei"/>
                <w:sz w:val="18"/>
              </w:rPr>
              <w:t xml:space="preserve"> PASS</w:t>
            </w:r>
          </w:p>
        </w:tc>
      </w:tr>
      <w:tr>
        <w:tc>
          <w:tcPr/>
          <w:p>
            <w:pPr>
              <w:pStyle w:val="Compact"/>
              <w:spacing w:after="40"/>
            </w:pPr>
            <w:r>
              <w:rPr>
                <w:rFonts w:hint="eastAsia" w:ascii="Microsoft YaHei" w:hAnsi="Microsoft YaHei" w:eastAsia="Microsoft YaHei"/>
                <w:sz w:val="18"/>
              </w:rPr>
              <w:t xml:space="preserve">城市多模态</w:t>
            </w:r>
          </w:p>
        </w:tc>
        <w:tc>
          <w:tcPr/>
          <w:p>
            <w:pPr>
              <w:pStyle w:val="Compact"/>
              <w:spacing w:after="40"/>
            </w:pPr>
            <w:r>
              <w:rPr>
                <w:rStyle w:val="VerbatimChar"/>
                <w:rFonts w:ascii="Microsoft YaHei" w:hAnsi="Microsoft YaHei" w:eastAsia="Microsoft YaHei"/>
                <w:sz w:val="18"/>
              </w:rPr>
              <w:t xml:space="preserve">outputs/runs/20260908_173502</w:t>
            </w:r>
          </w:p>
        </w:tc>
        <w:tc>
          <w:tcPr/>
          <w:p>
            <w:pPr>
              <w:pStyle w:val="Compact"/>
              <w:spacing w:after="40"/>
            </w:pPr>
            <w:r>
              <w:rPr>
                <w:rFonts w:hint="eastAsia" w:ascii="Microsoft YaHei" w:hAnsi="Microsoft YaHei" w:eastAsia="Microsoft YaHei"/>
                <w:sz w:val="18"/>
              </w:rPr>
              <w:t xml:space="preserve">遥感</w:t>
            </w:r>
            <w:r>
              <w:rPr>
                <w:rFonts w:ascii="Microsoft YaHei" w:hAnsi="Microsoft YaHei" w:eastAsia="Microsoft YaHei"/>
                <w:sz w:val="18"/>
              </w:rPr>
              <w:t xml:space="preserve"> </w:t>
            </w:r>
            <w:r>
              <w:rPr>
                <w:rFonts w:hint="eastAsia" w:ascii="Microsoft YaHei" w:hAnsi="Microsoft YaHei" w:eastAsia="Microsoft YaHei"/>
                <w:sz w:val="18"/>
              </w:rPr>
              <w:t xml:space="preserve">511、法规</w:t>
            </w:r>
            <w:r>
              <w:rPr>
                <w:rFonts w:ascii="Microsoft YaHei" w:hAnsi="Microsoft YaHei" w:eastAsia="Microsoft YaHei"/>
                <w:sz w:val="18"/>
              </w:rPr>
              <w:t xml:space="preserve"> </w:t>
            </w:r>
            <w:r>
              <w:rPr>
                <w:rFonts w:hint="eastAsia" w:ascii="Microsoft YaHei" w:hAnsi="Microsoft YaHei" w:eastAsia="Microsoft YaHei"/>
                <w:sz w:val="18"/>
              </w:rPr>
              <w:t xml:space="preserve">80,000、通联</w:t>
            </w:r>
            <w:r>
              <w:rPr>
                <w:rFonts w:ascii="Microsoft YaHei" w:hAnsi="Microsoft YaHei" w:eastAsia="Microsoft YaHei"/>
                <w:sz w:val="18"/>
              </w:rPr>
              <w:t xml:space="preserve"> 80,000、PCAP 500,000、9/9 PASS</w:t>
            </w:r>
          </w:p>
        </w:tc>
      </w:tr>
      <w:tr>
        <w:tc>
          <w:tcPr/>
          <w:p>
            <w:pPr>
              <w:pStyle w:val="Compact"/>
              <w:spacing w:after="40"/>
            </w:pPr>
            <w:r>
              <w:rPr>
                <w:rFonts w:hint="eastAsia" w:ascii="Microsoft YaHei" w:hAnsi="Microsoft YaHei" w:eastAsia="Microsoft YaHei"/>
                <w:sz w:val="18"/>
              </w:rPr>
              <w:t xml:space="preserve">城市真实业务千步</w:t>
            </w:r>
          </w:p>
        </w:tc>
        <w:tc>
          <w:tcPr/>
          <w:p>
            <w:pPr>
              <w:pStyle w:val="Compact"/>
              <w:spacing w:after="40"/>
            </w:pPr>
            <w:r>
              <w:rPr>
                <w:rStyle w:val="VerbatimChar"/>
                <w:rFonts w:ascii="Microsoft YaHei" w:hAnsi="Microsoft YaHei" w:eastAsia="Microsoft YaHei"/>
                <w:sz w:val="18"/>
              </w:rPr>
              <w:t xml:space="preserve">outputs/runs/20260909_urban_business_1000</w:t>
            </w:r>
          </w:p>
        </w:tc>
        <w:tc>
          <w:tcPr/>
          <w:p>
            <w:pPr>
              <w:pStyle w:val="Compact"/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 xml:space="preserve">1,000 </w:t>
            </w:r>
            <w:r>
              <w:rPr>
                <w:rFonts w:hint="eastAsia" w:ascii="Microsoft YaHei" w:hAnsi="Microsoft YaHei" w:eastAsia="Microsoft YaHei"/>
                <w:sz w:val="18"/>
              </w:rPr>
              <w:t xml:space="preserve">WorkUnit（900</w:t>
            </w:r>
            <w:r>
              <w:rPr>
                <w:rFonts w:ascii="Microsoft YaHei" w:hAnsi="Microsoft YaHei" w:eastAsia="Microsoft YaHei"/>
                <w:sz w:val="18"/>
              </w:rPr>
              <w:t xml:space="preserve"> </w:t>
            </w:r>
            <w:r>
              <w:rPr>
                <w:rFonts w:hint="eastAsia" w:ascii="Microsoft YaHei" w:hAnsi="Microsoft YaHei" w:eastAsia="Microsoft YaHei"/>
                <w:sz w:val="18"/>
              </w:rPr>
              <w:t xml:space="preserve">来源+100</w:t>
            </w:r>
            <w:r>
              <w:rPr>
                <w:rFonts w:ascii="Microsoft YaHei" w:hAnsi="Microsoft YaHei" w:eastAsia="Microsoft YaHei"/>
                <w:sz w:val="18"/>
              </w:rPr>
              <w:t xml:space="preserve"> </w:t>
            </w:r>
            <w:r>
              <w:rPr>
                <w:rFonts w:hint="eastAsia" w:ascii="Microsoft YaHei" w:hAnsi="Microsoft YaHei" w:eastAsia="Microsoft YaHei"/>
                <w:sz w:val="18"/>
              </w:rPr>
              <w:t xml:space="preserve">融合）、10</w:t>
            </w:r>
            <w:r>
              <w:rPr>
                <w:rFonts w:ascii="Microsoft YaHei" w:hAnsi="Microsoft YaHei" w:eastAsia="Microsoft YaHei"/>
                <w:sz w:val="18"/>
              </w:rPr>
              <w:t xml:space="preserve"> </w:t>
            </w:r>
            <w:r>
              <w:rPr>
                <w:rFonts w:hint="eastAsia" w:ascii="Microsoft YaHei" w:hAnsi="Microsoft YaHei" w:eastAsia="Microsoft YaHei"/>
                <w:sz w:val="18"/>
              </w:rPr>
              <w:t xml:space="preserve">次阶段模型调用、40</w:t>
            </w:r>
            <w:r>
              <w:rPr>
                <w:rFonts w:ascii="Microsoft YaHei" w:hAnsi="Microsoft YaHei" w:eastAsia="Microsoft YaHei"/>
                <w:sz w:val="18"/>
              </w:rPr>
              <w:t xml:space="preserve"> </w:t>
            </w:r>
            <w:r>
              <w:rPr>
                <w:rFonts w:hint="eastAsia" w:ascii="Microsoft YaHei" w:hAnsi="Microsoft YaHei" w:eastAsia="Microsoft YaHei"/>
                <w:sz w:val="18"/>
              </w:rPr>
              <w:t xml:space="preserve">checkpoints、第</w:t>
            </w:r>
            <w:r>
              <w:rPr>
                <w:rFonts w:ascii="Microsoft YaHei" w:hAnsi="Microsoft YaHei" w:eastAsia="Microsoft YaHei"/>
                <w:sz w:val="18"/>
              </w:rPr>
              <w:t xml:space="preserve"> 500 </w:t>
            </w:r>
            <w:r>
              <w:rPr>
                <w:rFonts w:hint="eastAsia" w:ascii="Microsoft YaHei" w:hAnsi="Microsoft YaHei" w:eastAsia="Microsoft YaHei"/>
                <w:sz w:val="18"/>
              </w:rPr>
              <w:t xml:space="preserve">步恢复、0</w:t>
            </w:r>
            <w:r>
              <w:rPr>
                <w:rFonts w:ascii="Microsoft YaHei" w:hAnsi="Microsoft YaHei" w:eastAsia="Microsoft YaHei"/>
                <w:sz w:val="18"/>
              </w:rPr>
              <w:t xml:space="preserve"> </w:t>
            </w:r>
            <w:r>
              <w:rPr>
                <w:rFonts w:hint="eastAsia" w:ascii="Microsoft YaHei" w:hAnsi="Microsoft YaHei" w:eastAsia="Microsoft YaHei"/>
                <w:sz w:val="18"/>
              </w:rPr>
              <w:t xml:space="preserve">重复</w:t>
            </w:r>
          </w:p>
        </w:tc>
      </w:tr>
      <w:tr>
        <w:tc>
          <w:tcPr/>
          <w:p>
            <w:pPr>
              <w:pStyle w:val="Compact"/>
              <w:spacing w:after="40"/>
            </w:pPr>
            <w:r>
              <w:rPr>
                <w:rFonts w:hint="eastAsia" w:ascii="Microsoft YaHei" w:hAnsi="Microsoft YaHei" w:eastAsia="Microsoft YaHei"/>
                <w:sz w:val="18"/>
              </w:rPr>
              <w:t xml:space="preserve">动态注入恢复</w:t>
            </w:r>
          </w:p>
        </w:tc>
        <w:tc>
          <w:tcPr/>
          <w:p>
            <w:pPr>
              <w:pStyle w:val="Compact"/>
              <w:spacing w:after="40"/>
            </w:pPr>
            <w:r>
              <w:rPr>
                <w:rStyle w:val="VerbatimChar"/>
                <w:rFonts w:ascii="Microsoft YaHei" w:hAnsi="Microsoft YaHei" w:eastAsia="Microsoft YaHei"/>
                <w:sz w:val="18"/>
              </w:rPr>
              <w:t xml:space="preserve">outputs/runs/20260910_163108</w:t>
            </w:r>
          </w:p>
        </w:tc>
        <w:tc>
          <w:tcPr/>
          <w:p>
            <w:pPr>
              <w:pStyle w:val="Compact"/>
              <w:spacing w:after="40"/>
            </w:pPr>
            <w:r>
              <w:rPr>
                <w:rFonts w:hint="eastAsia" w:ascii="Microsoft YaHei" w:hAnsi="Microsoft YaHei" w:eastAsia="Microsoft YaHei"/>
                <w:sz w:val="18"/>
              </w:rPr>
              <w:t xml:space="preserve">三类注入全部</w:t>
            </w:r>
            <w:r>
              <w:rPr>
                <w:rFonts w:ascii="Microsoft YaHei" w:hAnsi="Microsoft YaHei" w:eastAsia="Microsoft YaHei"/>
                <w:sz w:val="18"/>
              </w:rPr>
              <w:t xml:space="preserve"> recovered</w:t>
            </w:r>
          </w:p>
        </w:tc>
      </w:tr>
      <w:tr>
        <w:tc>
          <w:tcPr/>
          <w:p>
            <w:pPr>
              <w:pStyle w:val="Compact"/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 xml:space="preserve">MathorCup </w:t>
            </w:r>
            <w:r>
              <w:rPr>
                <w:rFonts w:hint="eastAsia" w:ascii="Microsoft YaHei" w:hAnsi="Microsoft YaHei" w:eastAsia="Microsoft YaHei"/>
                <w:sz w:val="18"/>
              </w:rPr>
              <w:t xml:space="preserve">千步优化</w:t>
            </w:r>
          </w:p>
        </w:tc>
        <w:tc>
          <w:tcPr/>
          <w:p>
            <w:pPr>
              <w:pStyle w:val="Compact"/>
              <w:spacing w:after="40"/>
            </w:pPr>
            <w:r>
              <w:rPr>
                <w:rStyle w:val="VerbatimChar"/>
                <w:rFonts w:ascii="Microsoft YaHei" w:hAnsi="Microsoft YaHei" w:eastAsia="Microsoft YaHei"/>
                <w:sz w:val="18"/>
              </w:rPr>
              <w:t xml:space="preserve">outputs/runs/20260911_mathorcup_business_1000</w:t>
            </w:r>
          </w:p>
        </w:tc>
        <w:tc>
          <w:tcPr/>
          <w:p>
            <w:pPr>
              <w:pStyle w:val="Compact"/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 xml:space="preserve">1,000 </w:t>
            </w:r>
            <w:r>
              <w:rPr>
                <w:rFonts w:hint="eastAsia" w:ascii="Microsoft YaHei" w:hAnsi="Microsoft YaHei" w:eastAsia="Microsoft YaHei"/>
                <w:sz w:val="18"/>
              </w:rPr>
              <w:t xml:space="preserve">候选评估、300</w:t>
            </w:r>
            <w:r>
              <w:rPr>
                <w:rFonts w:ascii="Microsoft YaHei" w:hAnsi="Microsoft YaHei" w:eastAsia="Microsoft YaHei"/>
                <w:sz w:val="18"/>
              </w:rPr>
              <w:t xml:space="preserve"> </w:t>
            </w:r>
            <w:r>
              <w:rPr>
                <w:rFonts w:hint="eastAsia" w:ascii="Microsoft YaHei" w:hAnsi="Microsoft YaHei" w:eastAsia="Microsoft YaHei"/>
                <w:sz w:val="18"/>
              </w:rPr>
              <w:t xml:space="preserve">件货物覆盖、5</w:t>
            </w:r>
            <w:r>
              <w:rPr>
                <w:rFonts w:ascii="Microsoft YaHei" w:hAnsi="Microsoft YaHei" w:eastAsia="Microsoft YaHei"/>
                <w:sz w:val="18"/>
              </w:rPr>
              <w:t xml:space="preserve"> </w:t>
            </w:r>
            <w:r>
              <w:rPr>
                <w:rFonts w:hint="eastAsia" w:ascii="Microsoft YaHei" w:hAnsi="Microsoft YaHei" w:eastAsia="Microsoft YaHei"/>
                <w:sz w:val="18"/>
              </w:rPr>
              <w:t xml:space="preserve">车、成本</w:t>
            </w:r>
            <w:r>
              <w:rPr>
                <w:rFonts w:ascii="Microsoft YaHei" w:hAnsi="Microsoft YaHei" w:eastAsia="Microsoft YaHei"/>
                <w:sz w:val="18"/>
              </w:rPr>
              <w:t xml:space="preserve"> 3500、40 </w:t>
            </w:r>
            <w:r>
              <w:rPr>
                <w:rFonts w:hint="eastAsia" w:ascii="Microsoft YaHei" w:hAnsi="Microsoft YaHei" w:eastAsia="Microsoft YaHei"/>
                <w:sz w:val="18"/>
              </w:rPr>
              <w:t xml:space="preserve">checkpoints、独立领域验证通过</w:t>
            </w:r>
          </w:p>
        </w:tc>
      </w:tr>
    </w:tbl>
    <w:p>
      <w:pPr>
        <w:pStyle w:val="BodyText"/>
        <w:spacing w:after="120" w:line="300" w:lineRule="auto"/>
      </w:pPr>
      <w:r>
        <w:rPr>
          <w:rFonts w:hint="eastAsia" w:ascii="Microsoft YaHei" w:hAnsi="Microsoft YaHei" w:eastAsia="Microsoft YaHei"/>
        </w:rPr>
        <w:t xml:space="preserve">城市数据范围如实限定为遥感元数据/caption、PCAP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包头解析，不进行个人身份关联或因果推断。MathorCup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千步为确定性候选搜索，不能表述为</w:t>
      </w:r>
      <w:r>
        <w:rPr>
          <w:rFonts w:ascii="Microsoft YaHei" w:hAnsi="Microsoft YaHei" w:eastAsia="Microsoft YaHei"/>
        </w:rPr>
        <w:t xml:space="preserve"> 1000 </w:t>
      </w:r>
      <w:r>
        <w:rPr>
          <w:rFonts w:hint="eastAsia" w:ascii="Microsoft YaHei" w:hAnsi="Microsoft YaHei" w:eastAsia="Microsoft YaHei"/>
        </w:rPr>
        <w:t xml:space="preserve">次大模型调用。</w:t>
      </w:r>
    </w:p>
    <w:bookmarkEnd w:id="19"/>
    <w:bookmarkStart w:id="20" w:name="复杂度分析"/>
    <w:p>
      <w:pPr>
        <w:pStyle w:val="Heading2"/>
        <w:spacing w:after="120" w:line="300" w:lineRule="auto"/>
      </w:pPr>
      <w:r>
        <w:rPr>
          <w:rFonts w:ascii="Microsoft YaHei" w:hAnsi="Microsoft YaHei" w:eastAsia="Microsoft YaHei"/>
        </w:rPr>
        <w:t xml:space="preserve">10. </w:t>
      </w:r>
      <w:r>
        <w:rPr>
          <w:rFonts w:hint="eastAsia" w:ascii="Microsoft YaHei" w:hAnsi="Microsoft YaHei" w:eastAsia="Microsoft YaHei"/>
        </w:rPr>
        <w:t xml:space="preserve">复杂度分析</w:t>
      </w:r>
    </w:p>
    <w:p>
      <w:pPr>
        <w:pStyle w:val="FirstParagraph"/>
        <w:spacing w:after="120" w:line="300" w:lineRule="auto"/>
      </w:pPr>
      <w:r>
        <w:rPr>
          <w:rFonts w:hint="eastAsia" w:ascii="Microsoft YaHei" w:hAnsi="Microsoft YaHei" w:eastAsia="Microsoft YaHei"/>
        </w:rPr>
        <w:t xml:space="preserve">设图节点数为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V</w:t>
      </w:r>
      <w:r>
        <w:rPr>
          <w:rFonts w:hint="eastAsia" w:ascii="Microsoft YaHei" w:hAnsi="Microsoft YaHei" w:eastAsia="Microsoft YaHei"/>
        </w:rPr>
        <w:t xml:space="preserve">、边数为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E</w:t>
      </w:r>
      <w:r>
        <w:rPr>
          <w:rFonts w:hint="eastAsia" w:ascii="Microsoft YaHei" w:hAnsi="Microsoft YaHei" w:eastAsia="Microsoft YaHei"/>
        </w:rPr>
        <w:t xml:space="preserve">、候选资源数为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C</w:t>
      </w:r>
      <w:r>
        <w:rPr>
          <w:rFonts w:hint="eastAsia" w:ascii="Microsoft YaHei" w:hAnsi="Microsoft YaHei" w:eastAsia="Microsoft YaHei"/>
        </w:rPr>
        <w:t xml:space="preserve">、记忆记录数为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R</w:t>
      </w:r>
      <w:r>
        <w:rPr>
          <w:rFonts w:hint="eastAsia" w:ascii="Microsoft YaHei" w:hAnsi="Microsoft YaHei" w:eastAsia="Microsoft YaHei"/>
        </w:rPr>
        <w:t xml:space="preserve">、产物字节数为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B</w:t>
      </w:r>
      <w:r>
        <w:rPr>
          <w:rFonts w:hint="eastAsia" w:ascii="Microsoft YaHei" w:hAnsi="Microsoft YaHei" w:eastAsia="Microsoft YaHei"/>
        </w:rPr>
        <w:t xml:space="preserve">、摆放数为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P</w:t>
      </w:r>
      <w:r>
        <w:rPr>
          <w:rFonts w:hint="eastAsia" w:ascii="Microsoft YaHei" w:hAnsi="Microsoft YaHei" w:eastAsia="Microsoft YaHei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spacing w:after="40"/>
            </w:pPr>
            <w:r>
              <w:rPr>
                <w:rFonts w:hint="eastAsia" w:ascii="Microsoft YaHei" w:hAnsi="Microsoft YaHei" w:eastAsia="Microsoft YaHei"/>
                <w:sz w:val="18"/>
              </w:rPr>
              <w:t xml:space="preserve">模块</w:t>
            </w:r>
          </w:p>
        </w:tc>
        <w:tc>
          <w:tcPr/>
          <w:p>
            <w:pPr>
              <w:pStyle w:val="Compact"/>
              <w:spacing w:after="40"/>
              <w:jc w:val="right"/>
            </w:pPr>
            <w:r>
              <w:rPr>
                <w:rFonts w:hint="eastAsia" w:ascii="Microsoft YaHei" w:hAnsi="Microsoft YaHei" w:eastAsia="Microsoft YaHei"/>
                <w:sz w:val="18"/>
              </w:rPr>
              <w:t xml:space="preserve">时间复杂度</w:t>
            </w:r>
          </w:p>
        </w:tc>
        <w:tc>
          <w:tcPr/>
          <w:p>
            <w:pPr>
              <w:pStyle w:val="Compact"/>
              <w:spacing w:after="40"/>
              <w:jc w:val="right"/>
            </w:pPr>
            <w:r>
              <w:rPr>
                <w:rFonts w:hint="eastAsia" w:ascii="Microsoft YaHei" w:hAnsi="Microsoft YaHei" w:eastAsia="Microsoft YaHei"/>
                <w:sz w:val="18"/>
              </w:rPr>
              <w:t xml:space="preserve">空间复杂度</w:t>
            </w:r>
          </w:p>
        </w:tc>
      </w:tr>
      <w:tr>
        <w:tc>
          <w:tcPr/>
          <w:p>
            <w:pPr>
              <w:pStyle w:val="Compact"/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 xml:space="preserve">DAG </w:t>
            </w:r>
            <w:r>
              <w:rPr>
                <w:rFonts w:hint="eastAsia" w:ascii="Microsoft YaHei" w:hAnsi="Microsoft YaHei" w:eastAsia="Microsoft YaHei"/>
                <w:sz w:val="18"/>
              </w:rPr>
              <w:t xml:space="preserve">合法性检查</w:t>
            </w:r>
          </w:p>
        </w:tc>
        <w:tc>
          <w:tcPr/>
          <w:p>
            <w:pPr>
              <w:pStyle w:val="Compact"/>
              <w:spacing w:after="40"/>
              <w:jc w:val="right"/>
            </w:pPr>
            <w:r>
              <w:rPr>
                <w:rStyle w:val="VerbatimChar"/>
                <w:rFonts w:ascii="Microsoft YaHei" w:hAnsi="Microsoft YaHei" w:eastAsia="Microsoft YaHei"/>
                <w:sz w:val="18"/>
              </w:rPr>
              <w:t xml:space="preserve">O(V+E)</w:t>
            </w:r>
          </w:p>
        </w:tc>
        <w:tc>
          <w:tcPr/>
          <w:p>
            <w:pPr>
              <w:pStyle w:val="Compact"/>
              <w:spacing w:after="40"/>
              <w:jc w:val="right"/>
            </w:pPr>
            <w:r>
              <w:rPr>
                <w:rStyle w:val="VerbatimChar"/>
                <w:rFonts w:ascii="Microsoft YaHei" w:hAnsi="Microsoft YaHei" w:eastAsia="Microsoft YaHei"/>
                <w:sz w:val="18"/>
              </w:rPr>
              <w:t xml:space="preserve">O(V+E)</w:t>
            </w:r>
          </w:p>
        </w:tc>
      </w:tr>
      <w:tr>
        <w:tc>
          <w:tcPr/>
          <w:p>
            <w:pPr>
              <w:pStyle w:val="Compact"/>
              <w:spacing w:after="40"/>
            </w:pPr>
            <w:r>
              <w:rPr>
                <w:rFonts w:hint="eastAsia" w:ascii="Microsoft YaHei" w:hAnsi="Microsoft YaHei" w:eastAsia="Microsoft YaHei"/>
                <w:sz w:val="18"/>
              </w:rPr>
              <w:t xml:space="preserve">资源过滤与排序</w:t>
            </w:r>
          </w:p>
        </w:tc>
        <w:tc>
          <w:tcPr/>
          <w:p>
            <w:pPr>
              <w:pStyle w:val="Compact"/>
              <w:spacing w:after="40"/>
              <w:jc w:val="right"/>
            </w:pPr>
            <w:r>
              <w:rPr>
                <w:rStyle w:val="VerbatimChar"/>
                <w:rFonts w:ascii="Microsoft YaHei" w:hAnsi="Microsoft YaHei" w:eastAsia="Microsoft YaHei"/>
                <w:sz w:val="18"/>
              </w:rPr>
              <w:t xml:space="preserve">O(C)</w:t>
            </w:r>
            <w:r>
              <w:rPr>
                <w:rFonts w:ascii="Microsoft YaHei" w:hAnsi="Microsoft YaHei" w:eastAsia="Microsoft YaHei"/>
                <w:sz w:val="18"/>
              </w:rPr>
              <w:t xml:space="preserve">、</w:t>
            </w:r>
            <w:r>
              <w:rPr>
                <w:rStyle w:val="VerbatimChar"/>
                <w:rFonts w:ascii="Microsoft YaHei" w:hAnsi="Microsoft YaHei" w:eastAsia="Microsoft YaHei"/>
                <w:sz w:val="18"/>
              </w:rPr>
              <w:t xml:space="preserve">O(C log C)</w:t>
            </w:r>
          </w:p>
        </w:tc>
        <w:tc>
          <w:tcPr/>
          <w:p>
            <w:pPr>
              <w:pStyle w:val="Compact"/>
              <w:spacing w:after="40"/>
              <w:jc w:val="right"/>
            </w:pPr>
            <w:r>
              <w:rPr>
                <w:rStyle w:val="VerbatimChar"/>
                <w:rFonts w:ascii="Microsoft YaHei" w:hAnsi="Microsoft YaHei" w:eastAsia="Microsoft YaHei"/>
                <w:sz w:val="18"/>
              </w:rPr>
              <w:t xml:space="preserve">O(C)</w:t>
            </w:r>
          </w:p>
        </w:tc>
      </w:tr>
      <w:tr>
        <w:tc>
          <w:tcPr/>
          <w:p>
            <w:pPr>
              <w:pStyle w:val="Compact"/>
              <w:spacing w:after="40"/>
            </w:pPr>
            <w:r>
              <w:rPr>
                <w:rFonts w:hint="eastAsia" w:ascii="Microsoft YaHei" w:hAnsi="Microsoft YaHei" w:eastAsia="Microsoft YaHei"/>
                <w:sz w:val="18"/>
              </w:rPr>
              <w:t xml:space="preserve">稀疏消息构建</w:t>
            </w:r>
          </w:p>
        </w:tc>
        <w:tc>
          <w:tcPr/>
          <w:p>
            <w:pPr>
              <w:pStyle w:val="Compact"/>
              <w:spacing w:after="40"/>
              <w:jc w:val="right"/>
            </w:pPr>
            <w:r>
              <w:rPr>
                <w:rStyle w:val="VerbatimChar"/>
                <w:rFonts w:ascii="Microsoft YaHei" w:hAnsi="Microsoft YaHei" w:eastAsia="Microsoft YaHei"/>
                <w:sz w:val="18"/>
              </w:rPr>
              <w:t xml:space="preserve">O(E+B)</w:t>
            </w:r>
          </w:p>
        </w:tc>
        <w:tc>
          <w:tcPr/>
          <w:p>
            <w:pPr>
              <w:pStyle w:val="Compact"/>
              <w:spacing w:after="40"/>
              <w:jc w:val="right"/>
            </w:pPr>
            <w:r>
              <w:rPr>
                <w:rFonts w:hint="eastAsia" w:ascii="Microsoft YaHei" w:hAnsi="Microsoft YaHei" w:eastAsia="Microsoft YaHei"/>
                <w:sz w:val="18"/>
              </w:rPr>
              <w:t xml:space="preserve">单节点预算有界</w:t>
            </w:r>
          </w:p>
        </w:tc>
      </w:tr>
      <w:tr>
        <w:tc>
          <w:tcPr/>
          <w:p>
            <w:pPr>
              <w:pStyle w:val="Compact"/>
              <w:spacing w:after="40"/>
            </w:pPr>
            <w:r>
              <w:rPr>
                <w:rFonts w:hint="eastAsia" w:ascii="Microsoft YaHei" w:hAnsi="Microsoft YaHei" w:eastAsia="Microsoft YaHei"/>
                <w:sz w:val="18"/>
              </w:rPr>
              <w:t xml:space="preserve">哈希与产物刷新</w:t>
            </w:r>
          </w:p>
        </w:tc>
        <w:tc>
          <w:tcPr/>
          <w:p>
            <w:pPr>
              <w:pStyle w:val="Compact"/>
              <w:spacing w:after="40"/>
              <w:jc w:val="right"/>
            </w:pPr>
            <w:r>
              <w:rPr>
                <w:rStyle w:val="VerbatimChar"/>
                <w:rFonts w:ascii="Microsoft YaHei" w:hAnsi="Microsoft YaHei" w:eastAsia="Microsoft YaHei"/>
                <w:sz w:val="18"/>
              </w:rPr>
              <w:t xml:space="preserve">O(B)</w:t>
            </w:r>
          </w:p>
        </w:tc>
        <w:tc>
          <w:tcPr/>
          <w:p>
            <w:pPr>
              <w:pStyle w:val="Compact"/>
              <w:spacing w:after="40"/>
              <w:jc w:val="right"/>
            </w:pPr>
            <w:r>
              <w:rPr>
                <w:rStyle w:val="VerbatimChar"/>
                <w:rFonts w:hint="eastAsia" w:ascii="Microsoft YaHei" w:hAnsi="Microsoft YaHei" w:eastAsia="Microsoft YaHei"/>
                <w:sz w:val="18"/>
              </w:rPr>
              <w:t xml:space="preserve">O(产物数)</w:t>
            </w:r>
          </w:p>
        </w:tc>
      </w:tr>
      <w:tr>
        <w:tc>
          <w:tcPr/>
          <w:p>
            <w:pPr>
              <w:pStyle w:val="Compact"/>
              <w:spacing w:after="40"/>
            </w:pPr>
            <w:r>
              <w:rPr>
                <w:rFonts w:hint="eastAsia" w:ascii="Microsoft YaHei" w:hAnsi="Microsoft YaHei" w:eastAsia="Microsoft YaHei"/>
                <w:sz w:val="18"/>
              </w:rPr>
              <w:t xml:space="preserve">记忆检索</w:t>
            </w:r>
          </w:p>
        </w:tc>
        <w:tc>
          <w:tcPr/>
          <w:p>
            <w:pPr>
              <w:pStyle w:val="Compact"/>
              <w:spacing w:after="40"/>
              <w:jc w:val="right"/>
            </w:pPr>
            <w:r>
              <w:rPr>
                <w:rStyle w:val="VerbatimChar"/>
                <w:rFonts w:ascii="Microsoft YaHei" w:hAnsi="Microsoft YaHei" w:eastAsia="Microsoft YaHei"/>
                <w:sz w:val="18"/>
              </w:rPr>
              <w:t xml:space="preserve">O(R)</w:t>
            </w:r>
            <w:r>
              <w:rPr>
                <w:rFonts w:hint="eastAsia" w:ascii="Microsoft YaHei" w:hAnsi="Microsoft YaHei" w:eastAsia="Microsoft YaHei"/>
                <w:sz w:val="18"/>
              </w:rPr>
              <w:t xml:space="preserve">（索引后约</w:t>
            </w:r>
            <w:r>
              <w:rPr>
                <w:rFonts w:ascii="Microsoft YaHei" w:hAnsi="Microsoft YaHei" w:eastAsia="Microsoft YaHei"/>
                <w:sz w:val="18"/>
              </w:rPr>
              <w:t xml:space="preserve"> </w:t>
            </w:r>
            <w:r>
              <w:rPr>
                <w:rStyle w:val="VerbatimChar"/>
                <w:rFonts w:ascii="Microsoft YaHei" w:hAnsi="Microsoft YaHei" w:eastAsia="Microsoft YaHei"/>
                <w:sz w:val="18"/>
              </w:rPr>
              <w:t xml:space="preserve">O(K log R)</w:t>
            </w:r>
            <w:r>
              <w:rPr>
                <w:rFonts w:hint="eastAsia" w:ascii="Microsoft YaHei" w:hAnsi="Microsoft YaHei" w:eastAsia="Microsoft YaHei"/>
                <w:sz w:val="18"/>
              </w:rPr>
              <w:t xml:space="preserve">）</w:t>
            </w:r>
          </w:p>
        </w:tc>
        <w:tc>
          <w:tcPr/>
          <w:p>
            <w:pPr>
              <w:pStyle w:val="Compact"/>
              <w:spacing w:after="40"/>
              <w:jc w:val="right"/>
            </w:pPr>
            <w:r>
              <w:rPr>
                <w:rStyle w:val="VerbatimChar"/>
                <w:rFonts w:ascii="Microsoft YaHei" w:hAnsi="Microsoft YaHei" w:eastAsia="Microsoft YaHei"/>
                <w:sz w:val="18"/>
              </w:rPr>
              <w:t xml:space="preserve">O(K)</w:t>
            </w:r>
          </w:p>
        </w:tc>
      </w:tr>
      <w:tr>
        <w:tc>
          <w:tcPr/>
          <w:p>
            <w:pPr>
              <w:pStyle w:val="Compact"/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 xml:space="preserve">checkpoint </w:t>
            </w:r>
            <w:r>
              <w:rPr>
                <w:rFonts w:hint="eastAsia" w:ascii="Microsoft YaHei" w:hAnsi="Microsoft YaHei" w:eastAsia="Microsoft YaHei"/>
                <w:sz w:val="18"/>
              </w:rPr>
              <w:t xml:space="preserve">序列化</w:t>
            </w:r>
          </w:p>
        </w:tc>
        <w:tc>
          <w:tcPr/>
          <w:p>
            <w:pPr>
              <w:pStyle w:val="Compact"/>
              <w:spacing w:after="40"/>
              <w:jc w:val="right"/>
            </w:pPr>
            <w:r>
              <w:rPr>
                <w:rStyle w:val="VerbatimChar"/>
                <w:rFonts w:ascii="Microsoft YaHei" w:hAnsi="Microsoft YaHei" w:eastAsia="Microsoft YaHei"/>
                <w:sz w:val="18"/>
              </w:rPr>
              <w:t xml:space="preserve">O(V+E+state)</w:t>
            </w:r>
          </w:p>
        </w:tc>
        <w:tc>
          <w:tcPr/>
          <w:p>
            <w:pPr>
              <w:pStyle w:val="Compact"/>
              <w:spacing w:after="40"/>
              <w:jc w:val="right"/>
            </w:pPr>
            <w:r>
              <w:rPr>
                <w:rFonts w:hint="eastAsia" w:ascii="Microsoft YaHei" w:hAnsi="Microsoft YaHei" w:eastAsia="Microsoft YaHei"/>
                <w:sz w:val="18"/>
              </w:rPr>
              <w:t xml:space="preserve">同阶</w:t>
            </w:r>
          </w:p>
        </w:tc>
      </w:tr>
      <w:tr>
        <w:tc>
          <w:tcPr/>
          <w:p>
            <w:pPr>
              <w:pStyle w:val="Compact"/>
              <w:spacing w:after="40"/>
            </w:pPr>
            <w:r>
              <w:rPr>
                <w:rFonts w:hint="eastAsia" w:ascii="Microsoft YaHei" w:hAnsi="Microsoft YaHei" w:eastAsia="Microsoft YaHei"/>
                <w:sz w:val="18"/>
              </w:rPr>
              <w:t xml:space="preserve">受影响子图重放</w:t>
            </w:r>
          </w:p>
        </w:tc>
        <w:tc>
          <w:tcPr/>
          <w:p>
            <w:pPr>
              <w:pStyle w:val="Compact"/>
              <w:spacing w:after="40"/>
              <w:jc w:val="right"/>
            </w:pPr>
            <w:r>
              <w:rPr>
                <w:rStyle w:val="VerbatimChar"/>
                <w:rFonts w:ascii="Microsoft YaHei" w:hAnsi="Microsoft YaHei" w:eastAsia="Microsoft YaHei"/>
                <w:sz w:val="18"/>
              </w:rPr>
              <w:t xml:space="preserve">O(V'+E')</w:t>
            </w:r>
          </w:p>
        </w:tc>
        <w:tc>
          <w:tcPr/>
          <w:p>
            <w:pPr>
              <w:pStyle w:val="Compact"/>
              <w:spacing w:after="40"/>
              <w:jc w:val="right"/>
            </w:pPr>
            <w:r>
              <w:rPr>
                <w:rStyle w:val="VerbatimChar"/>
                <w:rFonts w:ascii="Microsoft YaHei" w:hAnsi="Microsoft YaHei" w:eastAsia="Microsoft YaHei"/>
                <w:sz w:val="18"/>
              </w:rPr>
              <w:t xml:space="preserve">O(V'+E')</w:t>
            </w:r>
          </w:p>
        </w:tc>
      </w:tr>
      <w:tr>
        <w:tc>
          <w:tcPr/>
          <w:p>
            <w:pPr>
              <w:pStyle w:val="Compact"/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 xml:space="preserve">MathorCup AABB </w:t>
            </w:r>
            <w:r>
              <w:rPr>
                <w:rFonts w:hint="eastAsia" w:ascii="Microsoft YaHei" w:hAnsi="Microsoft YaHei" w:eastAsia="Microsoft YaHei"/>
                <w:sz w:val="18"/>
              </w:rPr>
              <w:t xml:space="preserve">校验</w:t>
            </w:r>
          </w:p>
        </w:tc>
        <w:tc>
          <w:tcPr/>
          <w:p>
            <w:pPr>
              <w:pStyle w:val="Compact"/>
              <w:spacing w:after="40"/>
              <w:jc w:val="right"/>
            </w:pPr>
            <w:r>
              <w:rPr>
                <w:rFonts w:hint="eastAsia" w:ascii="Microsoft YaHei" w:hAnsi="Microsoft YaHei" w:eastAsia="Microsoft YaHei"/>
                <w:sz w:val="18"/>
              </w:rPr>
              <w:t xml:space="preserve">最坏</w:t>
            </w:r>
            <w:r>
              <w:rPr>
                <w:rFonts w:ascii="Microsoft YaHei" w:hAnsi="Microsoft YaHei" w:eastAsia="Microsoft YaHei"/>
                <w:sz w:val="18"/>
              </w:rPr>
              <w:t xml:space="preserve"> </w:t>
            </w:r>
            <w:r>
              <w:rPr>
                <w:rStyle w:val="VerbatimChar"/>
                <w:rFonts w:ascii="Microsoft YaHei" w:hAnsi="Microsoft YaHei" w:eastAsia="Microsoft YaHei"/>
                <w:sz w:val="18"/>
              </w:rPr>
              <w:t xml:space="preserve">O(P²)</w:t>
            </w:r>
          </w:p>
        </w:tc>
        <w:tc>
          <w:tcPr/>
          <w:p>
            <w:pPr>
              <w:pStyle w:val="Compact"/>
              <w:spacing w:after="40"/>
              <w:jc w:val="right"/>
            </w:pPr>
            <w:r>
              <w:rPr>
                <w:rStyle w:val="VerbatimChar"/>
                <w:rFonts w:ascii="Microsoft YaHei" w:hAnsi="Microsoft YaHei" w:eastAsia="Microsoft YaHei"/>
                <w:sz w:val="18"/>
              </w:rPr>
              <w:t xml:space="preserve">O(P)</w:t>
            </w:r>
          </w:p>
        </w:tc>
      </w:tr>
    </w:tbl>
    <w:p>
      <w:pPr>
        <w:pStyle w:val="BodyText"/>
        <w:spacing w:after="120" w:line="300" w:lineRule="auto"/>
      </w:pPr>
      <w:r>
        <w:rPr>
          <w:rFonts w:hint="eastAsia" w:ascii="Microsoft YaHei" w:hAnsi="Microsoft YaHei" w:eastAsia="Microsoft YaHei"/>
        </w:rPr>
        <w:t xml:space="preserve">当前调度器采用保守扫描，最坏可达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O(V²+E)</w:t>
      </w:r>
      <w:r>
        <w:rPr>
          <w:rFonts w:hint="eastAsia" w:ascii="Microsoft YaHei" w:hAnsi="Microsoft YaHei" w:eastAsia="Microsoft YaHei"/>
        </w:rPr>
        <w:t xml:space="preserve">；千步测试通过批量状态写入、目录扫描上限、原子替换和记忆祖先深度上限保持稳定。后续可用优先队列进一步降低重复扫描成本。</w:t>
      </w:r>
    </w:p>
    <w:bookmarkEnd w:id="20"/>
    <w:bookmarkStart w:id="21" w:name="部署与复现"/>
    <w:p>
      <w:pPr>
        <w:pStyle w:val="Heading2"/>
        <w:spacing w:after="120" w:line="300" w:lineRule="auto"/>
      </w:pPr>
      <w:r>
        <w:rPr>
          <w:rFonts w:ascii="Microsoft YaHei" w:hAnsi="Microsoft YaHei" w:eastAsia="Microsoft YaHei"/>
        </w:rPr>
        <w:t xml:space="preserve">11. </w:t>
      </w:r>
      <w:r>
        <w:rPr>
          <w:rFonts w:hint="eastAsia" w:ascii="Microsoft YaHei" w:hAnsi="Microsoft YaHei" w:eastAsia="Microsoft YaHei"/>
        </w:rPr>
        <w:t xml:space="preserve">部署与复现</w:t>
      </w:r>
    </w:p>
    <w:p>
      <w:pPr>
        <w:pStyle w:val="SourceCode"/>
        <w:spacing w:after="120" w:line="300" w:lineRule="auto"/>
      </w:pPr>
      <w:r>
        <w:rPr>
          <w:rStyle w:val="ExtensionTok"/>
          <w:rFonts w:ascii="Microsoft YaHei" w:hAnsi="Microsoft YaHei" w:eastAsia="Microsoft YaHei"/>
        </w:rPr>
        <w:t xml:space="preserve">conda</w:t>
      </w:r>
      <w:r>
        <w:rPr>
          <w:rStyle w:val="NormalTok"/>
          <w:rFonts w:ascii="Microsoft YaHei" w:hAnsi="Microsoft YaHei" w:eastAsia="Microsoft YaHei"/>
        </w:rPr>
        <w:t xml:space="preserve"> activate agent</w:t>
      </w:r>
      <w:r>
        <w:rPr>
          <w:rFonts w:ascii="Microsoft YaHei" w:hAnsi="Microsoft YaHei" w:eastAsia="Microsoft YaHei"/>
        </w:rPr>
        <w:br/>
      </w:r>
      <w:r>
        <w:rPr>
          <w:rStyle w:val="ExtensionTok"/>
          <w:rFonts w:ascii="Microsoft YaHei" w:hAnsi="Microsoft YaHei" w:eastAsia="Microsoft YaHei"/>
        </w:rPr>
        <w:t xml:space="preserve">python</w:t>
      </w:r>
      <w:r>
        <w:rPr>
          <w:rStyle w:val="NormalTok"/>
          <w:rFonts w:ascii="Microsoft YaHei" w:hAnsi="Microsoft YaHei" w:eastAsia="Microsoft YaHei"/>
        </w:rPr>
        <w:t xml:space="preserve"> </w:t>
      </w:r>
      <w:r>
        <w:rPr>
          <w:rStyle w:val="AttributeTok"/>
          <w:rFonts w:ascii="Microsoft YaHei" w:hAnsi="Microsoft YaHei" w:eastAsia="Microsoft YaHei"/>
        </w:rPr>
        <w:t xml:space="preserve">-m</w:t>
      </w:r>
      <w:r>
        <w:rPr>
          <w:rStyle w:val="NormalTok"/>
          <w:rFonts w:ascii="Microsoft YaHei" w:hAnsi="Microsoft YaHei" w:eastAsia="Microsoft YaHei"/>
        </w:rPr>
        <w:t xml:space="preserve"> pip install </w:t>
      </w:r>
      <w:r>
        <w:rPr>
          <w:rStyle w:val="AttributeTok"/>
          <w:rFonts w:ascii="Microsoft YaHei" w:hAnsi="Microsoft YaHei" w:eastAsia="Microsoft YaHei"/>
        </w:rPr>
        <w:t xml:space="preserve">-r</w:t>
      </w:r>
      <w:r>
        <w:rPr>
          <w:rStyle w:val="NormalTok"/>
          <w:rFonts w:ascii="Microsoft YaHei" w:hAnsi="Microsoft YaHei" w:eastAsia="Microsoft YaHei"/>
        </w:rPr>
        <w:t xml:space="preserve"> requirements.txt</w:t>
      </w:r>
      <w:r>
        <w:rPr>
          <w:rFonts w:ascii="Microsoft YaHei" w:hAnsi="Microsoft YaHei" w:eastAsia="Microsoft YaHei"/>
        </w:rPr>
        <w:br/>
      </w:r>
      <w:r>
        <w:rPr>
          <w:rStyle w:val="ExtensionTok"/>
          <w:rFonts w:ascii="Microsoft YaHei" w:hAnsi="Microsoft YaHei" w:eastAsia="Microsoft YaHei"/>
        </w:rPr>
        <w:t xml:space="preserve">python</w:t>
      </w:r>
      <w:r>
        <w:rPr>
          <w:rStyle w:val="NormalTok"/>
          <w:rFonts w:ascii="Microsoft YaHei" w:hAnsi="Microsoft YaHei" w:eastAsia="Microsoft YaHei"/>
        </w:rPr>
        <w:t xml:space="preserve"> main.py </w:t>
      </w:r>
      <w:r>
        <w:rPr>
          <w:rStyle w:val="AttributeTok"/>
          <w:rFonts w:ascii="Microsoft YaHei" w:hAnsi="Microsoft YaHei" w:eastAsia="Microsoft YaHei"/>
        </w:rPr>
        <w:t xml:space="preserve">--input</w:t>
      </w:r>
      <w:r>
        <w:rPr>
          <w:rStyle w:val="NormalTok"/>
          <w:rFonts w:ascii="Microsoft YaHei" w:hAnsi="Microsoft YaHei" w:eastAsia="Microsoft YaHei"/>
        </w:rPr>
        <w:t xml:space="preserve"> examples/mathorcup_d</w:t>
      </w:r>
      <w:r>
        <w:rPr>
          <w:rFonts w:ascii="Microsoft YaHei" w:hAnsi="Microsoft YaHei" w:eastAsia="Microsoft YaHei"/>
        </w:rPr>
        <w:br/>
      </w:r>
      <w:r>
        <w:rPr>
          <w:rStyle w:val="ExtensionTok"/>
          <w:rFonts w:ascii="Microsoft YaHei" w:hAnsi="Microsoft YaHei" w:eastAsia="Microsoft YaHei"/>
        </w:rPr>
        <w:t xml:space="preserve">python</w:t>
      </w:r>
      <w:r>
        <w:rPr>
          <w:rStyle w:val="NormalTok"/>
          <w:rFonts w:ascii="Microsoft YaHei" w:hAnsi="Microsoft YaHei" w:eastAsia="Microsoft YaHei"/>
        </w:rPr>
        <w:t xml:space="preserve"> main.py </w:t>
      </w:r>
      <w:r>
        <w:rPr>
          <w:rStyle w:val="AttributeTok"/>
          <w:rFonts w:ascii="Microsoft YaHei" w:hAnsi="Microsoft YaHei" w:eastAsia="Microsoft YaHei"/>
        </w:rPr>
        <w:t xml:space="preserve">--input</w:t>
      </w:r>
      <w:r>
        <w:rPr>
          <w:rStyle w:val="NormalTok"/>
          <w:rFonts w:ascii="Microsoft YaHei" w:hAnsi="Microsoft YaHei" w:eastAsia="Microsoft YaHei"/>
        </w:rPr>
        <w:t xml:space="preserve"> examples/expense_reimbursement</w:t>
      </w:r>
      <w:r>
        <w:rPr>
          <w:rFonts w:ascii="Microsoft YaHei" w:hAnsi="Microsoft YaHei" w:eastAsia="Microsoft YaHei"/>
        </w:rPr>
        <w:br/>
      </w:r>
      <w:r>
        <w:rPr>
          <w:rStyle w:val="ExtensionTok"/>
          <w:rFonts w:ascii="Microsoft YaHei" w:hAnsi="Microsoft YaHei" w:eastAsia="Microsoft YaHei"/>
        </w:rPr>
        <w:t xml:space="preserve">python</w:t>
      </w:r>
      <w:r>
        <w:rPr>
          <w:rStyle w:val="NormalTok"/>
          <w:rFonts w:ascii="Microsoft YaHei" w:hAnsi="Microsoft YaHei" w:eastAsia="Microsoft YaHei"/>
        </w:rPr>
        <w:t xml:space="preserve"> main.py </w:t>
      </w:r>
      <w:r>
        <w:rPr>
          <w:rStyle w:val="AttributeTok"/>
          <w:rFonts w:ascii="Microsoft YaHei" w:hAnsi="Microsoft YaHei" w:eastAsia="Microsoft YaHei"/>
        </w:rPr>
        <w:t xml:space="preserve">--input</w:t>
      </w:r>
      <w:r>
        <w:rPr>
          <w:rStyle w:val="NormalTok"/>
          <w:rFonts w:ascii="Microsoft YaHei" w:hAnsi="Microsoft YaHei" w:eastAsia="Microsoft YaHei"/>
        </w:rPr>
        <w:t xml:space="preserve"> 城市多模态数据集</w:t>
      </w:r>
      <w:r>
        <w:rPr>
          <w:rFonts w:ascii="Microsoft YaHei" w:hAnsi="Microsoft YaHei" w:eastAsia="Microsoft YaHei"/>
        </w:rPr>
        <w:br/>
      </w:r>
      <w:r>
        <w:rPr>
          <w:rStyle w:val="ExtensionTok"/>
          <w:rFonts w:ascii="Microsoft YaHei" w:hAnsi="Microsoft YaHei" w:eastAsia="Microsoft YaHei"/>
        </w:rPr>
        <w:t xml:space="preserve">python</w:t>
      </w:r>
      <w:r>
        <w:rPr>
          <w:rStyle w:val="NormalTok"/>
          <w:rFonts w:ascii="Microsoft YaHei" w:hAnsi="Microsoft YaHei" w:eastAsia="Microsoft YaHei"/>
        </w:rPr>
        <w:t xml:space="preserve"> utils/run_audit.py outputs/runs/</w:t>
      </w:r>
      <w:r>
        <w:rPr>
          <w:rStyle w:val="OperatorTok"/>
          <w:rFonts w:ascii="Microsoft YaHei" w:hAnsi="Microsoft YaHei" w:eastAsia="Microsoft YaHei"/>
        </w:rPr>
        <w:t xml:space="preserve">&lt;</w:t>
      </w:r>
      <w:r>
        <w:rPr>
          <w:rStyle w:val="NormalTok"/>
          <w:rFonts w:ascii="Microsoft YaHei" w:hAnsi="Microsoft YaHei" w:eastAsia="Microsoft YaHei"/>
        </w:rPr>
        <w:t xml:space="preserve">run_id</w:t>
      </w:r>
      <w:r>
        <w:rPr>
          <w:rStyle w:val="OperatorTok"/>
          <w:rFonts w:ascii="Microsoft YaHei" w:hAnsi="Microsoft YaHei" w:eastAsia="Microsoft YaHei"/>
        </w:rPr>
        <w:t xml:space="preserve">&gt;</w:t>
      </w:r>
    </w:p>
    <w:p>
      <w:pPr>
        <w:pStyle w:val="FirstParagraph"/>
        <w:spacing w:after="120" w:line="300" w:lineRule="auto"/>
      </w:pPr>
      <w:r>
        <w:rPr>
          <w:rFonts w:hint="eastAsia" w:ascii="Microsoft YaHei" w:hAnsi="Microsoft YaHei" w:eastAsia="Microsoft YaHei"/>
        </w:rPr>
        <w:t xml:space="preserve">提交包由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utils/package_submission.py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生成，仅接收完整审计通过的运行，并扫描文本中的密钥模式。API</w:t>
      </w:r>
      <w:r>
        <w:rPr>
          <w:rFonts w:ascii="Microsoft YaHei" w:hAnsi="Microsoft YaHei" w:eastAsia="Microsoft YaHei"/>
        </w:rPr>
        <w:t xml:space="preserve"> Key </w:t>
      </w:r>
      <w:r>
        <w:rPr>
          <w:rFonts w:hint="eastAsia" w:ascii="Microsoft YaHei" w:hAnsi="Microsoft YaHei" w:eastAsia="Microsoft YaHei"/>
        </w:rPr>
        <w:t xml:space="preserve">只通过环境变量注入，不写入运行产物。</w:t>
      </w:r>
    </w:p>
    <w:bookmarkEnd w:id="21"/>
    <w:bookmarkStart w:id="22" w:name="任务书评分映射与能力边界"/>
    <w:p>
      <w:pPr>
        <w:pStyle w:val="Heading2"/>
        <w:spacing w:after="120" w:line="300" w:lineRule="auto"/>
      </w:pPr>
      <w:r>
        <w:rPr>
          <w:rFonts w:ascii="Microsoft YaHei" w:hAnsi="Microsoft YaHei" w:eastAsia="Microsoft YaHei"/>
        </w:rPr>
        <w:t xml:space="preserve">12. </w:t>
      </w:r>
      <w:r>
        <w:rPr>
          <w:rFonts w:hint="eastAsia" w:ascii="Microsoft YaHei" w:hAnsi="Microsoft YaHei" w:eastAsia="Microsoft YaHei"/>
        </w:rPr>
        <w:t xml:space="preserve">任务书评分映射与能力边界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after="40"/>
            </w:pPr>
            <w:r>
              <w:rPr>
                <w:rFonts w:hint="eastAsia" w:ascii="Microsoft YaHei" w:hAnsi="Microsoft YaHei" w:eastAsia="Microsoft YaHei"/>
                <w:sz w:val="18"/>
              </w:rPr>
              <w:t xml:space="preserve">评分项</w:t>
            </w:r>
          </w:p>
        </w:tc>
        <w:tc>
          <w:tcPr/>
          <w:p>
            <w:pPr>
              <w:pStyle w:val="Compact"/>
              <w:spacing w:after="40"/>
            </w:pPr>
            <w:r>
              <w:rPr>
                <w:rFonts w:hint="eastAsia" w:ascii="Microsoft YaHei" w:hAnsi="Microsoft YaHei" w:eastAsia="Microsoft YaHei"/>
                <w:sz w:val="18"/>
              </w:rPr>
              <w:t xml:space="preserve">本系统对应证据</w:t>
            </w:r>
          </w:p>
        </w:tc>
      </w:tr>
      <w:tr>
        <w:tc>
          <w:tcPr/>
          <w:p>
            <w:pPr>
              <w:pStyle w:val="Compact"/>
              <w:spacing w:after="40"/>
            </w:pPr>
            <w:r>
              <w:rPr>
                <w:rFonts w:hint="eastAsia" w:ascii="Microsoft YaHei" w:hAnsi="Microsoft YaHei" w:eastAsia="Microsoft YaHei"/>
                <w:sz w:val="18"/>
              </w:rPr>
              <w:t xml:space="preserve">系统基础与闭环（15）</w:t>
            </w:r>
          </w:p>
        </w:tc>
        <w:tc>
          <w:tcPr/>
          <w:p>
            <w:pPr>
              <w:pStyle w:val="Compact"/>
              <w:spacing w:after="40"/>
            </w:pPr>
            <w:r>
              <w:rPr>
                <w:rFonts w:hint="eastAsia" w:ascii="Microsoft YaHei" w:hAnsi="Microsoft YaHei" w:eastAsia="Microsoft YaHei"/>
                <w:sz w:val="18"/>
              </w:rPr>
              <w:t xml:space="preserve">任务图、真实执行、领域/证据/需求三重门禁、最终报告</w:t>
            </w:r>
          </w:p>
        </w:tc>
      </w:tr>
      <w:tr>
        <w:tc>
          <w:tcPr/>
          <w:p>
            <w:pPr>
              <w:pStyle w:val="Compact"/>
              <w:spacing w:after="40"/>
            </w:pPr>
            <w:r>
              <w:rPr>
                <w:rFonts w:hint="eastAsia" w:ascii="Microsoft YaHei" w:hAnsi="Microsoft YaHei" w:eastAsia="Microsoft YaHei"/>
                <w:sz w:val="18"/>
              </w:rPr>
              <w:t xml:space="preserve">组织架构与协作（15）</w:t>
            </w:r>
          </w:p>
        </w:tc>
        <w:tc>
          <w:tcPr/>
          <w:p>
            <w:pPr>
              <w:pStyle w:val="Compact"/>
              <w:spacing w:after="40"/>
            </w:pPr>
            <w:r>
              <w:rPr>
                <w:rFonts w:hint="eastAsia" w:ascii="Microsoft YaHei" w:hAnsi="Microsoft YaHei" w:eastAsia="Microsoft YaHei"/>
                <w:sz w:val="18"/>
              </w:rPr>
              <w:t xml:space="preserve">异构能力节点、稀疏依赖通信、动态路由、记忆胶囊</w:t>
            </w:r>
          </w:p>
        </w:tc>
      </w:tr>
      <w:tr>
        <w:tc>
          <w:tcPr/>
          <w:p>
            <w:pPr>
              <w:pStyle w:val="Compact"/>
              <w:spacing w:after="40"/>
            </w:pPr>
            <w:r>
              <w:rPr>
                <w:rFonts w:hint="eastAsia" w:ascii="Microsoft YaHei" w:hAnsi="Microsoft YaHei" w:eastAsia="Microsoft YaHei"/>
                <w:sz w:val="18"/>
              </w:rPr>
              <w:t xml:space="preserve">多场景演示（10）</w:t>
            </w:r>
          </w:p>
        </w:tc>
        <w:tc>
          <w:tcPr/>
          <w:p>
            <w:pPr>
              <w:pStyle w:val="Compact"/>
              <w:spacing w:after="40"/>
            </w:pPr>
            <w:r>
              <w:rPr>
                <w:rFonts w:hint="eastAsia" w:ascii="Microsoft YaHei" w:hAnsi="Microsoft YaHei" w:eastAsia="Microsoft YaHei"/>
                <w:sz w:val="18"/>
              </w:rPr>
              <w:t xml:space="preserve">装箱、报销、城市多模态及两项千步运行</w:t>
            </w:r>
          </w:p>
        </w:tc>
      </w:tr>
      <w:tr>
        <w:tc>
          <w:tcPr/>
          <w:p>
            <w:pPr>
              <w:pStyle w:val="Compact"/>
              <w:spacing w:after="40"/>
            </w:pPr>
            <w:r>
              <w:rPr>
                <w:rFonts w:hint="eastAsia" w:ascii="Microsoft YaHei" w:hAnsi="Microsoft YaHei" w:eastAsia="Microsoft YaHei"/>
                <w:sz w:val="18"/>
              </w:rPr>
              <w:t xml:space="preserve">应用创新（25）</w:t>
            </w:r>
          </w:p>
        </w:tc>
        <w:tc>
          <w:tcPr/>
          <w:p>
            <w:pPr>
              <w:pStyle w:val="Compact"/>
              <w:spacing w:after="40"/>
            </w:pPr>
            <w:r>
              <w:rPr>
                <w:rFonts w:hint="eastAsia" w:ascii="Microsoft YaHei" w:hAnsi="Microsoft YaHei" w:eastAsia="Microsoft YaHei"/>
                <w:sz w:val="18"/>
              </w:rPr>
              <w:t xml:space="preserve">跨模态城市治理、可审计业务结果、低人工介入</w:t>
            </w:r>
          </w:p>
        </w:tc>
      </w:tr>
      <w:tr>
        <w:tc>
          <w:tcPr/>
          <w:p>
            <w:pPr>
              <w:pStyle w:val="Compact"/>
              <w:spacing w:after="40"/>
            </w:pPr>
            <w:r>
              <w:rPr>
                <w:rFonts w:hint="eastAsia" w:ascii="Microsoft YaHei" w:hAnsi="Microsoft YaHei" w:eastAsia="Microsoft YaHei"/>
                <w:sz w:val="18"/>
              </w:rPr>
              <w:t xml:space="preserve">技术创新（20）</w:t>
            </w:r>
          </w:p>
        </w:tc>
        <w:tc>
          <w:tcPr/>
          <w:p>
            <w:pPr>
              <w:pStyle w:val="Compact"/>
              <w:spacing w:after="40"/>
            </w:pPr>
            <w:r>
              <w:rPr>
                <w:rFonts w:hint="eastAsia" w:ascii="Microsoft YaHei" w:hAnsi="Microsoft YaHei" w:eastAsia="Microsoft YaHei"/>
                <w:sz w:val="18"/>
              </w:rPr>
              <w:t xml:space="preserve">控制面/模型面分离、拓扑稀疏化、受保护记忆、业务驱动修复</w:t>
            </w:r>
          </w:p>
        </w:tc>
      </w:tr>
      <w:tr>
        <w:tc>
          <w:tcPr/>
          <w:p>
            <w:pPr>
              <w:pStyle w:val="Compact"/>
              <w:spacing w:after="40"/>
            </w:pPr>
            <w:r>
              <w:rPr>
                <w:rFonts w:hint="eastAsia" w:ascii="Microsoft YaHei" w:hAnsi="Microsoft YaHei" w:eastAsia="Microsoft YaHei"/>
                <w:sz w:val="18"/>
              </w:rPr>
              <w:t xml:space="preserve">性能效率（15）</w:t>
            </w:r>
          </w:p>
        </w:tc>
        <w:tc>
          <w:tcPr/>
          <w:p>
            <w:pPr>
              <w:pStyle w:val="Compact"/>
              <w:spacing w:after="40"/>
            </w:pPr>
            <w:r>
              <w:rPr>
                <w:rFonts w:hint="eastAsia" w:ascii="Microsoft YaHei" w:hAnsi="Microsoft YaHei" w:eastAsia="Microsoft YaHei"/>
                <w:sz w:val="18"/>
              </w:rPr>
              <w:t xml:space="preserve">资源硬约束路由、checkpoint</w:t>
            </w:r>
            <w:r>
              <w:rPr>
                <w:rFonts w:ascii="Microsoft YaHei" w:hAnsi="Microsoft YaHei" w:eastAsia="Microsoft YaHei"/>
                <w:sz w:val="18"/>
              </w:rPr>
              <w:t xml:space="preserve"> </w:t>
            </w:r>
            <w:r>
              <w:rPr>
                <w:rFonts w:hint="eastAsia" w:ascii="Microsoft YaHei" w:hAnsi="Microsoft YaHei" w:eastAsia="Microsoft YaHei"/>
                <w:sz w:val="18"/>
              </w:rPr>
              <w:t xml:space="preserve">恢复、Token/延迟/成功率指标</w:t>
            </w:r>
          </w:p>
        </w:tc>
      </w:tr>
    </w:tbl>
    <w:p>
      <w:pPr>
        <w:pStyle w:val="BodyText"/>
        <w:spacing w:after="120" w:line="300" w:lineRule="auto"/>
      </w:pPr>
      <w:r>
        <w:rPr>
          <w:rFonts w:hint="eastAsia" w:ascii="Microsoft YaHei" w:hAnsi="Microsoft YaHei" w:eastAsia="Microsoft YaHei"/>
        </w:rPr>
        <w:t xml:space="preserve">需要在现场明确的边界：端边云为逻辑资源调度；推理切分为阶段级而非参数级；城市遥感与</w:t>
      </w:r>
      <w:r>
        <w:rPr>
          <w:rFonts w:ascii="Microsoft YaHei" w:hAnsi="Microsoft YaHei" w:eastAsia="Microsoft YaHei"/>
        </w:rPr>
        <w:t xml:space="preserve"> PCAP </w:t>
      </w:r>
      <w:r>
        <w:rPr>
          <w:rFonts w:hint="eastAsia" w:ascii="Microsoft YaHei" w:hAnsi="Microsoft YaHei" w:eastAsia="Microsoft YaHei"/>
        </w:rPr>
        <w:t xml:space="preserve">分析使用元数据/包头；千步指标按</w:t>
      </w:r>
      <w:r>
        <w:rPr>
          <w:rFonts w:ascii="Microsoft YaHei" w:hAnsi="Microsoft YaHei" w:eastAsia="Microsoft YaHei"/>
        </w:rPr>
        <w:t xml:space="preserve"> WorkUnit </w:t>
      </w:r>
      <w:r>
        <w:rPr>
          <w:rFonts w:hint="eastAsia" w:ascii="Microsoft YaHei" w:hAnsi="Microsoft YaHei" w:eastAsia="Microsoft YaHei"/>
        </w:rPr>
        <w:t xml:space="preserve">或候选评估计数，模型调用次数单独报告。上述边界不影响已实现的可运行闭环，但应避免不实承诺。</w:t>
      </w:r>
    </w:p>
    <w:bookmarkEnd w:id="22"/>
    <w:bookmarkStart w:id="23" w:name="结论"/>
    <w:p>
      <w:pPr>
        <w:pStyle w:val="Heading2"/>
        <w:spacing w:after="120" w:line="300" w:lineRule="auto"/>
      </w:pPr>
      <w:r>
        <w:rPr>
          <w:rFonts w:ascii="Microsoft YaHei" w:hAnsi="Microsoft YaHei" w:eastAsia="Microsoft YaHei"/>
        </w:rPr>
        <w:t xml:space="preserve">13. </w:t>
      </w:r>
      <w:r>
        <w:rPr>
          <w:rFonts w:hint="eastAsia" w:ascii="Microsoft YaHei" w:hAnsi="Microsoft YaHei" w:eastAsia="Microsoft YaHei"/>
        </w:rPr>
        <w:t xml:space="preserve">结论</w:t>
      </w:r>
    </w:p>
    <w:p>
      <w:pPr>
        <w:pStyle w:val="FirstParagraph"/>
        <w:spacing w:after="120" w:line="300" w:lineRule="auto"/>
      </w:pPr>
      <w:r>
        <w:rPr>
          <w:rFonts w:hint="eastAsia" w:ascii="Microsoft YaHei" w:hAnsi="Microsoft YaHei" w:eastAsia="Microsoft YaHei"/>
        </w:rPr>
        <w:t xml:space="preserve">系统已形成从意图解析、动态规划、异构路由、长程记忆、真实执行、领域验收、证据闭合到报告交付的完整工程链路，并在多场景和千步任务上留下可复核证据。其主要创新是把模型的开放式推理能力置于可验证控制面之内：模型负责提出方案，确定性组件负责约束、执行、复算和裁决。该架构为后续接入更多模型、真实边缘节点和更高效的并行调度保留了清晰扩展点。</w:t>
      </w:r>
    </w:p>
    <w:bookmarkEnd w:id="23"/>
    <w:bookmarkStart w:id="27" w:name="附录-a关键数据结构与状态契约"/>
    <w:p>
      <w:pPr>
        <w:pStyle w:val="Heading2"/>
        <w:spacing w:after="120" w:line="300" w:lineRule="auto"/>
      </w:pPr>
      <w:r>
        <w:rPr>
          <w:rFonts w:hint="eastAsia" w:ascii="Microsoft YaHei" w:hAnsi="Microsoft YaHei" w:eastAsia="Microsoft YaHei"/>
        </w:rPr>
        <w:t xml:space="preserve">附录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A：关键数据结构与状态契约</w:t>
      </w:r>
    </w:p>
    <w:bookmarkStart w:id="24" w:name="a.1-taskspec-与-requirement-contract"/>
    <w:p>
      <w:pPr>
        <w:pStyle w:val="Heading3"/>
        <w:spacing w:after="120" w:line="300" w:lineRule="auto"/>
      </w:pPr>
      <w:r>
        <w:rPr>
          <w:rFonts w:ascii="Microsoft YaHei" w:hAnsi="Microsoft YaHei" w:eastAsia="Microsoft YaHei"/>
        </w:rPr>
        <w:t xml:space="preserve">A.1 TaskSpec </w:t>
      </w:r>
      <w:r>
        <w:rPr>
          <w:rFonts w:hint="eastAsia" w:ascii="Microsoft YaHei" w:hAnsi="Microsoft YaHei" w:eastAsia="Microsoft YaHei"/>
        </w:rPr>
        <w:t xml:space="preserve">与</w:t>
      </w:r>
      <w:r>
        <w:rPr>
          <w:rFonts w:ascii="Microsoft YaHei" w:hAnsi="Microsoft YaHei" w:eastAsia="Microsoft YaHei"/>
        </w:rPr>
        <w:t xml:space="preserve"> Requirement Contract</w:t>
      </w:r>
    </w:p>
    <w:p>
      <w:pPr>
        <w:pStyle w:val="FirstParagraph"/>
        <w:spacing w:after="120" w:line="300" w:lineRule="auto"/>
      </w:pPr>
      <w:r>
        <w:rPr>
          <w:rFonts w:hint="eastAsia" w:ascii="Microsoft YaHei" w:hAnsi="Microsoft YaHei" w:eastAsia="Microsoft YaHei"/>
        </w:rPr>
        <w:t xml:space="preserve">系统首先把用户输入冻结为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TaskSpec</w:t>
      </w:r>
      <w:r>
        <w:rPr>
          <w:rFonts w:hint="eastAsia" w:ascii="Microsoft YaHei" w:hAnsi="Microsoft YaHei" w:eastAsia="Microsoft YaHei"/>
        </w:rPr>
        <w:t xml:space="preserve">。该对象至少包含任务目标、输入文件清单、约束集合、交付物类型、隐私等级、预算、截止时间、允许资源位置和验收规则。冻结后生成不可变的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requirement_digest</w:t>
      </w:r>
      <w:r>
        <w:rPr>
          <w:rFonts w:hint="eastAsia" w:ascii="Microsoft YaHei" w:hAnsi="Microsoft YaHei" w:eastAsia="Microsoft YaHei"/>
        </w:rPr>
        <w:t xml:space="preserve">，后续每个节点和</w:t>
      </w:r>
      <w:r>
        <w:rPr>
          <w:rFonts w:ascii="Microsoft YaHei" w:hAnsi="Microsoft YaHei" w:eastAsia="Microsoft YaHei"/>
        </w:rPr>
        <w:t xml:space="preserve"> checkpoint </w:t>
      </w:r>
      <w:r>
        <w:rPr>
          <w:rFonts w:hint="eastAsia" w:ascii="Microsoft YaHei" w:hAnsi="Microsoft YaHei" w:eastAsia="Microsoft YaHei"/>
        </w:rPr>
        <w:t xml:space="preserve">都保存该摘要，防止长程执行中目标漂移。</w:t>
      </w:r>
    </w:p>
    <w:p>
      <w:pPr>
        <w:pStyle w:val="BodyText"/>
        <w:spacing w:after="120" w:line="300" w:lineRule="auto"/>
      </w:pPr>
      <w:r>
        <w:rPr>
          <w:rStyle w:val="VerbatimChar"/>
          <w:rFonts w:ascii="Microsoft YaHei" w:hAnsi="Microsoft YaHei" w:eastAsia="Microsoft YaHei"/>
        </w:rPr>
        <w:t xml:space="preserve">Requirement Contract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将自然语言要求转换为机器可检查条目，每条包含：</w:t>
      </w:r>
      <w:r>
        <w:rPr>
          <w:rStyle w:val="VerbatimChar"/>
          <w:rFonts w:ascii="Microsoft YaHei" w:hAnsi="Microsoft YaHei" w:eastAsia="Microsoft YaHei"/>
        </w:rPr>
        <w:t xml:space="preserve">requirement_id</w:t>
      </w:r>
      <w:r>
        <w:rPr>
          <w:rFonts w:ascii="Microsoft YaHei" w:hAnsi="Microsoft YaHei" w:eastAsia="Microsoft YaHei"/>
        </w:rPr>
        <w:t xml:space="preserve">、</w:t>
      </w:r>
      <w:r>
        <w:rPr>
          <w:rStyle w:val="VerbatimChar"/>
          <w:rFonts w:ascii="Microsoft YaHei" w:hAnsi="Microsoft YaHei" w:eastAsia="Microsoft YaHei"/>
        </w:rPr>
        <w:t xml:space="preserve">description</w:t>
      </w:r>
      <w:r>
        <w:rPr>
          <w:rFonts w:ascii="Microsoft YaHei" w:hAnsi="Microsoft YaHei" w:eastAsia="Microsoft YaHei"/>
        </w:rPr>
        <w:t xml:space="preserve">、</w:t>
      </w:r>
      <w:r>
        <w:rPr>
          <w:rStyle w:val="VerbatimChar"/>
          <w:rFonts w:ascii="Microsoft YaHei" w:hAnsi="Microsoft YaHei" w:eastAsia="Microsoft YaHei"/>
        </w:rPr>
        <w:t xml:space="preserve">owner_node</w:t>
      </w:r>
      <w:r>
        <w:rPr>
          <w:rFonts w:ascii="Microsoft YaHei" w:hAnsi="Microsoft YaHei" w:eastAsia="Microsoft YaHei"/>
        </w:rPr>
        <w:t xml:space="preserve">、</w:t>
      </w:r>
      <w:r>
        <w:rPr>
          <w:rStyle w:val="VerbatimChar"/>
          <w:rFonts w:ascii="Microsoft YaHei" w:hAnsi="Microsoft YaHei" w:eastAsia="Microsoft YaHei"/>
        </w:rPr>
        <w:t xml:space="preserve">acceptance_test</w:t>
      </w:r>
      <w:r>
        <w:rPr>
          <w:rFonts w:ascii="Microsoft YaHei" w:hAnsi="Microsoft YaHei" w:eastAsia="Microsoft YaHei"/>
        </w:rPr>
        <w:t xml:space="preserve">、</w:t>
      </w:r>
      <w:r>
        <w:rPr>
          <w:rStyle w:val="VerbatimChar"/>
          <w:rFonts w:ascii="Microsoft YaHei" w:hAnsi="Microsoft YaHei" w:eastAsia="Microsoft YaHei"/>
        </w:rPr>
        <w:t xml:space="preserve">evidence_refs</w:t>
      </w:r>
      <w:r>
        <w:rPr>
          <w:rFonts w:ascii="Microsoft YaHei" w:hAnsi="Microsoft YaHei" w:eastAsia="Microsoft YaHei"/>
        </w:rPr>
        <w:t xml:space="preserve">、</w:t>
      </w:r>
      <w:r>
        <w:rPr>
          <w:rStyle w:val="VerbatimChar"/>
          <w:rFonts w:ascii="Microsoft YaHei" w:hAnsi="Microsoft YaHei" w:eastAsia="Microsoft YaHei"/>
        </w:rPr>
        <w:t xml:space="preserve">status</w:t>
      </w:r>
      <w:r>
        <w:rPr>
          <w:rFonts w:hint="eastAsia" w:ascii="Microsoft YaHei" w:hAnsi="Microsoft YaHei" w:eastAsia="Microsoft YaHei"/>
        </w:rPr>
        <w:t xml:space="preserve">。只有所有硬性条目为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passed</w:t>
      </w:r>
      <w:r>
        <w:rPr>
          <w:rFonts w:hint="eastAsia" w:ascii="Microsoft YaHei" w:hAnsi="Microsoft YaHei" w:eastAsia="Microsoft YaHei"/>
        </w:rPr>
        <w:t xml:space="preserve">，系统才允许进入报告阶段。</w:t>
      </w:r>
    </w:p>
    <w:bookmarkEnd w:id="24"/>
    <w:bookmarkStart w:id="25" w:name="a.2-workunit-与事件日志"/>
    <w:p>
      <w:pPr>
        <w:pStyle w:val="Heading3"/>
        <w:spacing w:after="120" w:line="300" w:lineRule="auto"/>
      </w:pPr>
      <w:r>
        <w:rPr>
          <w:rFonts w:ascii="Microsoft YaHei" w:hAnsi="Microsoft YaHei" w:eastAsia="Microsoft YaHei"/>
        </w:rPr>
        <w:t xml:space="preserve">A.2 WorkUnit </w:t>
      </w:r>
      <w:r>
        <w:rPr>
          <w:rFonts w:hint="eastAsia" w:ascii="Microsoft YaHei" w:hAnsi="Microsoft YaHei" w:eastAsia="Microsoft YaHei"/>
        </w:rPr>
        <w:t xml:space="preserve">与事件日志</w:t>
      </w:r>
    </w:p>
    <w:p>
      <w:pPr>
        <w:pStyle w:val="FirstParagraph"/>
        <w:spacing w:after="120" w:line="300" w:lineRule="auto"/>
      </w:pPr>
      <w:r>
        <w:rPr>
          <w:rFonts w:hint="eastAsia" w:ascii="Microsoft YaHei" w:hAnsi="Microsoft YaHei" w:eastAsia="Microsoft YaHei"/>
        </w:rPr>
        <w:t xml:space="preserve">长程任务被拆成可重放的</w:t>
      </w:r>
      <w:r>
        <w:rPr>
          <w:rFonts w:ascii="Microsoft YaHei" w:hAnsi="Microsoft YaHei" w:eastAsia="Microsoft YaHei"/>
        </w:rPr>
        <w:t xml:space="preserve"> WorkUnit。WorkUnit </w:t>
      </w:r>
      <w:r>
        <w:rPr>
          <w:rFonts w:hint="eastAsia" w:ascii="Microsoft YaHei" w:hAnsi="Microsoft YaHei" w:eastAsia="Microsoft YaHei"/>
        </w:rPr>
        <w:t xml:space="preserve">包含唯一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ID、输入范围、前置节点、执行资源、尝试次数、输出摘要、artifact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哈希、开始/结束时间和状态。事件日志采用追加写入，记录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planned、ready、running、succeeded、failed、reopened、recovered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等状态迁移；任何状态变化均可由事件重建。</w:t>
      </w:r>
    </w:p>
    <w:bookmarkEnd w:id="25"/>
    <w:bookmarkStart w:id="26" w:name="a.3-证据闭合规则"/>
    <w:p>
      <w:pPr>
        <w:pStyle w:val="Heading3"/>
        <w:spacing w:after="120" w:line="300" w:lineRule="auto"/>
      </w:pPr>
      <w:r>
        <w:rPr>
          <w:rFonts w:ascii="Microsoft YaHei" w:hAnsi="Microsoft YaHei" w:eastAsia="Microsoft YaHei"/>
        </w:rPr>
        <w:t xml:space="preserve">A.3 </w:t>
      </w:r>
      <w:r>
        <w:rPr>
          <w:rFonts w:hint="eastAsia" w:ascii="Microsoft YaHei" w:hAnsi="Microsoft YaHei" w:eastAsia="Microsoft YaHei"/>
        </w:rPr>
        <w:t xml:space="preserve">证据闭合规则</w:t>
      </w:r>
    </w:p>
    <w:p>
      <w:pPr>
        <w:pStyle w:val="FirstParagraph"/>
        <w:spacing w:after="120" w:line="300" w:lineRule="auto"/>
      </w:pPr>
      <w:r>
        <w:rPr>
          <w:rFonts w:hint="eastAsia" w:ascii="Microsoft YaHei" w:hAnsi="Microsoft YaHei" w:eastAsia="Microsoft YaHei"/>
        </w:rPr>
        <w:t xml:space="preserve">证据采用“声明—直接依赖—文件—哈希”四元组。声明只能引用产生该事实的节点或其直接验证节点，路径统一为运行目录相对路径。关键业务事实分别落在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result_complete.json</w:t>
      </w:r>
      <w:r>
        <w:rPr>
          <w:rFonts w:ascii="Microsoft YaHei" w:hAnsi="Microsoft YaHei" w:eastAsia="Microsoft YaHei"/>
        </w:rPr>
        <w:t xml:space="preserve">、</w:t>
      </w:r>
      <w:r>
        <w:rPr>
          <w:rStyle w:val="VerbatimChar"/>
          <w:rFonts w:ascii="Microsoft YaHei" w:hAnsi="Microsoft YaHei" w:eastAsia="Microsoft YaHei"/>
        </w:rPr>
        <w:t xml:space="preserve">constraint_validation_log.json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和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cost_comparison.json</w:t>
      </w:r>
      <w:r>
        <w:rPr>
          <w:rFonts w:hint="eastAsia" w:ascii="Microsoft YaHei" w:hAnsi="Microsoft YaHei" w:eastAsia="Microsoft YaHei"/>
        </w:rPr>
        <w:t xml:space="preserve">，避免验证器从超大文本中猜测结论。证据缺失、路径越界、哈希不匹配或引用非直接依赖节点，均会使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evidence_verification.passed=false</w:t>
      </w:r>
      <w:r>
        <w:rPr>
          <w:rFonts w:ascii="Microsoft YaHei" w:hAnsi="Microsoft YaHei" w:eastAsia="Microsoft YaHei"/>
        </w:rPr>
        <w:t xml:space="preserve">。</w:t>
      </w:r>
    </w:p>
    <w:bookmarkEnd w:id="26"/>
    <w:bookmarkEnd w:id="27"/>
    <w:bookmarkStart w:id="28" w:name="附录-bmathorcup-领域验收说明"/>
    <w:p>
      <w:pPr>
        <w:pStyle w:val="Heading2"/>
        <w:spacing w:after="120" w:line="300" w:lineRule="auto"/>
      </w:pPr>
      <w:r>
        <w:rPr>
          <w:rFonts w:hint="eastAsia" w:ascii="Microsoft YaHei" w:hAnsi="Microsoft YaHei" w:eastAsia="Microsoft YaHei"/>
        </w:rPr>
        <w:t xml:space="preserve">附录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B：MathorCup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领域验收说明</w:t>
      </w:r>
    </w:p>
    <w:p>
      <w:pPr>
        <w:pStyle w:val="FirstParagraph"/>
        <w:spacing w:after="120" w:line="300" w:lineRule="auto"/>
      </w:pPr>
      <w:r>
        <w:rPr>
          <w:rFonts w:ascii="Microsoft YaHei" w:hAnsi="Microsoft YaHei" w:eastAsia="Microsoft YaHei"/>
        </w:rPr>
        <w:t xml:space="preserve">MathorCup </w:t>
      </w:r>
      <w:r>
        <w:rPr>
          <w:rFonts w:hint="eastAsia" w:ascii="Microsoft YaHei" w:hAnsi="Microsoft YaHei" w:eastAsia="Microsoft YaHei"/>
        </w:rPr>
        <w:t xml:space="preserve">插件以车辆尺寸、载重、货物类型、数量、尺寸、重量、易碎属性和间隙约束为输入，输出统一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JSON。确定性校验分为四层：</w:t>
      </w:r>
    </w:p>
    <w:p>
      <w:pPr>
        <w:pStyle w:val="Compact"/>
        <w:numPr>
          <w:ilvl w:val="0"/>
          <w:numId w:val="1002"/>
        </w:numPr>
        <w:spacing w:after="120" w:line="300" w:lineRule="auto"/>
      </w:pPr>
      <w:r>
        <w:rPr>
          <w:rFonts w:hint="eastAsia" w:ascii="Microsoft YaHei" w:hAnsi="Microsoft YaHei" w:eastAsia="Microsoft YaHei"/>
          <w:b/>
          <w:bCs/>
        </w:rPr>
        <w:t xml:space="preserve">模式层</w:t>
      </w:r>
      <w:r>
        <w:rPr>
          <w:rFonts w:hint="eastAsia" w:ascii="Microsoft YaHei" w:hAnsi="Microsoft YaHei" w:eastAsia="Microsoft YaHei"/>
        </w:rPr>
        <w:t xml:space="preserve">：检查字段类型、必填字段、数值非负和枚举合法性。</w:t>
      </w:r>
    </w:p>
    <w:p>
      <w:pPr>
        <w:pStyle w:val="Compact"/>
        <w:numPr>
          <w:ilvl w:val="0"/>
          <w:numId w:val="1002"/>
        </w:numPr>
        <w:spacing w:after="120" w:line="300" w:lineRule="auto"/>
      </w:pPr>
      <w:r>
        <w:rPr>
          <w:rFonts w:hint="eastAsia" w:ascii="Microsoft YaHei" w:hAnsi="Microsoft YaHei" w:eastAsia="Microsoft YaHei"/>
          <w:b/>
          <w:bCs/>
        </w:rPr>
        <w:t xml:space="preserve">覆盖层</w:t>
      </w:r>
      <w:r>
        <w:rPr>
          <w:rFonts w:hint="eastAsia" w:ascii="Microsoft YaHei" w:hAnsi="Microsoft YaHei" w:eastAsia="Microsoft YaHei"/>
        </w:rPr>
        <w:t xml:space="preserve">：按货物类型聚合</w:t>
      </w:r>
      <w:r>
        <w:rPr>
          <w:rFonts w:ascii="Microsoft YaHei" w:hAnsi="Microsoft YaHei" w:eastAsia="Microsoft YaHei"/>
        </w:rPr>
        <w:t xml:space="preserve"> placement </w:t>
      </w:r>
      <w:r>
        <w:rPr>
          <w:rFonts w:hint="eastAsia" w:ascii="Microsoft YaHei" w:hAnsi="Microsoft YaHei" w:eastAsia="Microsoft YaHei"/>
        </w:rPr>
        <w:t xml:space="preserve">数量，与需求清单逐项比较，禁止漏件、重复件或未知类型。</w:t>
      </w:r>
    </w:p>
    <w:p>
      <w:pPr>
        <w:pStyle w:val="Compact"/>
        <w:numPr>
          <w:ilvl w:val="0"/>
          <w:numId w:val="1002"/>
        </w:numPr>
        <w:spacing w:after="120" w:line="300" w:lineRule="auto"/>
      </w:pPr>
      <w:r>
        <w:rPr>
          <w:rFonts w:hint="eastAsia" w:ascii="Microsoft YaHei" w:hAnsi="Microsoft YaHei" w:eastAsia="Microsoft YaHei"/>
          <w:b/>
          <w:bCs/>
        </w:rPr>
        <w:t xml:space="preserve">几何层</w:t>
      </w:r>
      <w:r>
        <w:rPr>
          <w:rFonts w:hint="eastAsia" w:ascii="Microsoft YaHei" w:hAnsi="Microsoft YaHei" w:eastAsia="Microsoft YaHei"/>
        </w:rPr>
        <w:t xml:space="preserve">：验证坐标边界、旋转尺寸、三维</w:t>
      </w:r>
      <w:r>
        <w:rPr>
          <w:rFonts w:ascii="Microsoft YaHei" w:hAnsi="Microsoft YaHei" w:eastAsia="Microsoft YaHei"/>
        </w:rPr>
        <w:t xml:space="preserve"> AABB </w:t>
      </w:r>
      <w:r>
        <w:rPr>
          <w:rFonts w:hint="eastAsia" w:ascii="Microsoft YaHei" w:hAnsi="Microsoft YaHei" w:eastAsia="Microsoft YaHei"/>
        </w:rPr>
        <w:t xml:space="preserve">不重叠、顶部间隙和易碎件底层约束。</w:t>
      </w:r>
    </w:p>
    <w:p>
      <w:pPr>
        <w:pStyle w:val="Compact"/>
        <w:numPr>
          <w:ilvl w:val="0"/>
          <w:numId w:val="1002"/>
        </w:numPr>
        <w:spacing w:after="120" w:line="300" w:lineRule="auto"/>
      </w:pPr>
      <w:r>
        <w:rPr>
          <w:rFonts w:hint="eastAsia" w:ascii="Microsoft YaHei" w:hAnsi="Microsoft YaHei" w:eastAsia="Microsoft YaHei"/>
          <w:b/>
          <w:bCs/>
        </w:rPr>
        <w:t xml:space="preserve">运营层</w:t>
      </w:r>
      <w:r>
        <w:rPr>
          <w:rFonts w:hint="eastAsia" w:ascii="Microsoft YaHei" w:hAnsi="Microsoft YaHei" w:eastAsia="Microsoft YaHei"/>
        </w:rPr>
        <w:t xml:space="preserve">：复算车辆载重、空间利用率、车辆数量和总成本，并检查利用率位于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[0,1]</w:t>
      </w:r>
      <w:r>
        <w:rPr>
          <w:rFonts w:ascii="Microsoft YaHei" w:hAnsi="Microsoft YaHei" w:eastAsia="Microsoft YaHei"/>
        </w:rPr>
        <w:t xml:space="preserve">。</w:t>
      </w:r>
    </w:p>
    <w:p>
      <w:pPr>
        <w:pStyle w:val="FirstParagraph"/>
        <w:spacing w:after="120" w:line="300" w:lineRule="auto"/>
      </w:pPr>
      <w:r>
        <w:rPr>
          <w:rFonts w:hint="eastAsia" w:ascii="Microsoft YaHei" w:hAnsi="Microsoft YaHei" w:eastAsia="Microsoft YaHei"/>
        </w:rPr>
        <w:t xml:space="preserve">最终结果中的车辆数和成本不接受模型自报值，而是从通过校验的实际</w:t>
      </w:r>
      <w:r>
        <w:rPr>
          <w:rFonts w:ascii="Microsoft YaHei" w:hAnsi="Microsoft YaHei" w:eastAsia="Microsoft YaHei"/>
        </w:rPr>
        <w:t xml:space="preserve"> placements </w:t>
      </w:r>
      <w:r>
        <w:rPr>
          <w:rFonts w:hint="eastAsia" w:ascii="Microsoft YaHei" w:hAnsi="Microsoft YaHei" w:eastAsia="Microsoft YaHei"/>
        </w:rPr>
        <w:t xml:space="preserve">和车辆分配中重新计算。该设计直接解决了早期运行中的坐标越界、利用率超过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100%、数量覆盖不完整和成本字段缺失问题。</w:t>
      </w:r>
    </w:p>
    <w:bookmarkEnd w:id="28"/>
    <w:bookmarkStart w:id="29" w:name="附录-c异常恢复时序"/>
    <w:p>
      <w:pPr>
        <w:pStyle w:val="Heading2"/>
        <w:spacing w:after="120" w:line="300" w:lineRule="auto"/>
      </w:pPr>
      <w:r>
        <w:rPr>
          <w:rFonts w:hint="eastAsia" w:ascii="Microsoft YaHei" w:hAnsi="Microsoft YaHei" w:eastAsia="Microsoft YaHei"/>
        </w:rPr>
        <w:t xml:space="preserve">附录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C：异常恢复时序</w:t>
      </w:r>
    </w:p>
    <w:p>
      <w:pPr>
        <w:pStyle w:val="SourceCode"/>
        <w:spacing w:after="120" w:line="300" w:lineRule="auto"/>
      </w:pPr>
      <w:r>
        <w:rPr>
          <w:rStyle w:val="VerbatimChar"/>
          <w:rFonts w:hint="eastAsia" w:ascii="Microsoft YaHei" w:hAnsi="Microsoft YaHei" w:eastAsia="Microsoft YaHei"/>
        </w:rPr>
        <w:t xml:space="preserve">检测器发现异常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    -&gt; </w:t>
      </w:r>
      <w:r>
        <w:rPr>
          <w:rStyle w:val="VerbatimChar"/>
          <w:rFonts w:hint="eastAsia" w:ascii="Microsoft YaHei" w:hAnsi="Microsoft YaHei" w:eastAsia="Microsoft YaHei"/>
        </w:rPr>
        <w:t xml:space="preserve">记录原始错误与输入摘要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    -&gt; </w:t>
      </w:r>
      <w:r>
        <w:rPr>
          <w:rStyle w:val="VerbatimChar"/>
          <w:rFonts w:hint="eastAsia" w:ascii="Microsoft YaHei" w:hAnsi="Microsoft YaHei" w:eastAsia="Microsoft YaHei"/>
        </w:rPr>
        <w:t xml:space="preserve">根据</w:t>
      </w:r>
      <w:r>
        <w:rPr>
          <w:rStyle w:val="VerbatimChar"/>
          <w:rFonts w:ascii="Microsoft YaHei" w:hAnsi="Microsoft YaHei" w:eastAsia="Microsoft YaHei"/>
        </w:rPr>
        <w:t xml:space="preserve"> artifact/node_id </w:t>
      </w:r>
      <w:r>
        <w:rPr>
          <w:rStyle w:val="VerbatimChar"/>
          <w:rFonts w:hint="eastAsia" w:ascii="Microsoft YaHei" w:hAnsi="Microsoft YaHei" w:eastAsia="Microsoft YaHei"/>
        </w:rPr>
        <w:t xml:space="preserve">归因责任节点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    -&gt; </w:t>
      </w:r>
      <w:r>
        <w:rPr>
          <w:rStyle w:val="VerbatimChar"/>
          <w:rFonts w:hint="eastAsia" w:ascii="Microsoft YaHei" w:hAnsi="Microsoft YaHei" w:eastAsia="Microsoft YaHei"/>
        </w:rPr>
        <w:t xml:space="preserve">仅重开责任节点及后继节点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    -&gt; </w:t>
      </w:r>
      <w:r>
        <w:rPr>
          <w:rStyle w:val="VerbatimChar"/>
          <w:rFonts w:hint="eastAsia" w:ascii="Microsoft YaHei" w:hAnsi="Microsoft YaHei" w:eastAsia="Microsoft YaHei"/>
        </w:rPr>
        <w:t xml:space="preserve">将</w:t>
      </w:r>
      <w:r>
        <w:rPr>
          <w:rStyle w:val="VerbatimChar"/>
          <w:rFonts w:ascii="Microsoft YaHei" w:hAnsi="Microsoft YaHei" w:eastAsia="Microsoft YaHei"/>
        </w:rPr>
        <w:t xml:space="preserve"> boundary/index/expected/actual </w:t>
      </w:r>
      <w:r>
        <w:rPr>
          <w:rStyle w:val="VerbatimChar"/>
          <w:rFonts w:hint="eastAsia" w:ascii="Microsoft YaHei" w:hAnsi="Microsoft YaHei" w:eastAsia="Microsoft YaHei"/>
        </w:rPr>
        <w:t xml:space="preserve">等具体上下文注入修复提示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    -&gt; </w:t>
      </w:r>
      <w:r>
        <w:rPr>
          <w:rStyle w:val="VerbatimChar"/>
          <w:rFonts w:hint="eastAsia" w:ascii="Microsoft YaHei" w:hAnsi="Microsoft YaHei" w:eastAsia="Microsoft YaHei"/>
        </w:rPr>
        <w:t xml:space="preserve">重新生成代码或选择确定性领域插件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    -&gt; </w:t>
      </w:r>
      <w:r>
        <w:rPr>
          <w:rStyle w:val="VerbatimChar"/>
          <w:rFonts w:hint="eastAsia" w:ascii="Microsoft YaHei" w:hAnsi="Microsoft YaHei" w:eastAsia="Microsoft YaHei"/>
        </w:rPr>
        <w:t xml:space="preserve">重新执行终端脚本并刷新全部产物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    -&gt; </w:t>
      </w:r>
      <w:r>
        <w:rPr>
          <w:rStyle w:val="VerbatimChar"/>
          <w:rFonts w:hint="eastAsia" w:ascii="Microsoft YaHei" w:hAnsi="Microsoft YaHei" w:eastAsia="Microsoft YaHei"/>
        </w:rPr>
        <w:t xml:space="preserve">重新进行业务验证、证据验证和需求验收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    -&gt; </w:t>
      </w:r>
      <w:r>
        <w:rPr>
          <w:rStyle w:val="VerbatimChar"/>
          <w:rFonts w:hint="eastAsia" w:ascii="Microsoft YaHei" w:hAnsi="Microsoft YaHei" w:eastAsia="Microsoft YaHei"/>
        </w:rPr>
        <w:t xml:space="preserve">通过则生成报告；预算耗尽则明确失败</w:t>
      </w:r>
    </w:p>
    <w:p>
      <w:pPr>
        <w:pStyle w:val="FirstParagraph"/>
        <w:spacing w:after="120" w:line="300" w:lineRule="auto"/>
      </w:pPr>
      <w:r>
        <w:rPr>
          <w:rFonts w:hint="eastAsia" w:ascii="Microsoft YaHei" w:hAnsi="Microsoft YaHei" w:eastAsia="Microsoft YaHei"/>
        </w:rPr>
        <w:t xml:space="preserve">节点失效恢复使用资源候选切换；需求变更恢复递增图版本并冻结无关节点；数据异常恢复保留原始副本、隔离损坏文件并通过哈希确认恢复结果。三类事件均不依赖人工点击确认。</w:t>
      </w:r>
    </w:p>
    <w:bookmarkEnd w:id="29"/>
    <w:bookmarkStart w:id="30" w:name="附录-d实验指标解释与复现实验设计"/>
    <w:p>
      <w:pPr>
        <w:pStyle w:val="Heading2"/>
        <w:spacing w:after="120" w:line="300" w:lineRule="auto"/>
      </w:pPr>
      <w:r>
        <w:rPr>
          <w:rFonts w:hint="eastAsia" w:ascii="Microsoft YaHei" w:hAnsi="Microsoft YaHei" w:eastAsia="Microsoft YaHei"/>
        </w:rPr>
        <w:t xml:space="preserve">附录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D：实验指标解释与复现实验设计</w:t>
      </w:r>
    </w:p>
    <w:p>
      <w:pPr>
        <w:pStyle w:val="FirstParagraph"/>
        <w:spacing w:after="120" w:line="300" w:lineRule="auto"/>
      </w:pPr>
      <w:r>
        <w:rPr>
          <w:rFonts w:hint="eastAsia" w:ascii="Microsoft YaHei" w:hAnsi="Microsoft YaHei" w:eastAsia="Microsoft YaHei"/>
        </w:rPr>
        <w:t xml:space="preserve">为避免“步数”和“模型调用”混淆，系统在指标中分开记录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work_unit_count</w:t>
      </w:r>
      <w:r>
        <w:rPr>
          <w:rFonts w:ascii="Microsoft YaHei" w:hAnsi="Microsoft YaHei" w:eastAsia="Microsoft YaHei"/>
        </w:rPr>
        <w:t xml:space="preserve">、</w:t>
      </w:r>
      <w:r>
        <w:rPr>
          <w:rStyle w:val="VerbatimChar"/>
          <w:rFonts w:ascii="Microsoft YaHei" w:hAnsi="Microsoft YaHei" w:eastAsia="Microsoft YaHei"/>
        </w:rPr>
        <w:t xml:space="preserve">model_call_count</w:t>
      </w:r>
      <w:r>
        <w:rPr>
          <w:rFonts w:ascii="Microsoft YaHei" w:hAnsi="Microsoft YaHei" w:eastAsia="Microsoft YaHei"/>
        </w:rPr>
        <w:t xml:space="preserve">、</w:t>
      </w:r>
      <w:r>
        <w:rPr>
          <w:rStyle w:val="VerbatimChar"/>
          <w:rFonts w:ascii="Microsoft YaHei" w:hAnsi="Microsoft YaHei" w:eastAsia="Microsoft YaHei"/>
        </w:rPr>
        <w:t xml:space="preserve">checkpoint_count</w:t>
      </w:r>
      <w:r>
        <w:rPr>
          <w:rFonts w:ascii="Microsoft YaHei" w:hAnsi="Microsoft YaHei" w:eastAsia="Microsoft YaHei"/>
        </w:rPr>
        <w:t xml:space="preserve">、</w:t>
      </w:r>
      <w:r>
        <w:rPr>
          <w:rStyle w:val="VerbatimChar"/>
          <w:rFonts w:ascii="Microsoft YaHei" w:hAnsi="Microsoft YaHei" w:eastAsia="Microsoft YaHei"/>
        </w:rPr>
        <w:t xml:space="preserve">replay_count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和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token_usage</w:t>
      </w:r>
      <w:r>
        <w:rPr>
          <w:rFonts w:hint="eastAsia" w:ascii="Microsoft YaHei" w:hAnsi="Microsoft YaHei" w:eastAsia="Microsoft YaHei"/>
        </w:rPr>
        <w:t xml:space="preserve">。城市千步运行的</w:t>
      </w:r>
      <w:r>
        <w:rPr>
          <w:rFonts w:ascii="Microsoft YaHei" w:hAnsi="Microsoft YaHei" w:eastAsia="Microsoft YaHei"/>
        </w:rPr>
        <w:t xml:space="preserve"> 1000 </w:t>
      </w:r>
      <w:r>
        <w:rPr>
          <w:rFonts w:hint="eastAsia" w:ascii="Microsoft YaHei" w:hAnsi="Microsoft YaHei" w:eastAsia="Microsoft YaHei"/>
        </w:rPr>
        <w:t xml:space="preserve">个</w:t>
      </w:r>
      <w:r>
        <w:rPr>
          <w:rFonts w:ascii="Microsoft YaHei" w:hAnsi="Microsoft YaHei" w:eastAsia="Microsoft YaHei"/>
        </w:rPr>
        <w:t xml:space="preserve"> WorkUnit </w:t>
      </w:r>
      <w:r>
        <w:rPr>
          <w:rFonts w:hint="eastAsia" w:ascii="Microsoft YaHei" w:hAnsi="Microsoft YaHei" w:eastAsia="Microsoft YaHei"/>
        </w:rPr>
        <w:t xml:space="preserve">包含</w:t>
      </w:r>
      <w:r>
        <w:rPr>
          <w:rFonts w:ascii="Microsoft YaHei" w:hAnsi="Microsoft YaHei" w:eastAsia="Microsoft YaHei"/>
        </w:rPr>
        <w:t xml:space="preserve"> 900 </w:t>
      </w:r>
      <w:r>
        <w:rPr>
          <w:rFonts w:hint="eastAsia" w:ascii="Microsoft YaHei" w:hAnsi="Microsoft YaHei" w:eastAsia="Microsoft YaHei"/>
        </w:rPr>
        <w:t xml:space="preserve">个来源处理单元和</w:t>
      </w:r>
      <w:r>
        <w:rPr>
          <w:rFonts w:ascii="Microsoft YaHei" w:hAnsi="Microsoft YaHei" w:eastAsia="Microsoft YaHei"/>
        </w:rPr>
        <w:t xml:space="preserve"> 100 </w:t>
      </w:r>
      <w:r>
        <w:rPr>
          <w:rFonts w:hint="eastAsia" w:ascii="Microsoft YaHei" w:hAnsi="Microsoft YaHei" w:eastAsia="Microsoft YaHei"/>
        </w:rPr>
        <w:t xml:space="preserve">个跨模态综合单元，其中</w:t>
      </w:r>
      <w:r>
        <w:rPr>
          <w:rFonts w:ascii="Microsoft YaHei" w:hAnsi="Microsoft YaHei" w:eastAsia="Microsoft YaHei"/>
        </w:rPr>
        <w:t xml:space="preserve"> 10 </w:t>
      </w:r>
      <w:r>
        <w:rPr>
          <w:rFonts w:hint="eastAsia" w:ascii="Microsoft YaHei" w:hAnsi="Microsoft YaHei" w:eastAsia="Microsoft YaHei"/>
        </w:rPr>
        <w:t xml:space="preserve">个综合阶段调用真实模型；MathorCup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千步运行是</w:t>
      </w:r>
      <w:r>
        <w:rPr>
          <w:rFonts w:ascii="Microsoft YaHei" w:hAnsi="Microsoft YaHei" w:eastAsia="Microsoft YaHei"/>
        </w:rPr>
        <w:t xml:space="preserve"> 1000 </w:t>
      </w:r>
      <w:r>
        <w:rPr>
          <w:rFonts w:hint="eastAsia" w:ascii="Microsoft YaHei" w:hAnsi="Microsoft YaHei" w:eastAsia="Microsoft YaHei"/>
        </w:rPr>
        <w:t xml:space="preserve">个确定性候选生成与评估单元。</w:t>
      </w:r>
    </w:p>
    <w:p>
      <w:pPr>
        <w:pStyle w:val="BodyText"/>
        <w:spacing w:after="120" w:line="300" w:lineRule="auto"/>
      </w:pPr>
      <w:r>
        <w:rPr>
          <w:rFonts w:hint="eastAsia" w:ascii="Microsoft YaHei" w:hAnsi="Microsoft YaHei" w:eastAsia="Microsoft YaHei"/>
        </w:rPr>
        <w:t xml:space="preserve">建议现场按以下顺序演示：先打开任务图和资源路由，再展示一个代码节点生成的结构化结果，随后打开领域约束日志和成本复算文件，最后触发一次节点失效或需求变更，观察局部重放、checkpoint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更新和最终报告生成。演示过程中展示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run_state.json</w:t>
      </w:r>
      <w:r>
        <w:rPr>
          <w:rFonts w:ascii="Microsoft YaHei" w:hAnsi="Microsoft YaHei" w:eastAsia="Microsoft YaHei"/>
        </w:rPr>
        <w:t xml:space="preserve">、</w:t>
      </w:r>
      <w:r>
        <w:rPr>
          <w:rStyle w:val="VerbatimChar"/>
          <w:rFonts w:ascii="Microsoft YaHei" w:hAnsi="Microsoft YaHei" w:eastAsia="Microsoft YaHei"/>
        </w:rPr>
        <w:t xml:space="preserve">agent_trace.md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和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review/validation_report.md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的对应时间线，可使评委同时看到中间决策、推理轨迹和验收闭环。</w:t>
      </w:r>
    </w:p>
    <w:bookmarkEnd w:id="30"/>
    <w:bookmarkStart w:id="31" w:name="附录-e创新性与可推广性论证"/>
    <w:p>
      <w:pPr>
        <w:pStyle w:val="Heading2"/>
        <w:spacing w:after="120" w:line="300" w:lineRule="auto"/>
      </w:pPr>
      <w:r>
        <w:rPr>
          <w:rFonts w:hint="eastAsia" w:ascii="Microsoft YaHei" w:hAnsi="Microsoft YaHei" w:eastAsia="Microsoft YaHei"/>
        </w:rPr>
        <w:t xml:space="preserve">附录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E：创新性与可推广性论证</w:t>
      </w:r>
    </w:p>
    <w:p>
      <w:pPr>
        <w:pStyle w:val="FirstParagraph"/>
        <w:spacing w:after="120" w:line="300" w:lineRule="auto"/>
      </w:pPr>
      <w:r>
        <w:rPr>
          <w:rFonts w:hint="eastAsia" w:ascii="Microsoft YaHei" w:hAnsi="Microsoft YaHei" w:eastAsia="Microsoft YaHei"/>
        </w:rPr>
        <w:t xml:space="preserve">本系统的创新不是简单增加</w:t>
      </w:r>
      <w:r>
        <w:rPr>
          <w:rFonts w:ascii="Microsoft YaHei" w:hAnsi="Microsoft YaHei" w:eastAsia="Microsoft YaHei"/>
        </w:rPr>
        <w:t xml:space="preserve"> Agent </w:t>
      </w:r>
      <w:r>
        <w:rPr>
          <w:rFonts w:hint="eastAsia" w:ascii="Microsoft YaHei" w:hAnsi="Microsoft YaHei" w:eastAsia="Microsoft YaHei"/>
        </w:rPr>
        <w:t xml:space="preserve">数量，而是将群体协作从“全历史对话”转化为可度量的依赖图通信：节点只接收完成当前任务所需的字段，通信关系由任务语义和硬依赖动态决定。第二项创新是受保护记忆胶囊，关键约束与证据引用具有不可丢失属性，普通上下文才允许压缩。第三项创新是把领域校验器作为控制面的一等公民，使错误能够反向定位至代码节点并触发局部修复，而不是重新运行全部流程。</w:t>
      </w:r>
    </w:p>
    <w:p>
      <w:pPr>
        <w:pStyle w:val="BodyText"/>
        <w:spacing w:after="120" w:line="300" w:lineRule="auto"/>
      </w:pPr>
      <w:r>
        <w:rPr>
          <w:rFonts w:hint="eastAsia" w:ascii="Microsoft YaHei" w:hAnsi="Microsoft YaHei" w:eastAsia="Microsoft YaHei"/>
        </w:rPr>
        <w:t xml:space="preserve">该模式可迁移到报销审核、城市治理、物流规划、科研数据处理等任务：新增场景只需提供输入解析器、领域结果契约和确定性验收函数，调度、记忆、证据和恢复基础设施保持不变。对于更大规模部署，可将逻辑资源描述符绑定到真实边缘设备、容器或远程</w:t>
      </w:r>
      <w:r>
        <w:rPr>
          <w:rFonts w:ascii="Microsoft YaHei" w:hAnsi="Microsoft YaHei" w:eastAsia="Microsoft YaHei"/>
        </w:rPr>
        <w:t xml:space="preserve"> OpenAI-compatible </w:t>
      </w:r>
      <w:r>
        <w:rPr>
          <w:rFonts w:hint="eastAsia" w:ascii="Microsoft YaHei" w:hAnsi="Microsoft YaHei" w:eastAsia="Microsoft YaHei"/>
        </w:rPr>
        <w:t xml:space="preserve">服务，并将当前保守扫描调度器替换为优先队列或分布式调度器。</w:t>
      </w:r>
    </w:p>
    <w:bookmarkEnd w:id="31"/>
    <w:bookmarkStart w:id="32" w:name="附录-f提交与答辩风险控制"/>
    <w:p>
      <w:pPr>
        <w:pStyle w:val="Heading2"/>
        <w:spacing w:after="120" w:line="300" w:lineRule="auto"/>
      </w:pPr>
      <w:r>
        <w:rPr>
          <w:rFonts w:hint="eastAsia" w:ascii="Microsoft YaHei" w:hAnsi="Microsoft YaHei" w:eastAsia="Microsoft YaHei"/>
        </w:rPr>
        <w:t xml:space="preserve">附录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F：提交与答辩风险控制</w:t>
      </w:r>
    </w:p>
    <w:p>
      <w:pPr>
        <w:pStyle w:val="Compact"/>
        <w:numPr>
          <w:ilvl w:val="0"/>
          <w:numId w:val="1003"/>
        </w:numPr>
        <w:spacing w:after="120" w:line="300" w:lineRule="auto"/>
      </w:pPr>
      <w:r>
        <w:rPr>
          <w:rFonts w:hint="eastAsia" w:ascii="Microsoft YaHei" w:hAnsi="Microsoft YaHei" w:eastAsia="Microsoft YaHei"/>
        </w:rPr>
        <w:t xml:space="preserve">所有截图和录屏必须显示运行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ID、最终状态和审计结果，避免只展示模型生成文本。</w:t>
      </w:r>
    </w:p>
    <w:p>
      <w:pPr>
        <w:pStyle w:val="Compact"/>
        <w:numPr>
          <w:ilvl w:val="0"/>
          <w:numId w:val="1003"/>
        </w:numPr>
        <w:spacing w:after="120" w:line="300" w:lineRule="auto"/>
      </w:pPr>
      <w:r>
        <w:rPr>
          <w:rFonts w:hint="eastAsia" w:ascii="Microsoft YaHei" w:hAnsi="Microsoft YaHei" w:eastAsia="Microsoft YaHei"/>
        </w:rPr>
        <w:t xml:space="preserve">端边云部分使用“逻辑资源后端、阶段级路由”表述，不使用“真实多机集群”或“参数级切分”表述。</w:t>
      </w:r>
    </w:p>
    <w:p>
      <w:pPr>
        <w:pStyle w:val="Compact"/>
        <w:numPr>
          <w:ilvl w:val="0"/>
          <w:numId w:val="1003"/>
        </w:numPr>
        <w:spacing w:after="120" w:line="300" w:lineRule="auto"/>
      </w:pPr>
      <w:r>
        <w:rPr>
          <w:rFonts w:hint="eastAsia" w:ascii="Microsoft YaHei" w:hAnsi="Microsoft YaHei" w:eastAsia="Microsoft YaHei"/>
        </w:rPr>
        <w:t xml:space="preserve">千步结果按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WorkUnit/候选评估计数，模型调用次数单独列出。</w:t>
      </w:r>
    </w:p>
    <w:p>
      <w:pPr>
        <w:pStyle w:val="Compact"/>
        <w:numPr>
          <w:ilvl w:val="0"/>
          <w:numId w:val="1003"/>
        </w:numPr>
        <w:spacing w:after="120" w:line="300" w:lineRule="auto"/>
      </w:pPr>
      <w:r>
        <w:rPr>
          <w:rFonts w:hint="eastAsia" w:ascii="Microsoft YaHei" w:hAnsi="Microsoft YaHei" w:eastAsia="Microsoft YaHei"/>
        </w:rPr>
        <w:t xml:space="preserve">城市多模态部分明确遥感为元数据/caption、PCAP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为包头统计，不延伸到个人身份识别。</w:t>
      </w:r>
    </w:p>
    <w:p>
      <w:pPr>
        <w:pStyle w:val="Compact"/>
        <w:numPr>
          <w:ilvl w:val="0"/>
          <w:numId w:val="1003"/>
        </w:numPr>
        <w:spacing w:after="120" w:line="300" w:lineRule="auto"/>
      </w:pPr>
      <w:r>
        <w:rPr>
          <w:rFonts w:hint="eastAsia" w:ascii="Microsoft YaHei" w:hAnsi="Microsoft YaHei" w:eastAsia="Microsoft YaHei"/>
        </w:rPr>
        <w:t xml:space="preserve">提交前运行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utils/run_audit.py</w:t>
      </w:r>
      <w:r>
        <w:rPr>
          <w:rFonts w:hint="eastAsia" w:ascii="Microsoft YaHei" w:hAnsi="Microsoft YaHei" w:eastAsia="Microsoft YaHei"/>
        </w:rPr>
        <w:t xml:space="preserve">，只有</w:t>
      </w:r>
      <w:r>
        <w:rPr>
          <w:rFonts w:ascii="Microsoft YaHei" w:hAnsi="Microsoft YaHei" w:eastAsia="Microsoft YaHei"/>
        </w:rPr>
        <w:t xml:space="preserve"> 9/9 PASS </w:t>
      </w:r>
      <w:r>
        <w:rPr>
          <w:rFonts w:hint="eastAsia" w:ascii="Microsoft YaHei" w:hAnsi="Microsoft YaHei" w:eastAsia="Microsoft YaHei"/>
        </w:rPr>
        <w:t xml:space="preserve">的目录进入提交包；任何失败运行只能作为修复过程证据，不能作为成功案例宣传。</w:t>
      </w:r>
    </w:p>
    <w:bookmarkEnd w:id="32"/>
    <w:bookmarkEnd w:id="33"/>
    <w:sectPr>
      <w:footerReference w:type="default" r:id="rId9"/>
      <w:footnotePr>
        <w:numRestart w:val="eachSect"/>
      </w:footnotePr>
      <w:pgMar w:top="1247" w:bottom="1134" w:left="1417" w:right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XH-202631 技术方案与验收材料  |  </w:t>
    </w:r>
    <w:fldSimple w:instr="PAGE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Microsoft YaHei" w:hAnsi="Microsoft YaHei" w:eastAsia="Microsoft YaHei"/>
      <w:b w:val="0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 w:ascii="Microsoft YaHei" w:hAnsi="Microsoft YaHei" w:eastAsia="Microsoft YaHei"/>
      <w:b/>
      <w:sz w:val="40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 w:ascii="Microsoft YaHei" w:hAnsi="Microsoft YaHei" w:eastAsia="Microsoft YaHei"/>
      <w:b/>
      <w:color w:themeColor="accent1" w:themeShade="BF" w:val="0F4761"/>
      <w:sz w:val="32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 w:ascii="Microsoft YaHei" w:hAnsi="Microsoft YaHei" w:eastAsia="Microsoft YaHei"/>
      <w:b/>
      <w:color w:themeColor="accent1" w:themeShade="BF" w:val="0F4761"/>
      <w:sz w:val="26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 w:ascii="Microsoft YaHei" w:hAnsi="Microsoft YaHei" w:eastAsia="Microsoft YaHei"/>
      <w:b/>
      <w:color w:themeColor="accent1" w:themeShade="BF" w:val="0F4761"/>
      <w:sz w:val="23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面向超长程复杂任务的动态异构群体智能架构与深度协同推理系统</dc:title>
  <dc:creator>XH-202631 参赛团队</dc:creator>
  <cp:keywords/>
  <dcterms:created xsi:type="dcterms:W3CDTF">2026-09-13T02:42:09Z</dcterms:created>
  <dcterms:modified xsi:type="dcterms:W3CDTF">2026-09-13T02:42:09Z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