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МИНОБРНАУКИ Р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val="ru-RU"/>
        </w:rPr>
        <w:t>Восточно-Сибирский государственный университет технологий и управления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(ФГБОУ ВО ВСГУТУ)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Факультет компьютерных наук и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Кафедра программной инженерии и искусственного интеллекта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 лабораторной работе №5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на тему «</w:t>
      </w:r>
      <w:r>
        <w:rPr>
          <w:rFonts w:cs="Times New Roman" w:ascii="Times New Roman" w:hAnsi="Times New Roman"/>
          <w:bCs/>
          <w:spacing w:val="30"/>
          <w:sz w:val="24"/>
          <w:szCs w:val="24"/>
          <w:lang w:val="ru-RU"/>
        </w:rPr>
        <w:t>Методы хэширования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по дисциплине </w:t>
      </w: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Структуры и алгоритмы обработки данных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Title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Выполнил: студент гр. 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763-2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Угнивенко Д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А.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shd w:fill="FFFFFF" w:val="clear"/>
          <w:lang w:val="ru-RU"/>
        </w:rPr>
        <w:t>преподаватель</w:t>
      </w:r>
      <w:r>
        <w:rPr>
          <w:rFonts w:cs="Times New Roman" w:ascii="Times New Roman" w:hAnsi="Times New Roman"/>
          <w:color w:val="auto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Николаева Т. В.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Улан-Удэ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24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Листинг программы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&lt;vector&gt;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&lt;list&gt;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&lt;random&gt;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&lt;ctime&gt;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std;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HashTable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: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tableSize;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list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&gt;&gt; table;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: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HashTable(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: tableSize(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table.resize(tableSize);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hashFunction(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% tableSize;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insert(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&gt;= 1000 &amp;&amp;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&lt;= 9999) {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index = hashFunction(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(!table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index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.empty()) {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Коллизия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найдена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индекс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index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table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index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.push_back(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else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"Ошибка число не 4х разрядное!"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display()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= 0; i &lt; tableSize; i++)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&amp; num : table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num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main()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setlocale(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LC_ALL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"Russian"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HashTable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ht(10);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random_device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rd;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mt19937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gen(rd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uniform_int_distribution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&lt;&gt; distrib(1000, 9999);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= 0; i &lt; 10; ++i)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randomNumber = distrib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gen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index = ht.hashFunction(randomNumber);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Ключ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randomNumber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Хэш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значение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index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ht.insert(randomNumber);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Хэш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-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таблица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ht.display();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ru-RU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0;</w:t>
      </w:r>
    </w:p>
    <w:p>
      <w:pPr>
        <w:pStyle w:val="Normal"/>
        <w:pBdr/>
        <w:spacing w:lineRule="auto" w:line="240"/>
        <w:rPr/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pBdr/>
        <w:spacing w:lineRule="auto" w:line="240"/>
        <w:rPr/>
      </w:pPr>
      <w:r>
        <w:rPr>
          <w:sz w:val="28"/>
          <w:szCs w:val="28"/>
          <w:lang w:val="ru-RU"/>
        </w:rPr>
        <w:t xml:space="preserve">Первая программа: Хэш-таблица с прямой адресацией и обработкой коллизий </w:t>
      </w:r>
      <w:r>
        <w:rPr>
          <w:lang w:val="ru-RU"/>
        </w:rPr>
        <w:br/>
      </w: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&lt;list&gt;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&lt;random&gt;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&lt;ctime&gt;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  <w:highlight w:val="white"/>
        </w:rPr>
        <w:t>// Класс для реализации хэш-таблицы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HashTable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tableSize; </w:t>
      </w:r>
      <w:r>
        <w:rPr>
          <w:rFonts w:ascii="Cascadia Mono" w:hAnsi="Cascadia Mono"/>
          <w:color w:val="008000"/>
          <w:sz w:val="19"/>
          <w:highlight w:val="white"/>
        </w:rPr>
        <w:t>// Размер хэш-таблицы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&gt;&gt; table; </w:t>
      </w:r>
      <w:r>
        <w:rPr>
          <w:rFonts w:ascii="Cascadia Mono" w:hAnsi="Cascadia Mono"/>
          <w:color w:val="008000"/>
          <w:sz w:val="19"/>
          <w:highlight w:val="white"/>
        </w:rPr>
        <w:t>// Вектор из списков для хранения значений в каждом хэш-индексе (списки помогают обрабатывать коллизии)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Конструктор, инициализирующий размер таблицы и создающий пустые списки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HashTable(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size</w:t>
      </w:r>
      <w:r>
        <w:rPr>
          <w:rFonts w:ascii="Cascadia Mono" w:hAnsi="Cascadia Mono"/>
          <w:color w:val="000000"/>
          <w:sz w:val="19"/>
          <w:highlight w:val="white"/>
        </w:rPr>
        <w:t>) : tableSize(</w:t>
      </w:r>
      <w:r>
        <w:rPr>
          <w:rFonts w:ascii="Cascadia Mono" w:hAnsi="Cascadia Mono"/>
          <w:color w:val="808080"/>
          <w:sz w:val="19"/>
          <w:highlight w:val="white"/>
        </w:rPr>
        <w:t>size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table.resize(tableSize); </w:t>
      </w:r>
      <w:r>
        <w:rPr>
          <w:rFonts w:ascii="Cascadia Mono" w:hAnsi="Cascadia Mono"/>
          <w:color w:val="008000"/>
          <w:sz w:val="19"/>
          <w:highlight w:val="white"/>
        </w:rPr>
        <w:t>// Устанавливаем размер таблицы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Хэш-функция для вычисления индекса (остаток от деления ключа на размер таблицы)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hashFunction(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 % tableSize;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Метод для вставки ключа в хэш-таблицу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 &gt;= 1000 &amp;&amp;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 &lt;= 9999) { </w:t>
      </w:r>
      <w:r>
        <w:rPr>
          <w:rFonts w:ascii="Cascadia Mono" w:hAnsi="Cascadia Mono"/>
          <w:color w:val="008000"/>
          <w:sz w:val="19"/>
          <w:highlight w:val="white"/>
        </w:rPr>
        <w:t>// Проверка, является ли число 4-значным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index = hashFunction(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Вычисляем хэш-индекс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(!table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index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.empty()) { </w:t>
      </w:r>
      <w:r>
        <w:rPr>
          <w:rFonts w:ascii="Cascadia Mono" w:hAnsi="Cascadia Mono"/>
          <w:color w:val="008000"/>
          <w:sz w:val="19"/>
          <w:highlight w:val="white"/>
        </w:rPr>
        <w:t>// Проверка на наличие коллизии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"Коллизия найдена: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индекс: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index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table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index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>.push_back(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Добавляем ключ в соответствующий список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"Ошибка число не 4х разрядное!"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Метод для отображения содержимого хэш-таблицы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display()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tableSize; i++) { </w:t>
      </w:r>
      <w:r>
        <w:rPr>
          <w:rFonts w:ascii="Cascadia Mono" w:hAnsi="Cascadia Mono"/>
          <w:color w:val="008000"/>
          <w:sz w:val="19"/>
          <w:highlight w:val="white"/>
        </w:rPr>
        <w:t>// Перебираем все индексы таблицы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i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auto</w:t>
      </w:r>
      <w:r>
        <w:rPr>
          <w:rFonts w:ascii="Cascadia Mono" w:hAnsi="Cascadia Mono"/>
          <w:color w:val="000000"/>
          <w:sz w:val="19"/>
          <w:highlight w:val="white"/>
        </w:rPr>
        <w:t>&amp; num : table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) { </w:t>
      </w:r>
      <w:r>
        <w:rPr>
          <w:rFonts w:ascii="Cascadia Mono" w:hAnsi="Cascadia Mono"/>
          <w:color w:val="008000"/>
          <w:sz w:val="19"/>
          <w:highlight w:val="white"/>
        </w:rPr>
        <w:t>// Перебираем все элементы в списке текущего индекса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num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Включаем поддержку русского языка в консоли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HashTable</w:t>
      </w:r>
      <w:r>
        <w:rPr>
          <w:rFonts w:ascii="Cascadia Mono" w:hAnsi="Cascadia Mono"/>
          <w:color w:val="000000"/>
          <w:sz w:val="19"/>
          <w:highlight w:val="white"/>
        </w:rPr>
        <w:t xml:space="preserve"> ht(10); </w:t>
      </w:r>
      <w:r>
        <w:rPr>
          <w:rFonts w:ascii="Cascadia Mono" w:hAnsi="Cascadia Mono"/>
          <w:color w:val="008000"/>
          <w:sz w:val="19"/>
          <w:highlight w:val="white"/>
        </w:rPr>
        <w:t>// Создаем хэш-таблицу с 10 индексами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Настройка генератора случайных чисел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random_device</w:t>
      </w:r>
      <w:r>
        <w:rPr>
          <w:rFonts w:ascii="Cascadia Mono" w:hAnsi="Cascadia Mono"/>
          <w:color w:val="000000"/>
          <w:sz w:val="19"/>
          <w:highlight w:val="white"/>
        </w:rPr>
        <w:t xml:space="preserve"> rd;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mt19937</w:t>
      </w:r>
      <w:r>
        <w:rPr>
          <w:rFonts w:ascii="Cascadia Mono" w:hAnsi="Cascadia Mono"/>
          <w:color w:val="000000"/>
          <w:sz w:val="19"/>
          <w:highlight w:val="white"/>
        </w:rPr>
        <w:t xml:space="preserve"> gen(rd</w:t>
      </w:r>
      <w:r>
        <w:rPr>
          <w:rFonts w:ascii="Cascadia Mono" w:hAnsi="Cascadia Mono"/>
          <w:color w:val="008080"/>
          <w:sz w:val="19"/>
          <w:highlight w:val="white"/>
        </w:rPr>
        <w:t>()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uniform_int_distribution</w:t>
      </w:r>
      <w:r>
        <w:rPr>
          <w:rFonts w:ascii="Cascadia Mono" w:hAnsi="Cascadia Mono"/>
          <w:color w:val="000000"/>
          <w:sz w:val="19"/>
          <w:highlight w:val="white"/>
        </w:rPr>
        <w:t xml:space="preserve">&lt;&gt; distrib(1000, 9999); </w:t>
      </w:r>
      <w:r>
        <w:rPr>
          <w:rFonts w:ascii="Cascadia Mono" w:hAnsi="Cascadia Mono"/>
          <w:color w:val="008000"/>
          <w:sz w:val="19"/>
          <w:highlight w:val="white"/>
        </w:rPr>
        <w:t>// Генерируем случайные числа от 1000 до 9999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Генерация и вставка 10 случайных чисел в хэш-таблицу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10; ++i)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randomNumber = distrib</w:t>
      </w:r>
      <w:r>
        <w:rPr>
          <w:rFonts w:ascii="Cascadia Mono" w:hAnsi="Cascadia Mono"/>
          <w:color w:val="008080"/>
          <w:sz w:val="19"/>
          <w:highlight w:val="white"/>
        </w:rPr>
        <w:t>(</w:t>
      </w:r>
      <w:r>
        <w:rPr>
          <w:rFonts w:ascii="Cascadia Mono" w:hAnsi="Cascadia Mono"/>
          <w:color w:val="000000"/>
          <w:sz w:val="19"/>
          <w:highlight w:val="white"/>
        </w:rPr>
        <w:t>gen</w:t>
      </w:r>
      <w:r>
        <w:rPr>
          <w:rFonts w:ascii="Cascadia Mono" w:hAnsi="Cascadia Mono"/>
          <w:color w:val="008080"/>
          <w:sz w:val="19"/>
          <w:highlight w:val="white"/>
        </w:rPr>
        <w:t>)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Генерируем случайное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index = ht.hashFunction(randomNumber); </w:t>
      </w:r>
      <w:r>
        <w:rPr>
          <w:rFonts w:ascii="Cascadia Mono" w:hAnsi="Cascadia Mono"/>
          <w:color w:val="008000"/>
          <w:sz w:val="19"/>
          <w:highlight w:val="white"/>
        </w:rPr>
        <w:t>// Вычисляем его хэш-индекс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"Ключ: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randomNumber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", Хэш значение: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index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ht.insert(randomNumber); </w:t>
      </w:r>
      <w:r>
        <w:rPr>
          <w:rFonts w:ascii="Cascadia Mono" w:hAnsi="Cascadia Mono"/>
          <w:color w:val="008000"/>
          <w:sz w:val="19"/>
          <w:highlight w:val="white"/>
        </w:rPr>
        <w:t>// Вставляем число в хэш-таблицу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"Хэш-таблица:"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ht.display(); </w:t>
      </w:r>
      <w:r>
        <w:rPr>
          <w:rFonts w:ascii="Cascadia Mono" w:hAnsi="Cascadia Mono"/>
          <w:color w:val="008000"/>
          <w:sz w:val="19"/>
          <w:highlight w:val="white"/>
        </w:rPr>
        <w:t>// Отображаем содержимое хэш-таблицы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pBdr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_____________________________________________________________________________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&lt;cmath&gt;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&lt;string&gt;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&lt;random&gt;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&lt;vector&gt;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&lt;unordered_map&gt;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std;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hashfunc(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squared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key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squaredStr = to_string(squared);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len = squaredStr.length();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start = (len - 2) / 2;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middlePart = squaredStr.substr(start, 2); 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std::stoi(middlePart);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main()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setlocale(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LC_ALL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"Russian"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num = 10;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randomKeys(num);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hashValues(num);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unordered_map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 hashsave;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random_device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rd;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mt19937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gen(rd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uniform_int_distribution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&lt;&gt; distrib(1000, 9999);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= 0; i &lt; num; ++i)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randomKeys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= distrib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gen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hashValues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= hashfunc(randomKeys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(hashsave.find(hashValues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)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!=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hashsave.end()){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Коллизия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найдена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Ключ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randomKeys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 -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Хэш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hashValues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hashsave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hashValues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= randomKeys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= 0; i &lt; num; ++i)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Ключ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randomKeys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 -&gt;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Хэш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hashValues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0;</w:t>
      </w:r>
    </w:p>
    <w:p>
      <w:pPr>
        <w:pStyle w:val="Normal"/>
        <w:pBdr/>
        <w:spacing w:lineRule="auto" w:line="240"/>
        <w:rPr/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  <w:br/>
      </w:r>
      <w:r>
        <w:rPr>
          <w:rFonts w:eastAsia="Calibri" w:cs="Cascadia Mono" w:ascii="Cascadia Mono" w:hAnsi="Cascadia Mono" w:eastAsiaTheme="minorHAnsi"/>
          <w:sz w:val="28"/>
          <w:szCs w:val="28"/>
          <w:highlight w:val="white"/>
          <w:lang w:val="ru-RU" w:eastAsia="en-US"/>
        </w:rPr>
        <w:t xml:space="preserve">Вторая программа: Метод середины квадрата для хэширования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br/>
      </w:r>
      <w:r>
        <w:rPr>
          <w:rFonts w:eastAsia="Calibri" w:cs="Cascadia Mono" w:ascii="Cascadia Mono" w:hAnsi="Cascadia Mono"/>
          <w:color w:val="808080"/>
          <w:sz w:val="19"/>
          <w:szCs w:val="19"/>
          <w:highlight w:val="white"/>
          <w:lang w:val="ru-RU" w:eastAsia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&lt;cmath&gt;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&lt;string&gt;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&lt;random&gt;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&lt;unordered_map&gt;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  <w:highlight w:val="white"/>
        </w:rPr>
        <w:t>// Хэш-функция, использующая метод середины квадрата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hashfunc(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long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long</w:t>
      </w:r>
      <w:r>
        <w:rPr>
          <w:rFonts w:ascii="Cascadia Mono" w:hAnsi="Cascadia Mono"/>
          <w:color w:val="000000"/>
          <w:sz w:val="19"/>
          <w:highlight w:val="white"/>
        </w:rPr>
        <w:t xml:space="preserve"> squared = </w:t>
      </w:r>
      <w:r>
        <w:rPr>
          <w:rFonts w:ascii="Cascadia Mono" w:hAnsi="Cascadia Mono"/>
          <w:color w:val="0000FF"/>
          <w:sz w:val="19"/>
          <w:highlight w:val="white"/>
        </w:rPr>
        <w:t>static_cast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long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long</w:t>
      </w:r>
      <w:r>
        <w:rPr>
          <w:rFonts w:ascii="Cascadia Mono" w:hAnsi="Cascadia Mono"/>
          <w:color w:val="000000"/>
          <w:sz w:val="19"/>
          <w:highlight w:val="white"/>
        </w:rPr>
        <w:t>&gt;(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) * </w:t>
      </w:r>
      <w:r>
        <w:rPr>
          <w:rFonts w:ascii="Cascadia Mono" w:hAnsi="Cascadia Mono"/>
          <w:color w:val="808080"/>
          <w:sz w:val="19"/>
          <w:highlight w:val="white"/>
        </w:rPr>
        <w:t>key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Возводим ключ в квадрат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squaredStr = to_string(squared); </w:t>
      </w:r>
      <w:r>
        <w:rPr>
          <w:rFonts w:ascii="Cascadia Mono" w:hAnsi="Cascadia Mono"/>
          <w:color w:val="008000"/>
          <w:sz w:val="19"/>
          <w:highlight w:val="white"/>
        </w:rPr>
        <w:t>// Преобразуем результат в строку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len = squaredStr.length(); </w:t>
      </w:r>
      <w:r>
        <w:rPr>
          <w:rFonts w:ascii="Cascadia Mono" w:hAnsi="Cascadia Mono"/>
          <w:color w:val="008000"/>
          <w:sz w:val="19"/>
          <w:highlight w:val="white"/>
        </w:rPr>
        <w:t>// Определяем длину строки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start = (len - 2) / 2; </w:t>
      </w:r>
      <w:r>
        <w:rPr>
          <w:rFonts w:ascii="Cascadia Mono" w:hAnsi="Cascadia Mono"/>
          <w:color w:val="008000"/>
          <w:sz w:val="19"/>
          <w:highlight w:val="white"/>
        </w:rPr>
        <w:t>// Находим позицию для выделения двух центральных символов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middlePart = squaredStr.substr(start, 2); </w:t>
      </w:r>
      <w:r>
        <w:rPr>
          <w:rFonts w:ascii="Cascadia Mono" w:hAnsi="Cascadia Mono"/>
          <w:color w:val="008000"/>
          <w:sz w:val="19"/>
          <w:highlight w:val="white"/>
        </w:rPr>
        <w:t>// Извлекаем 2 центральные цифры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std::stoi(middlePart); </w:t>
      </w:r>
      <w:r>
        <w:rPr>
          <w:rFonts w:ascii="Cascadia Mono" w:hAnsi="Cascadia Mono"/>
          <w:color w:val="008000"/>
          <w:sz w:val="19"/>
          <w:highlight w:val="white"/>
        </w:rPr>
        <w:t>// Преобразуем строку обратно в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Включаем поддержку русского языка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 = 10; </w:t>
      </w:r>
      <w:r>
        <w:rPr>
          <w:rFonts w:ascii="Cascadia Mono" w:hAnsi="Cascadia Mono"/>
          <w:color w:val="008000"/>
          <w:sz w:val="19"/>
          <w:highlight w:val="white"/>
        </w:rPr>
        <w:t>// Количество случайных чисел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 randomKeys(num); </w:t>
      </w:r>
      <w:r>
        <w:rPr>
          <w:rFonts w:ascii="Cascadia Mono" w:hAnsi="Cascadia Mono"/>
          <w:color w:val="008000"/>
          <w:sz w:val="19"/>
          <w:highlight w:val="white"/>
        </w:rPr>
        <w:t>// Вектор для хранения случайных чисел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 hashValues(num); </w:t>
      </w:r>
      <w:r>
        <w:rPr>
          <w:rFonts w:ascii="Cascadia Mono" w:hAnsi="Cascadia Mono"/>
          <w:color w:val="008000"/>
          <w:sz w:val="19"/>
          <w:highlight w:val="white"/>
        </w:rPr>
        <w:t>// Вектор для хранения хэш-значений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unordered_map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 hashsave; </w:t>
      </w:r>
      <w:r>
        <w:rPr>
          <w:rFonts w:ascii="Cascadia Mono" w:hAnsi="Cascadia Mono"/>
          <w:color w:val="008000"/>
          <w:sz w:val="19"/>
          <w:highlight w:val="white"/>
        </w:rPr>
        <w:t>// Словарь для отслеживания коллизий (хэш -&gt; ключ)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Генератор случайных чисел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random_device</w:t>
      </w:r>
      <w:r>
        <w:rPr>
          <w:rFonts w:ascii="Cascadia Mono" w:hAnsi="Cascadia Mono"/>
          <w:color w:val="000000"/>
          <w:sz w:val="19"/>
          <w:highlight w:val="white"/>
        </w:rPr>
        <w:t xml:space="preserve"> rd;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mt19937</w:t>
      </w:r>
      <w:r>
        <w:rPr>
          <w:rFonts w:ascii="Cascadia Mono" w:hAnsi="Cascadia Mono"/>
          <w:color w:val="000000"/>
          <w:sz w:val="19"/>
          <w:highlight w:val="white"/>
        </w:rPr>
        <w:t xml:space="preserve"> gen(rd</w:t>
      </w:r>
      <w:r>
        <w:rPr>
          <w:rFonts w:ascii="Cascadia Mono" w:hAnsi="Cascadia Mono"/>
          <w:color w:val="008080"/>
          <w:sz w:val="19"/>
          <w:highlight w:val="white"/>
        </w:rPr>
        <w:t>()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uniform_int_distribution</w:t>
      </w:r>
      <w:r>
        <w:rPr>
          <w:rFonts w:ascii="Cascadia Mono" w:hAnsi="Cascadia Mono"/>
          <w:color w:val="000000"/>
          <w:sz w:val="19"/>
          <w:highlight w:val="white"/>
        </w:rPr>
        <w:t xml:space="preserve">&lt;&gt; distrib(1000, 9999); </w:t>
      </w:r>
      <w:r>
        <w:rPr>
          <w:rFonts w:ascii="Cascadia Mono" w:hAnsi="Cascadia Mono"/>
          <w:color w:val="008000"/>
          <w:sz w:val="19"/>
          <w:highlight w:val="white"/>
        </w:rPr>
        <w:t>// Генерация 4-значных чисел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Генерация ключей и их хэширование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num; ++i)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randomKeys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= distrib</w:t>
      </w:r>
      <w:r>
        <w:rPr>
          <w:rFonts w:ascii="Cascadia Mono" w:hAnsi="Cascadia Mono"/>
          <w:color w:val="008080"/>
          <w:sz w:val="19"/>
          <w:highlight w:val="white"/>
        </w:rPr>
        <w:t>(</w:t>
      </w:r>
      <w:r>
        <w:rPr>
          <w:rFonts w:ascii="Cascadia Mono" w:hAnsi="Cascadia Mono"/>
          <w:color w:val="000000"/>
          <w:sz w:val="19"/>
          <w:highlight w:val="white"/>
        </w:rPr>
        <w:t>gen</w:t>
      </w:r>
      <w:r>
        <w:rPr>
          <w:rFonts w:ascii="Cascadia Mono" w:hAnsi="Cascadia Mono"/>
          <w:color w:val="008080"/>
          <w:sz w:val="19"/>
          <w:highlight w:val="white"/>
        </w:rPr>
        <w:t>)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Генерация случайного ключа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hashValues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= hashfunc(randomKeys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Получаем хэш-значение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Проверка на коллизию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(hashsave.find(hashValues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8080"/>
          <w:sz w:val="19"/>
          <w:highlight w:val="white"/>
        </w:rPr>
        <w:t>!=</w:t>
      </w:r>
      <w:r>
        <w:rPr>
          <w:rFonts w:ascii="Cascadia Mono" w:hAnsi="Cascadia Mono"/>
          <w:color w:val="000000"/>
          <w:sz w:val="19"/>
          <w:highlight w:val="white"/>
        </w:rPr>
        <w:t xml:space="preserve"> hashsave.end())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"Коллизия найдена: Ключ: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randomKeys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- Хэш: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hashValues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hashsave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hashValues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]]</w:t>
      </w:r>
      <w:r>
        <w:rPr>
          <w:rFonts w:ascii="Cascadia Mono" w:hAnsi="Cascadia Mono"/>
          <w:color w:val="000000"/>
          <w:sz w:val="19"/>
          <w:highlight w:val="white"/>
        </w:rPr>
        <w:t xml:space="preserve"> = randomKeys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Сохраняем пару хэш -&gt; ключ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результатов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num; ++i)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"Ключ: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randomKeys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-&gt; Хэш: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hashValues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____________________________________________________________________________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br/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&lt;vector&gt;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&lt;unordered_map&gt;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&lt;random&gt;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std;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hashfunc(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num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part1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num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/ 100;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part2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num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% 100; 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hashValue = part1 + part2;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MAX_HASH_VALUE = 100;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hashValue % MAX_HASH_VALUE;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main()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setlocale(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LC_ALL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"Russian"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random_device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rd;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mt19937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gen(rd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uniform_int_distribution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&lt;&gt; distrib(1000, 9999);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nums;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unordered_map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&gt;&gt; hashsave;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i = 0; i &lt;50; i++) {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//генерация и заполнение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randNum = distrib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gen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nums.push_back(randNum); 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hashValue = hashfunc(randNum);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hashsave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hashValue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.push_back(randNum);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ru-RU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"Число\tХэш-значение"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num : nums)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num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"\t"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hashfunc(num)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Проверка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коллизий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&amp; entry : hashsave)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//entry -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это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пара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хэш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ключ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и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вектор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чисел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(entry.second.size() &gt; 1)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//entry.second - вектор чисел, которые имеют одно и тоже значение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"Коллизия в хэш-значении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entry.first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 с числами: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num : entry.second) {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num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</w:rPr>
      </w:r>
    </w:p>
    <w:p>
      <w:pPr>
        <w:pStyle w:val="Normal"/>
        <w:pBdr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0;</w:t>
      </w:r>
    </w:p>
    <w:p>
      <w:pPr>
        <w:pStyle w:val="Normal"/>
        <w:spacing w:lineRule="auto" w:line="360"/>
        <w:jc w:val="both"/>
        <w:rPr/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  <w:br/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ru-RU" w:eastAsia="en-US"/>
        </w:rPr>
        <w:br/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lang w:val="ru-RU" w:eastAsia="en-US"/>
        </w:rPr>
        <w:t xml:space="preserve">Третья программа: Хэш-функция на основе деления и сложения частей числа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ru-RU" w:eastAsia="en-US"/>
        </w:rPr>
        <w:br/>
      </w:r>
      <w:r>
        <w:rPr>
          <w:rFonts w:eastAsia="Times New Roman" w:cs="Times New Roman" w:ascii="Cascadia Mono" w:hAnsi="Cascadia Mono"/>
          <w:b/>
          <w:color w:val="808080"/>
          <w:sz w:val="19"/>
          <w:szCs w:val="24"/>
          <w:highlight w:val="white"/>
          <w:lang w:val="ru-RU" w:eastAsia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&lt;unordered_map&gt;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&lt;random&gt;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  <w:highlight w:val="white"/>
        </w:rPr>
        <w:t>// Хэш-функция, которая делит число на две части и суммирует их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hashfunc(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num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part1 = </w:t>
      </w:r>
      <w:r>
        <w:rPr>
          <w:rFonts w:ascii="Cascadia Mono" w:hAnsi="Cascadia Mono"/>
          <w:color w:val="808080"/>
          <w:sz w:val="19"/>
          <w:highlight w:val="white"/>
        </w:rPr>
        <w:t>num</w:t>
      </w:r>
      <w:r>
        <w:rPr>
          <w:rFonts w:ascii="Cascadia Mono" w:hAnsi="Cascadia Mono"/>
          <w:color w:val="000000"/>
          <w:sz w:val="19"/>
          <w:highlight w:val="white"/>
        </w:rPr>
        <w:t xml:space="preserve"> / 100; </w:t>
      </w:r>
      <w:r>
        <w:rPr>
          <w:rFonts w:ascii="Cascadia Mono" w:hAnsi="Cascadia Mono"/>
          <w:color w:val="008000"/>
          <w:sz w:val="19"/>
          <w:highlight w:val="white"/>
        </w:rPr>
        <w:t>// Первая часть числа (первая половина)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part2 = </w:t>
      </w:r>
      <w:r>
        <w:rPr>
          <w:rFonts w:ascii="Cascadia Mono" w:hAnsi="Cascadia Mono"/>
          <w:color w:val="808080"/>
          <w:sz w:val="19"/>
          <w:highlight w:val="white"/>
        </w:rPr>
        <w:t>num</w:t>
      </w:r>
      <w:r>
        <w:rPr>
          <w:rFonts w:ascii="Cascadia Mono" w:hAnsi="Cascadia Mono"/>
          <w:color w:val="000000"/>
          <w:sz w:val="19"/>
          <w:highlight w:val="white"/>
        </w:rPr>
        <w:t xml:space="preserve"> % 100; </w:t>
      </w:r>
      <w:r>
        <w:rPr>
          <w:rFonts w:ascii="Cascadia Mono" w:hAnsi="Cascadia Mono"/>
          <w:color w:val="008000"/>
          <w:sz w:val="19"/>
          <w:highlight w:val="white"/>
        </w:rPr>
        <w:t>// Вторая часть числа (вторая половина)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hashValue = part1 + part2; </w:t>
      </w:r>
      <w:r>
        <w:rPr>
          <w:rFonts w:ascii="Cascadia Mono" w:hAnsi="Cascadia Mono"/>
          <w:color w:val="008000"/>
          <w:sz w:val="19"/>
          <w:highlight w:val="white"/>
        </w:rPr>
        <w:t>// Сумма двух частей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MAX_HASH_VALUE = 100; </w:t>
      </w:r>
      <w:r>
        <w:rPr>
          <w:rFonts w:ascii="Cascadia Mono" w:hAnsi="Cascadia Mono"/>
          <w:color w:val="008000"/>
          <w:sz w:val="19"/>
          <w:highlight w:val="white"/>
        </w:rPr>
        <w:t>// Ограничение на хэш-значение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hashValue % MAX_HASH_VALUE; </w:t>
      </w:r>
      <w:r>
        <w:rPr>
          <w:rFonts w:ascii="Cascadia Mono" w:hAnsi="Cascadia Mono"/>
          <w:color w:val="008000"/>
          <w:sz w:val="19"/>
          <w:highlight w:val="white"/>
        </w:rPr>
        <w:t>// Возвращаем остаток от деления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random_device</w:t>
      </w:r>
      <w:r>
        <w:rPr>
          <w:rFonts w:ascii="Cascadia Mono" w:hAnsi="Cascadia Mono"/>
          <w:color w:val="000000"/>
          <w:sz w:val="19"/>
          <w:highlight w:val="white"/>
        </w:rPr>
        <w:t xml:space="preserve"> rd;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mt19937</w:t>
      </w:r>
      <w:r>
        <w:rPr>
          <w:rFonts w:ascii="Cascadia Mono" w:hAnsi="Cascadia Mono"/>
          <w:color w:val="000000"/>
          <w:sz w:val="19"/>
          <w:highlight w:val="white"/>
        </w:rPr>
        <w:t xml:space="preserve"> gen(rd</w:t>
      </w:r>
      <w:r>
        <w:rPr>
          <w:rFonts w:ascii="Cascadia Mono" w:hAnsi="Cascadia Mono"/>
          <w:color w:val="008080"/>
          <w:sz w:val="19"/>
          <w:highlight w:val="white"/>
        </w:rPr>
        <w:t>()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uniform_int_distribution</w:t>
      </w:r>
      <w:r>
        <w:rPr>
          <w:rFonts w:ascii="Cascadia Mono" w:hAnsi="Cascadia Mono"/>
          <w:color w:val="000000"/>
          <w:sz w:val="19"/>
          <w:highlight w:val="white"/>
        </w:rPr>
        <w:t xml:space="preserve">&lt;&gt; distrib(1000, 9999); </w:t>
      </w:r>
      <w:r>
        <w:rPr>
          <w:rFonts w:ascii="Cascadia Mono" w:hAnsi="Cascadia Mono"/>
          <w:color w:val="008000"/>
          <w:sz w:val="19"/>
          <w:highlight w:val="white"/>
        </w:rPr>
        <w:t>// Генерация 4-значных чисел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 nums; </w:t>
      </w:r>
      <w:r>
        <w:rPr>
          <w:rFonts w:ascii="Cascadia Mono" w:hAnsi="Cascadia Mono"/>
          <w:color w:val="008000"/>
          <w:sz w:val="19"/>
          <w:highlight w:val="white"/>
        </w:rPr>
        <w:t>// Список чисел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unordered_map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&gt;&gt; hashsave; </w:t>
      </w:r>
      <w:r>
        <w:rPr>
          <w:rFonts w:ascii="Cascadia Mono" w:hAnsi="Cascadia Mono"/>
          <w:color w:val="008000"/>
          <w:sz w:val="19"/>
          <w:highlight w:val="white"/>
        </w:rPr>
        <w:t>// Хранилище для проверки коллизий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Генерация чисел и их хэширование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50;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randNum = distrib</w:t>
      </w:r>
      <w:r>
        <w:rPr>
          <w:rFonts w:ascii="Cascadia Mono" w:hAnsi="Cascadia Mono"/>
          <w:color w:val="008080"/>
          <w:sz w:val="19"/>
          <w:highlight w:val="white"/>
        </w:rPr>
        <w:t>(</w:t>
      </w:r>
      <w:r>
        <w:rPr>
          <w:rFonts w:ascii="Cascadia Mono" w:hAnsi="Cascadia Mono"/>
          <w:color w:val="000000"/>
          <w:sz w:val="19"/>
          <w:highlight w:val="white"/>
        </w:rPr>
        <w:t>gen</w:t>
      </w:r>
      <w:r>
        <w:rPr>
          <w:rFonts w:ascii="Cascadia Mono" w:hAnsi="Cascadia Mono"/>
          <w:color w:val="008080"/>
          <w:sz w:val="19"/>
          <w:highlight w:val="white"/>
        </w:rPr>
        <w:t>)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nums.push_back(randNum);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hashValue = hashfunc(randNum);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hashsave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hashValue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>.push_back(randNum);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чисел и их хэш-значений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"Число\tХэш-значение"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 : nums)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num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"\t"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hashfunc(num)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Проверка на наличие коллизий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"\nПроверка коллизий: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auto</w:t>
      </w:r>
      <w:r>
        <w:rPr>
          <w:rFonts w:ascii="Cascadia Mono" w:hAnsi="Cascadia Mono"/>
          <w:color w:val="000000"/>
          <w:sz w:val="19"/>
          <w:highlight w:val="white"/>
        </w:rPr>
        <w:t>&amp; entry : hashsave)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(entry.second.size() &gt;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"Коллизия в хэш-значении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entry.first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с числами: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unsigned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 : entry.second)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num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  <w:lang w:val="ru-RU" w:eastAsia="en-US"/>
        </w:rPr>
      </w:pPr>
      <w:r>
        <w:rPr/>
      </w:r>
    </w:p>
    <w:p>
      <w:pPr>
        <w:pStyle w:val="ListParagraph"/>
        <w:spacing w:lineRule="auto" w:line="360"/>
        <w:ind w:left="709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2.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2858135" cy="442023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ru-RU"/>
        </w:rPr>
        <w:t xml:space="preserve">Рисунок 2 – Результаты метода деление по модулю </w:t>
      </w:r>
      <w:r>
        <w:rPr>
          <w:rFonts w:cs="Times New Roman"/>
          <w:szCs w:val="24"/>
          <w:lang w:val="en-US"/>
        </w:rPr>
        <w:t>T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82010" cy="20770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Рисунок 2 – Результаты метода средняя часть квадрата 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105910" cy="25622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Рисунок 3 – Результаты метода разбиения на части и сложения 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3. Вычислительный эксперимент</w:t>
      </w:r>
    </w:p>
    <w:p>
      <w:pPr>
        <w:pStyle w:val="Normal"/>
        <w:spacing w:lineRule="auto" w:line="360"/>
        <w:ind w:firstLine="709"/>
        <w:jc w:val="both"/>
        <w:rPr>
          <w:rFonts w:cs="Times New Roman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определения практической сложности алгоритмов сортировки были проведены вычислительные эксперименты. </w:t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/>
        <w:drawing>
          <wp:inline distT="0" distB="0" distL="0" distR="0">
            <wp:extent cx="5515610" cy="3200400"/>
            <wp:effectExtent l="0" t="0" r="0" b="0"/>
            <wp:docPr id="4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Рисунок 4 – График зависимости времени от объема выборки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При малом количестве ключей (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N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= 10), эффективным методом является метод «Разбиение на части и сложение», так как было в результате хэширования не было коллизий.  Но при увеличении количество ключей, он становится эффективнее метода «Деление по модулю» в 2,4 раза и менее эффективнее, чем метод «СЧК» в 1,25 раз.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Метод «Деление по модулю» является не эффективным, так как при малом количестве элементов, количество коллизий больше в 5 раз, чем при методе «Разбиение на части и сложение». При количестве ключей равному 100, метод менее эффективнее, чем метод «Разбиение на части и сложение» в 3 раза.</w:t>
      </w:r>
    </w:p>
    <w:p>
      <w:pPr>
        <w:pStyle w:val="Normal"/>
        <w:jc w:val="center"/>
        <w:rPr>
          <w:rFonts w:cs="Times New Roman"/>
          <w:b w:val="false"/>
          <w:b w:val="false"/>
          <w:bCs w:val="false"/>
          <w:szCs w:val="24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ru-RU"/>
        </w:rPr>
        <w:t>Метод «Разбиение на части и сложение» является наиболее эффективным при любом количестве элементов.</w:t>
      </w:r>
    </w:p>
    <w:p>
      <w:pPr>
        <w:pStyle w:val="NoSpacing"/>
        <w:jc w:val="center"/>
        <w:rPr>
          <w:rStyle w:val="Strong"/>
        </w:rPr>
      </w:pPr>
      <w:r>
        <w:rPr>
          <w:rStyle w:val="Strong"/>
          <w:sz w:val="32"/>
          <w:szCs w:val="32"/>
        </w:rPr>
        <w:t>Заключение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В ходе лабораторной работы я изучил 3 метода хэширования.</w:t>
      </w:r>
    </w:p>
    <w:p>
      <w:pPr>
        <w:pStyle w:val="Normal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680"/>
    <w:pPr>
      <w:widowControl/>
      <w:pBdr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a548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qFormat/>
    <w:rsid w:val="00192680"/>
    <w:rPr>
      <w:rFonts w:ascii="Arial" w:hAnsi="Arial" w:eastAsia="Arial" w:cs="Arial"/>
      <w:color w:val="000000"/>
      <w:sz w:val="52"/>
      <w:szCs w:val="52"/>
      <w:lang w:val="ru"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21006e"/>
    <w:rPr>
      <w:rFonts w:ascii="Tahoma" w:hAnsi="Tahoma" w:eastAsia="Arial" w:cs="Tahoma"/>
      <w:color w:val="000000"/>
      <w:sz w:val="16"/>
      <w:szCs w:val="16"/>
      <w:lang w:val="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a548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ru" w:eastAsia="ru-RU"/>
    </w:rPr>
  </w:style>
  <w:style w:type="character" w:styleId="Strong">
    <w:name w:val="Strong"/>
    <w:basedOn w:val="DefaultParagraphFont"/>
    <w:uiPriority w:val="22"/>
    <w:qFormat/>
    <w:rsid w:val="00da548c"/>
    <w:rPr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qFormat/>
    <w:rsid w:val="00192680"/>
    <w:pPr>
      <w:keepNext w:val="true"/>
      <w:keepLines/>
      <w:spacing w:before="0"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f5ae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456dc1"/>
    <w:pPr>
      <w:widowControl/>
      <w:pBdr/>
      <w:bidi w:val="0"/>
      <w:spacing w:lineRule="auto" w:line="360" w:before="0" w:after="0"/>
      <w:jc w:val="left"/>
    </w:pPr>
    <w:rPr>
      <w:rFonts w:ascii="Times New Roman" w:hAnsi="Times New Roman" w:eastAsia="Arial" w:cs="Arial"/>
      <w:color w:val="000000"/>
      <w:kern w:val="0"/>
      <w:sz w:val="24"/>
      <w:szCs w:val="22"/>
      <w:lang w:val="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21006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b3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-611">
    <w:name w:val="Таблица-сетка 6 цветная — акцент 11"/>
    <w:basedOn w:val="a1"/>
    <w:uiPriority w:val="51"/>
    <w:rsid w:val="00ff52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hart" Target="charts/chart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1076875"/>
          <c:y val="0.0382222222222222"/>
          <c:w val="0.747625"/>
          <c:h val="0.709444444444444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деление по модулю T</c:v>
                </c:pt>
              </c:strCache>
            </c:strRef>
          </c:tx>
          <c:spPr>
            <a:solidFill>
              <a:srgbClr val="4f81bd"/>
            </a:solidFill>
            <a:ln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11</c:v>
                </c:pt>
                <c:pt idx="3">
                  <c:v>16</c:v>
                </c:pt>
                <c:pt idx="4">
                  <c:v>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ср.часть квадрата</c:v>
                </c:pt>
              </c:strCache>
            </c:strRef>
          </c:tx>
          <c:spPr>
            <a:solidFill>
              <a:srgbClr val="c0504d"/>
            </a:solidFill>
            <a:ln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12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4396201"/>
        <c:axId val="6895479"/>
      </c:lineChart>
      <c:lineChart>
        <c:grouping val="standard"/>
        <c:varyColors val="0"/>
        <c:ser>
          <c:idx val="2"/>
          <c:order val="2"/>
          <c:tx>
            <c:strRef>
              <c:f>label 2</c:f>
              <c:strCache>
                <c:ptCount val="1"/>
                <c:pt idx="0">
                  <c:v>разделение и сложение</c:v>
                </c:pt>
              </c:strCache>
            </c:strRef>
          </c:tx>
          <c:spPr>
            <a:solidFill>
              <a:srgbClr val="9bbb59"/>
            </a:solidFill>
            <a:ln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7944632"/>
        <c:axId val="17691782"/>
      </c:lineChart>
      <c:catAx>
        <c:axId val="1439620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1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1" sz="1200" spc="-1" strike="noStrike">
                    <a:solidFill>
                      <a:srgbClr val="000000"/>
                    </a:solidFill>
                    <a:latin typeface="Times New Roman"/>
                  </a:rPr>
                  <a:t>N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19]DD/MM/YYYY" sourceLinked="1"/>
        <c:majorTickMark val="cross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6895479"/>
        <c:crosses val="autoZero"/>
        <c:auto val="1"/>
        <c:lblAlgn val="ctr"/>
        <c:lblOffset val="100"/>
      </c:catAx>
      <c:valAx>
        <c:axId val="689547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14396201"/>
        <c:crosses val="autoZero"/>
        <c:crossBetween val="midCat"/>
      </c:valAx>
      <c:catAx>
        <c:axId val="87944632"/>
        <c:scaling>
          <c:orientation val="minMax"/>
        </c:scaling>
        <c:delete val="1"/>
        <c:axPos val="t"/>
        <c:numFmt formatCode="[$-419]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17691782"/>
        <c:crosses val="autoZero"/>
        <c:auto val="1"/>
        <c:lblAlgn val="ctr"/>
        <c:lblOffset val="100"/>
      </c:catAx>
      <c:valAx>
        <c:axId val="17691782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87944632"/>
        <c:crosses val="max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12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4E99-BF13-430D-9FD1-E0E9548F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Trio_Office/6.2.8.2$Windows_x86 LibreOffice_project/</Application>
  <Pages>10</Pages>
  <Words>1593</Words>
  <Characters>9330</Characters>
  <CharactersWithSpaces>12192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2024-09-29T15:14:00Z</dcterms:created>
  <dc:creator>Dromak</dc:creator>
  <dc:description/>
  <dc:language>ru-RU</dc:language>
  <cp:lastModifiedBy/>
  <dcterms:modified xsi:type="dcterms:W3CDTF">2024-12-17T18:34:59Z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