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905dd2d4f04a27" /></Relationships>
</file>

<file path=word/document.xml><?xml version="1.0" encoding="utf-8"?>
<w:document xmlns:w="http://schemas.openxmlformats.org/wordprocessingml/2006/main">
  <w:body>
    <w:footerReference xmlns:r="http://schemas.openxmlformats.org/officeDocument/2006/relationships" r:id="Rfc70daca2166427c"/>
    <w:headerReference xmlns:r="http://schemas.openxmlformats.org/officeDocument/2006/relationships" r:id="Rfc5d2ad850264bf8"/>
    <w:p>
      <w:pPr>
        <w:pStyle w:val="Title"/>
        <w:jc w:val="center"/>
      </w:pPr>
      <w:r>
        <w:t xml:space="preserve">Document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[tN{~d,t,s,e,b}+phFile]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Fixed</w:t>
                </w:r>
              </w:p>
              <w:tcPr>
                <w:tcW w:w="15" w:type="pct"/>
              </w:tcPr>
            </w:tc>
            <w:tc>
              <w:p>
                <w:r>
                  <w:t>This token may issue an initial quantity upon creation, tokens cannot be removed or added to the supply.</w:t>
                </w:r>
              </w:p>
              <w:tcPr>
                <w:tcW w:w="65" w:type="pct"/>
              </w:tcPr>
            </w:tc>
          </w:tr>
        </w:tbl>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3"/>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1"/>
        <w:jc w:val="left"/>
      </w:pPr>
      <w:r>
        <w:t>Document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Encumberable</w:t>
      </w:r>
    </w:p>
    <w:p>
      <w:pPr>
        <w:pStyle w:val="Heading3"/>
        <w:jc w:val="center"/>
      </w:pPr>
      <w:r>
        <w:t>It includes the following Property Sets:</w:t>
      </w:r>
    </w:p>
    <w:p>
      <w:pPr>
        <w:numPr>
          <w:ilvl w:val="0"/>
          <w:numId w:val="2"/>
        </w:numPr>
        <w:spacing w:after="0"/>
        <w:ind w:left="720" w:hanging="360"/>
        <w:rPr>
          <w:rFonts w:ascii="Symbol" w:hAnsi="Symbol"/>
        </w:rPr>
      </w:pPr>
      <w:r>
        <w:t>File</w:t>
      </w:r>
    </w:p>
    <w:p>
      <w:pPr>
        <w:pStyle w:val="Heading1"/>
        <w:jc w:val="center"/>
      </w:pPr>
      <w:r>
        <w:t>Document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dividable. This behavior is only available to non-fungible base types.  By definition, a Singleton cannot be mintable.</w:t>
      </w:r>
    </w:p>
    <w:p>
      <w:pPr>
        <w:pStyle w:val="Heading2"/>
        <w:jc w:val="left"/>
      </w:pPr>
      <w:r>
        <w:t>Example</w:t>
      </w:r>
    </w:p>
    <w:p>
      <w:pPr>
        <w:pStyle w:val="Normal"/>
        <w:jc w:val="left"/>
      </w:pPr>
      <w:r>
        <w:t>A one of a kind that cannot logically be placed in a class of other non-fungible tokens, like an anonymous piece of Art or digital recording of an event like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Art</w:t>
                </w:r>
              </w:p>
            </w:tc>
            <w:tc>
              <w:p>
                <w:r>
                  <w:t>The valuable painting or other unique piece of art that may not share any property values with other art work.</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s</w:t>
                </w:r>
              </w:p>
            </w:tc>
            <w:tc>
              <w:p>
                <w:r>
                  <w:t>singleton</w:t>
                </w:r>
              </w:p>
            </w:tc>
          </w:tr>
          <w:tr>
            <w:tc>
              <w:p>
                <w:r>
                  <w:t>Behavior</w:t>
                </w:r>
              </w:p>
            </w:tc>
            <w:tc>
              <w:p>
                <w:r>
                  <w:t>~d</w:t>
                </w:r>
              </w:p>
            </w:tc>
            <w:tc>
              <w:p>
                <w:r>
                  <w:t>indivisible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non-divisible.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Property Set</w:t>
      </w:r>
    </w:p>
    <w:p>
      <w:pPr>
        <w:pStyle w:val="Heading2"/>
        <w:jc w:val="center"/>
      </w:pPr>
      <w:r>
        <w:t xml:space="preserve">File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File</w:t>
            </w:r>
          </w:p>
          <w:tcPr>
            <w:tcW w:w="70" w:type="pct"/>
          </w:tcPr>
        </w:tc>
      </w:tr>
      <w:tr>
        <w:tc>
          <w:p>
            <w:r>
              <w:t>Id:</w:t>
            </w:r>
          </w:p>
          <w:tcPr>
            <w:tcW w:w="30" w:type="pct"/>
          </w:tcPr>
        </w:tc>
        <w:tc>
          <w:p>
            <w:r>
              <w:t>79d40648-02ba-4055-b700-01dce32196ec</w:t>
            </w:r>
          </w:p>
          <w:tcPr>
            <w:tcW w:w="70" w:type="pct"/>
          </w:tcPr>
        </w:tc>
      </w:tr>
      <w:tr>
        <w:tc>
          <w:p>
            <w:r>
              <w:t>Visual:</w:t>
            </w:r>
          </w:p>
          <w:tcPr>
            <w:tcW w:w="30" w:type="pct"/>
          </w:tcPr>
        </w:tc>
        <w:tc>
          <w:p>
            <w:r>
              <w:t>&amp;phi;&lt;i&gt;File&lt;/i&gt;</w:t>
            </w:r>
          </w:p>
          <w:tcPr>
            <w:tcW w:w="70" w:type="pct"/>
          </w:tcPr>
        </w:tc>
      </w:tr>
      <w:tr>
        <w:tc>
          <w:p>
            <w:r>
              <w:t>Tooling:</w:t>
            </w:r>
          </w:p>
          <w:tcPr>
            <w:tcW w:w="30" w:type="pct"/>
          </w:tcPr>
        </w:tc>
        <w:tc>
          <w:p>
            <w:r>
              <w:t>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file property or field with a Read/Query and Set control</w:t>
      </w:r>
    </w:p>
    <w:p>
      <w:pPr>
        <w:pStyle w:val="Heading2"/>
        <w:jc w:val="left"/>
      </w:pPr>
      <w:r>
        <w:t>Example</w:t>
      </w:r>
    </w:p>
    <w:p>
      <w:pPr>
        <w:pStyle w:val="Normal"/>
        <w:jc w:val="left"/>
      </w:pPr>
      <w:r>
        <w:t>Storing an authentic reference for a file, hash type, hash, uri path, etc. Can be used to detect file tampering when compared with the file from storage.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Cold Storage</w:t>
                </w:r>
              </w:p>
            </w:tc>
            <w:tc>
              <w:p>
                <w:r>
                  <w:t>Placing a digital copy of an agreement, receipt, etc. in digital storage and store its tamper detection information and location in a token on the blockchain.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File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file.proto</w:t>
                </w:r>
              </w:p>
            </w:tc>
            <w:tc>
              <w:p>
                <w:r>
                  <w:t/>
                </w:r>
              </w:p>
            </w:tc>
          </w:tr>
          <w:tr>
            <w:tc>
              <w:p>
                <w:r>
                  <w:t>Uml</w:t>
                </w:r>
              </w:p>
            </w:tc>
            <w:tc>
              <w:p>
                <w:r>
                  <w:t>file.md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Unique</w:t>
                </w:r>
              </w:p>
              <w:tcPr>
                <w:tcW w:w="35" w:type="pct"/>
              </w:tcPr>
            </w:tc>
            <w:tc>
              <w:p>
                <w:r>
                  <w:t>Token instances can have unique or different values for this property set in the class.</w:t>
                </w:r>
              </w:p>
              <w:tcPr>
                <w:tcW w:w="65" w:type="pct"/>
              </w:tcPr>
            </w:tc>
          </w:tr>
        </w:tbl>
      </w:r>
    </w:p>
    <w:p>
      <w:pPr>
        <w:pStyle w:val="Heading2"/>
        <w:jc w:val="left"/>
      </w:pPr>
      <w:r>
        <w:t>Properties</w:t>
      </w:r>
    </w:p>
    <w:p>
      <w:pPr>
        <w:pStyle w:val="Heading3"/>
        <w:jc w:val="left"/>
      </w:pPr>
      <w:r>
        <w:t>Property Name: File</w:t>
      </w:r>
    </w:p>
    <w:p>
      <w:pPr>
        <w:pStyle w:val="Normal"/>
        <w:jc w:val="left"/>
      </w:pPr>
      <w:r>
        <w:t>Property Value Description: Contains the file for the token.</w:t>
      </w:r>
    </w:p>
    <w:p>
      <w:pPr>
        <w:pStyle w:val="Normal"/>
        <w:jc w:val="left"/>
      </w:pPr>
      <w:r>
        <w:t>Template Value is set to: </w:t>
      </w:r>
    </w:p>
    <w:p>
      <w:pPr>
        <w:pStyle w:val="Heading2"/>
        <w:jc w:val="left"/>
      </w:pPr>
      <w:r>
        <w:t>File responds to these Invocations</w:t>
      </w:r>
    </w:p>
  </w:body>
</w:document>
</file>

<file path=word/footer1.xml><?xml version="1.0" encoding="utf-8"?>
<w:ftr xmlns:w="http://schemas.openxmlformats.org/wordprocessingml/2006/main">
  <w:p>
    <w:pPr>
      <w:pStyle w:val="Footer"/>
    </w:pPr>
    <w:r>
      <w:t>Document - 948b951d5aa5f76a2d022480433d23927e7ab24fd6b25bf5b1e972841eb2ad06</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28310d27f4c4c1a" /><Relationship Type="http://schemas.openxmlformats.org/officeDocument/2006/relationships/numbering" Target="/word/numbering.xml" Id="NumberingDefinitionsPart001" /><Relationship Type="http://schemas.openxmlformats.org/officeDocument/2006/relationships/header" Target="/word/header1.xml" Id="Rfc5d2ad850264bf8" /><Relationship Type="http://schemas.openxmlformats.org/officeDocument/2006/relationships/footer" Target="/word/footer1.xml" Id="Rfc70daca2166427c"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