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Quantitative and Qualitative Precursors to Post-Earnings Volatility: A Multi-Factor Analysis of Explosive Equities in the 2025-2026 Cycle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equity markets of the 2025-2026 fiscal period have been defined by a heightened sensitivity to corporate disclosures, where a subset of securities has demonstrated the capacity to undergo price appreciation in excess of ten percent within forty-eight hours of a quarterly report. This phenomenon, colloquially referred to as an "earnings explosion," is rarely an isolated statistical anomaly; rather, it is the culmination of observable technical, fundamental, and narrative precursors that align in the weeks preceding the announcement. This report analyzes the pre-earnings environment of forty-one high-performance equities, identifying the commonalities that signaled significant idiosyncratic risk and potential for outsized returns.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macro-economic backdrop of this period provided a fertile ground for such volatility. Investors navigated a complex landscape characterized by a 43-day United States government shutdown that ended on November 12, 2025, leading to a prolonged lack of economic data and heightened uncertainty regarding federal appropriations and interest rate trajectories.</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Furthermore, the Federal Reserve's pivot toward interest rate cuts, with Federal Funds futures reflecting a 99% likelihood of a December 2025 reduction, shifted market focus from broad systemic risks to specific growth catalysts.</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In this environment, the following thirty commonalities served as the primary determinants of post-earnings success.</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Pre-Earnings Technical Commonalities and Volatility Architectures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technical profile of equities that surge post-earnings is defined by the tension between established momentum and latent volatility. Prior to the "explosion," these stocks often exhibit signatures of institutional accumulation, high-beta sensitivity, and specific oscillator configurations that suggest the market has not yet reached equilibrium regarding the security's value.</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Positive Price Momentum and Thirty-Day Performance Lead</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significant commonality among the explosive movers was a strong performance trajectory in the thirty days leading up to the earnings event. Enphase Energy (ENPH), for instance, climbed 26.27% in the month preceding its February 2026 report, significantly exceeding the S&amp;P 500's gain of 0.78%.</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Similarly, Amer Sports (AS) maintained a 28.92% one-year change with a notable bullish trend leading into its November release.</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This "momentum persistence" indicates that the market was already beginning to price in a positive outcome, and the earnings disclosure acted as a formal validation that triggered a secondary, more aggressive wave of buying.</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Proximity to Fifty-Two Week Highs and Breakout Positioning</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Many of the analyzed stocks were trading within five to ten percent of their fifty-two week highs immediately before the earnings call. Envista Holdings (NVST) was trading near its peak of $30.42, while Amer Sports moved within a range of $20.21 to $42.36, testing the upper resistance levels just before the disclosure.</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Proximity to a multi-month high suggests that overhead supply is diminishing and that any incremental positive news will face little resistance, allowing for the rapid double-digit gains observed in securities like Bill Holdings (BILL) and Datadog (DDOG).</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Relative Strength Index (RSI-14) in Strength-Overbought Thresholds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Contrary to traditional mean-reversion strategies that view an RSI over 70 as a sell signal, the stocks that "exploded" often entered their earnings period with "overbought" readings. Envista Holdings (NVST) carried an RSI of 78 on February 10, 2026, yet continued to rise after its February 5 beat.</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f1f1f"/>
          <w:rtl w:val="0"/>
        </w:rPr>
        <w:t xml:space="preserve"> Amer Sports (AS) similarly held an RSI of 71.47, a level that technically suggested a "Buy" according to quantitative models.</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f1f1f"/>
          <w:rtl w:val="0"/>
        </w:rPr>
        <w:t xml:space="preserve"> In the context of an impending earnings catalyst, a high RSI represents "strength" rather than "exhaustion," signaling that momentum is accelerating into the liquidity event.</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Moving Average Convergence and the Golden Cross Signature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alignment of short-term and long-term moving averages provided a structural foundation for these rallies. Bill Holdings (BILL) maintained a fifty-day simple moving average (SMA) of $51.87 against a two-hundred day SMA of $49.23 before its massive 31% surge.</w:t>
      </w:r>
      <w:r w:rsidDel="00000000" w:rsidR="00000000" w:rsidRPr="00000000">
        <w:rPr>
          <w:rFonts w:ascii="Google Sans Text" w:cs="Google Sans Text" w:eastAsia="Google Sans Text" w:hAnsi="Google Sans Text"/>
          <w:color w:val="444746"/>
          <w:sz w:val="24"/>
          <w:szCs w:val="24"/>
          <w:vertAlign w:val="superscript"/>
          <w:rtl w:val="0"/>
        </w:rPr>
        <w:t xml:space="preserve">7</w:t>
      </w:r>
      <w:r w:rsidDel="00000000" w:rsidR="00000000" w:rsidRPr="00000000">
        <w:rPr>
          <w:rFonts w:ascii="Google Sans Text" w:cs="Google Sans Text" w:eastAsia="Google Sans Text" w:hAnsi="Google Sans Text"/>
          <w:color w:val="1f1f1f"/>
          <w:rtl w:val="0"/>
        </w:rPr>
        <w:t xml:space="preserve"> This "Golden Cross" configuration—where the short-term trend line crosses above the long-term line—is a classic technical indicator of a long-term trend shift. For these explosive stocks, the earnings event served as the definitive breakout from these established moving average bases.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Ticker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50-Day SMA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200-Day SMA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SMA Status Pre-Earnings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BILL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51.87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49.23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Golden Cross Intact </w:t>
            </w:r>
            <w:r w:rsidDel="00000000" w:rsidR="00000000" w:rsidRPr="00000000">
              <w:rPr>
                <w:rFonts w:ascii="Google Sans Text" w:cs="Google Sans Text" w:eastAsia="Google Sans Text" w:hAnsi="Google Sans Text"/>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ALGN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159.35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149.57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Bullish Decoupling </w:t>
            </w:r>
            <w:r w:rsidDel="00000000" w:rsidR="00000000" w:rsidRPr="00000000">
              <w:rPr>
                <w:rFonts w:ascii="Google Sans Text" w:cs="Google Sans Text" w:eastAsia="Google Sans Text" w:hAnsi="Google Sans Text"/>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ADNT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19.88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22.03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Bullish Convergence </w:t>
            </w:r>
            <w:r w:rsidDel="00000000" w:rsidR="00000000" w:rsidRPr="00000000">
              <w:rPr>
                <w:rFonts w:ascii="Google Sans Text" w:cs="Google Sans Text" w:eastAsia="Google Sans Text" w:hAnsi="Google Sans Text"/>
                <w:color w:val="444746"/>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CDW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138.17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153.58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Mean Reversion Target </w:t>
            </w:r>
            <w:r w:rsidDel="00000000" w:rsidR="00000000" w:rsidRPr="00000000">
              <w:rPr>
                <w:rFonts w:ascii="Google Sans Text" w:cs="Google Sans Text" w:eastAsia="Google Sans Text" w:hAnsi="Google Sans Text"/>
                <w:color w:val="444746"/>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HSY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186.92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184.17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Trend Support </w:t>
            </w:r>
            <w:r w:rsidDel="00000000" w:rsidR="00000000" w:rsidRPr="00000000">
              <w:rPr>
                <w:rFonts w:ascii="Google Sans Text" w:cs="Google Sans Text" w:eastAsia="Google Sans Text" w:hAnsi="Google Sans Text"/>
                <w:color w:val="444746"/>
                <w:sz w:val="24"/>
                <w:szCs w:val="24"/>
                <w:vertAlign w:val="superscript"/>
                <w:rtl w:val="0"/>
              </w:rPr>
              <w:t xml:space="preserve">11</w:t>
            </w:r>
          </w:p>
        </w:tc>
      </w:tr>
    </w:tbl>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Elevated Beta and Volatility Sensitivity</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beta of the explosive group was consistently above the market average of 1.0, reflecting a high sensitivity to news-driven volatility. Adient (ADNT) carried a beta of 1.61, while Bill Holdings and Align Technology held betas of 1.32 and 1.83 respectively.</w:t>
      </w:r>
      <w:r w:rsidDel="00000000" w:rsidR="00000000" w:rsidRPr="00000000">
        <w:rPr>
          <w:rFonts w:ascii="Google Sans Text" w:cs="Google Sans Text" w:eastAsia="Google Sans Text" w:hAnsi="Google Sans Text"/>
          <w:color w:val="444746"/>
          <w:sz w:val="24"/>
          <w:szCs w:val="24"/>
          <w:vertAlign w:val="superscript"/>
          <w:rtl w:val="0"/>
        </w:rPr>
        <w:t xml:space="preserve">7</w:t>
      </w:r>
      <w:r w:rsidDel="00000000" w:rsidR="00000000" w:rsidRPr="00000000">
        <w:rPr>
          <w:rFonts w:ascii="Google Sans Text" w:cs="Google Sans Text" w:eastAsia="Google Sans Text" w:hAnsi="Google Sans Text"/>
          <w:color w:val="1f1f1f"/>
          <w:rtl w:val="0"/>
        </w:rPr>
        <w:t xml:space="preserve"> High-beta stocks are prone to outsized reactions to surprises; when the fundamental delta (the difference between expected and actual results) is positive, the technical beta acts as a multiplier, transforming a standard "beat" into a ten-percent-plus explosion.</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Pre-Earnings Pivot Bottom Reversals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Several stocks received quantitative "Buy" signals from pivot bottom reversals in the week before their earnings release. Envista Holdings (NVST) saw such a signal on February 3, 2026, just two days prior to its report.</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f1f1f"/>
          <w:rtl w:val="0"/>
        </w:rPr>
        <w:t xml:space="preserve"> A pivot bottom indicates that selling pressure has reached a point of exhaustion and that the path of least resistance has shifted to the upside. When these signals coincide with an earnings date, the resulting price action is often more violent because the "bottom" has already been confirmed technically.</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Bollinger Band Expansion and Volatility Coiling</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 the five to ten trading days before earnings, stocks like FormFactor (FORM) and Datadog (DDOG) exhibited a widening of their Bollinger Bands.</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f1f1f"/>
          <w:rtl w:val="0"/>
        </w:rPr>
        <w:t xml:space="preserve"> This technical expansion suggests that the price is becoming more volatile as the market prepares for a major event. For these explosive movers, the price was often riding the "upper band" before the earnings call, indicating that the move was already in progress and that the disclosure would provide the final impetus for a "band-walk" higher.</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Rising Average Daily Trading Volume (ADTV) Support</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critical technical precursor was the expansion of daily volume in the two weeks preceding the earnings report. Amer Sports (AS) maintained an average volume of 5.29 million shares, while Adient and CDW saw millions of shares exchanged daily as institutional positions were adjusted.</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Increasing volume during a price advance indicates that the move is supported by a broad base of buyers rather than being a low-liquidity anomaly, which is essential for sustaining a double-digit percentage gain post-earnings.</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Implied Volatility and Straddle Pricing Discrepancies</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options market frequently underpriced the actual move for these securities. For stocks like Datadog and Bill Holdings, the "implied move" (calculated via the straddle) was often in the high single digits, yet the actual moves reached 13.74% and 31.45% respectively.</w:t>
      </w:r>
      <w:r w:rsidDel="00000000" w:rsidR="00000000" w:rsidRPr="00000000">
        <w:rPr>
          <w:rFonts w:ascii="Google Sans Text" w:cs="Google Sans Text" w:eastAsia="Google Sans Text" w:hAnsi="Google Sans Text"/>
          <w:color w:val="444746"/>
          <w:sz w:val="24"/>
          <w:szCs w:val="24"/>
          <w:vertAlign w:val="superscript"/>
          <w:rtl w:val="0"/>
        </w:rPr>
        <w:t xml:space="preserve">12</w:t>
      </w:r>
      <w:r w:rsidDel="00000000" w:rsidR="00000000" w:rsidRPr="00000000">
        <w:rPr>
          <w:rFonts w:ascii="Google Sans Text" w:cs="Google Sans Text" w:eastAsia="Google Sans Text" w:hAnsi="Google Sans Text"/>
          <w:color w:val="1f1f1f"/>
          <w:rtl w:val="0"/>
        </w:rPr>
        <w:t xml:space="preserve"> When the realized move significantly exceeds the implied move, it triggers a "gamma squeeze," where market makers are forced to buy the underlying stock to hedge their options positions, further amplifying the upward pressure.</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Consolidation at Major Resistance Levels</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Equities like Align Technology (ALGN) and Hershey (HSY) spent the pre-earnings period consolidating just below multi-month resistance levels.</w:t>
      </w:r>
      <w:r w:rsidDel="00000000" w:rsidR="00000000" w:rsidRPr="00000000">
        <w:rPr>
          <w:rFonts w:ascii="Google Sans Text" w:cs="Google Sans Text" w:eastAsia="Google Sans Text" w:hAnsi="Google Sans Text"/>
          <w:color w:val="444746"/>
          <w:sz w:val="24"/>
          <w:szCs w:val="24"/>
          <w:vertAlign w:val="superscript"/>
          <w:rtl w:val="0"/>
        </w:rPr>
        <w:t xml:space="preserve">8</w:t>
      </w:r>
      <w:r w:rsidDel="00000000" w:rsidR="00000000" w:rsidRPr="00000000">
        <w:rPr>
          <w:rFonts w:ascii="Google Sans Text" w:cs="Google Sans Text" w:eastAsia="Google Sans Text" w:hAnsi="Google Sans Text"/>
          <w:color w:val="1f1f1f"/>
          <w:rtl w:val="0"/>
        </w:rPr>
        <w:t xml:space="preserve"> Align was trading at $167, near its fifty-day average, while Hershey was resting at its $192 target.</w:t>
      </w:r>
      <w:r w:rsidDel="00000000" w:rsidR="00000000" w:rsidRPr="00000000">
        <w:rPr>
          <w:rFonts w:ascii="Google Sans Text" w:cs="Google Sans Text" w:eastAsia="Google Sans Text" w:hAnsi="Google Sans Text"/>
          <w:color w:val="444746"/>
          <w:sz w:val="24"/>
          <w:szCs w:val="24"/>
          <w:vertAlign w:val="superscript"/>
          <w:rtl w:val="0"/>
        </w:rPr>
        <w:t xml:space="preserve">8</w:t>
      </w:r>
      <w:r w:rsidDel="00000000" w:rsidR="00000000" w:rsidRPr="00000000">
        <w:rPr>
          <w:rFonts w:ascii="Google Sans Text" w:cs="Google Sans Text" w:eastAsia="Google Sans Text" w:hAnsi="Google Sans Text"/>
          <w:color w:val="1f1f1f"/>
          <w:rtl w:val="0"/>
        </w:rPr>
        <w:t xml:space="preserve"> This consolidation phase acts as a "coiled spring," where the pressure of unsatisfied buyers builds up. Once the earnings "beat" breaks the resistance, the surge is fueled by both momentum buyers and the "stop-out" of short-sellers who used the resistance level as their risk marker.</w:t>
      </w:r>
    </w:p>
    <w:p w:rsidR="00000000" w:rsidDel="00000000" w:rsidP="00000000" w:rsidRDefault="00000000" w:rsidRPr="00000000" w14:paraId="0000003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Fundamental Commonalities: Information Asymmetry and Estimate Synchronicity</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fundamental data available </w:t>
      </w:r>
      <w:r w:rsidDel="00000000" w:rsidR="00000000" w:rsidRPr="00000000">
        <w:rPr>
          <w:rFonts w:ascii="Google Sans Text" w:cs="Google Sans Text" w:eastAsia="Google Sans Text" w:hAnsi="Google Sans Text"/>
          <w:i w:val="1"/>
          <w:iCs w:val="1"/>
          <w:color w:val="1f1f1f"/>
          <w:rtl w:val="0"/>
        </w:rPr>
        <w:t xml:space="preserve">before</w:t>
      </w:r>
      <w:r w:rsidDel="00000000" w:rsidR="00000000" w:rsidRPr="00000000">
        <w:rPr>
          <w:rFonts w:ascii="Google Sans Text" w:cs="Google Sans Text" w:eastAsia="Google Sans Text" w:hAnsi="Google Sans Text"/>
          <w:color w:val="1f1f1f"/>
          <w:rtl w:val="0"/>
        </w:rPr>
        <w:t xml:space="preserve"> the earnings date consistently signaled that analysts were struggling to keep pace with the improving business conditions of these companies. The intersection of upward revisions and proprietary surprise models was the most potent predictor of an "explosion."</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Positive Zacks Earnings ESP (Expected Surprise Prediction)</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 primary fundamental precursor was a positive Earnings ESP, a metric that compares the "Most Accurate Estimate" to the broader consensus. Enphase Energy (ENPH) entered its reporting cycle with an ESP of +10.63%, indicating that the most recent analyst inputs were significantly more bullish than the average.</w:t>
      </w:r>
      <w:r w:rsidDel="00000000" w:rsidR="00000000" w:rsidRPr="00000000">
        <w:rPr>
          <w:rFonts w:ascii="Google Sans Text" w:cs="Google Sans Text" w:eastAsia="Google Sans Text" w:hAnsi="Google Sans Text"/>
          <w:color w:val="444746"/>
          <w:sz w:val="24"/>
          <w:szCs w:val="24"/>
          <w:vertAlign w:val="superscript"/>
          <w:rtl w:val="0"/>
        </w:rPr>
        <w:t xml:space="preserve">14</w:t>
      </w:r>
      <w:r w:rsidDel="00000000" w:rsidR="00000000" w:rsidRPr="00000000">
        <w:rPr>
          <w:rFonts w:ascii="Google Sans Text" w:cs="Google Sans Text" w:eastAsia="Google Sans Text" w:hAnsi="Google Sans Text"/>
          <w:color w:val="1f1f1f"/>
          <w:rtl w:val="0"/>
        </w:rPr>
        <w:t xml:space="preserve"> Cardinal Health (CAH) and Hershey (HSY) also showed positive ESPs of +1.73% and +1.66% respectively.</w:t>
      </w:r>
      <w:r w:rsidDel="00000000" w:rsidR="00000000" w:rsidRPr="00000000">
        <w:rPr>
          <w:rFonts w:ascii="Google Sans Text" w:cs="Google Sans Text" w:eastAsia="Google Sans Text" w:hAnsi="Google Sans Text"/>
          <w:color w:val="444746"/>
          <w:sz w:val="24"/>
          <w:szCs w:val="24"/>
          <w:vertAlign w:val="superscript"/>
          <w:rtl w:val="0"/>
        </w:rPr>
        <w:t xml:space="preserve">15</w:t>
      </w:r>
      <w:r w:rsidDel="00000000" w:rsidR="00000000" w:rsidRPr="00000000">
        <w:rPr>
          <w:rFonts w:ascii="Google Sans Text" w:cs="Google Sans Text" w:eastAsia="Google Sans Text" w:hAnsi="Google Sans Text"/>
          <w:color w:val="1f1f1f"/>
          <w:rtl w:val="0"/>
        </w:rPr>
        <w:t xml:space="preserve"> A positive ESP, especially when paired with a Zacks Rank of #1 (Strong Buy) or #2 (Buy), has a nearly 70% accuracy rate in predicting an earnings beat.</w:t>
      </w:r>
      <w:r w:rsidDel="00000000" w:rsidR="00000000" w:rsidRPr="00000000">
        <w:rPr>
          <w:rFonts w:ascii="Google Sans Text" w:cs="Google Sans Text" w:eastAsia="Google Sans Text" w:hAnsi="Google Sans Text"/>
          <w:color w:val="444746"/>
          <w:sz w:val="24"/>
          <w:szCs w:val="24"/>
          <w:vertAlign w:val="superscript"/>
          <w:rtl w:val="0"/>
        </w:rPr>
        <w:t xml:space="preserve">14</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Significant Upward EPS Estimate Revisions</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stocks that exploded almost universally saw their consensus EPS estimates revised upward in the thirty days preceding the announcement. Enphase Energy's consensus estimate was revised 28.95% higher over thirty days, while Datadog and Align Technology also saw nudges upward.</w:t>
      </w:r>
      <w:r w:rsidDel="00000000" w:rsidR="00000000" w:rsidRPr="00000000">
        <w:rPr>
          <w:rFonts w:ascii="Google Sans Text" w:cs="Google Sans Text" w:eastAsia="Google Sans Text" w:hAnsi="Google Sans Text"/>
          <w:color w:val="444746"/>
          <w:sz w:val="24"/>
          <w:szCs w:val="24"/>
          <w:vertAlign w:val="superscript"/>
          <w:rtl w:val="0"/>
        </w:rPr>
        <w:t xml:space="preserve">12</w:t>
      </w:r>
      <w:r w:rsidDel="00000000" w:rsidR="00000000" w:rsidRPr="00000000">
        <w:rPr>
          <w:rFonts w:ascii="Google Sans Text" w:cs="Google Sans Text" w:eastAsia="Google Sans Text" w:hAnsi="Google Sans Text"/>
          <w:color w:val="1f1f1f"/>
          <w:rtl w:val="0"/>
        </w:rPr>
        <w:t xml:space="preserve"> These revisions represent a collective realization among the "smart money" that the company's operating environment is more favorable than previously modeled.</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Extreme Institutional Ownership Percentages</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explosive movers were characterized by high levels of institutional concentration. Bill Holdings reported institutional ownership near 98%, Align Technology at 88%, and Adient at 92.44%.</w:t>
      </w:r>
      <w:r w:rsidDel="00000000" w:rsidR="00000000" w:rsidRPr="00000000">
        <w:rPr>
          <w:rFonts w:ascii="Google Sans Text" w:cs="Google Sans Text" w:eastAsia="Google Sans Text" w:hAnsi="Google Sans Text"/>
          <w:color w:val="444746"/>
          <w:sz w:val="24"/>
          <w:szCs w:val="24"/>
          <w:vertAlign w:val="superscript"/>
          <w:rtl w:val="0"/>
        </w:rPr>
        <w:t xml:space="preserve">7</w:t>
      </w:r>
      <w:r w:rsidDel="00000000" w:rsidR="00000000" w:rsidRPr="00000000">
        <w:rPr>
          <w:rFonts w:ascii="Google Sans Text" w:cs="Google Sans Text" w:eastAsia="Google Sans Text" w:hAnsi="Google Sans Text"/>
          <w:color w:val="1f1f1f"/>
          <w:rtl w:val="0"/>
        </w:rPr>
        <w:t xml:space="preserve"> High institutional ownership creates a "scarcity" effect; because large entities are less likely to trade in and out of positions intraday, the available "float" for retail and momentum traders is limited. When an earnings beat occurs, this scarcity leads to rapid price spikes as buyers compete for a limited number of available shares.</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Historical "Beat and Raise" Consistency</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track record of surpassing expectations was a recurring fundamental theme. CDW Corporation had beaten consensus EPS estimates in four consecutive quarters prior to its 2026 report.</w:t>
      </w:r>
      <w:r w:rsidDel="00000000" w:rsidR="00000000" w:rsidRPr="00000000">
        <w:rPr>
          <w:rFonts w:ascii="Google Sans Text" w:cs="Google Sans Text" w:eastAsia="Google Sans Text" w:hAnsi="Google Sans Text"/>
          <w:color w:val="444746"/>
          <w:sz w:val="24"/>
          <w:szCs w:val="24"/>
          <w:vertAlign w:val="superscript"/>
          <w:rtl w:val="0"/>
        </w:rPr>
        <w:t xml:space="preserve">18</w:t>
      </w:r>
      <w:r w:rsidDel="00000000" w:rsidR="00000000" w:rsidRPr="00000000">
        <w:rPr>
          <w:rFonts w:ascii="Google Sans Text" w:cs="Google Sans Text" w:eastAsia="Google Sans Text" w:hAnsi="Google Sans Text"/>
          <w:color w:val="1f1f1f"/>
          <w:rtl w:val="0"/>
        </w:rPr>
        <w:t xml:space="preserve"> Bill Holdings and Enphase Energy also demonstrated a consistent ability to "beat and raise," with BILL reporting significant surprises in the previous three quarters (</w:t>
      </w:r>
      <w:r w:rsidDel="00000000" w:rsidR="00000000" w:rsidRPr="00000000">
        <w:rPr>
          <w:rFonts w:ascii="Google Sans Text" w:cs="Google Sans Text" w:eastAsia="Google Sans Text" w:hAnsi="Google Sans Text"/>
          <w:color w:val="1f1f1f"/>
        </w:rPr>
        <w:drawing>
          <wp:inline distB="19050" distT="19050" distL="19050" distR="19050">
            <wp:extent cx="901600" cy="218282"/>
            <wp:effectExtent b="0" l="0" r="0" t="0"/>
            <wp:docPr id="1"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901600" cy="218282"/>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color w:val="1f1f1f"/>
        </w:rPr>
        <w:drawing>
          <wp:inline distB="19050" distT="19050" distL="19050" distR="19050">
            <wp:extent cx="338063" cy="222156"/>
            <wp:effectExtent b="0" l="0" r="0" t="0"/>
            <wp:docPr id="3"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338063" cy="222156"/>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respectively).</w:t>
      </w:r>
      <w:r w:rsidDel="00000000" w:rsidR="00000000" w:rsidRPr="00000000">
        <w:rPr>
          <w:rFonts w:ascii="Google Sans Text" w:cs="Google Sans Text" w:eastAsia="Google Sans Text" w:hAnsi="Google Sans Text"/>
          <w:color w:val="444746"/>
          <w:sz w:val="24"/>
          <w:szCs w:val="24"/>
          <w:vertAlign w:val="superscript"/>
          <w:rtl w:val="0"/>
        </w:rPr>
        <w:t xml:space="preserve">19</w:t>
      </w:r>
      <w:r w:rsidDel="00000000" w:rsidR="00000000" w:rsidRPr="00000000">
        <w:rPr>
          <w:rFonts w:ascii="Google Sans Text" w:cs="Google Sans Text" w:eastAsia="Google Sans Text" w:hAnsi="Google Sans Text"/>
          <w:color w:val="1f1f1f"/>
          <w:rtl w:val="0"/>
        </w:rPr>
        <w:t xml:space="preserve"> This history creates a psychological floor for the stock, as investors are more likely to "buy the dip" in anticipation of a recurring surprise.</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Relative Valuation Discounts (Forward P/E and PEG)</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Before their explosions, many of these stocks traded at a discount to their historical averages or sector peers. Enphase Energy carried a forward P/E of 19.61, which was a discount compared to its industry average of 23.95.</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Adient's price-to-earnings-growth (PEG) ratio was a mere 0.52, signaling that the market was significantly underestimating its growth potential.</w:t>
      </w:r>
      <w:r w:rsidDel="00000000" w:rsidR="00000000" w:rsidRPr="00000000">
        <w:rPr>
          <w:rFonts w:ascii="Google Sans Text" w:cs="Google Sans Text" w:eastAsia="Google Sans Text" w:hAnsi="Google Sans Text"/>
          <w:color w:val="444746"/>
          <w:sz w:val="24"/>
          <w:szCs w:val="24"/>
          <w:vertAlign w:val="superscript"/>
          <w:rtl w:val="0"/>
        </w:rPr>
        <w:t xml:space="preserve">9</w:t>
      </w:r>
      <w:r w:rsidDel="00000000" w:rsidR="00000000" w:rsidRPr="00000000">
        <w:rPr>
          <w:rFonts w:ascii="Google Sans Text" w:cs="Google Sans Text" w:eastAsia="Google Sans Text" w:hAnsi="Google Sans Text"/>
          <w:color w:val="1f1f1f"/>
          <w:rtl w:val="0"/>
        </w:rPr>
        <w:t xml:space="preserve"> These fundamental valuation "gaps" ensure that when a beat occurs, the stock isn't just reacting to a numbers surprise but is also undergoing a "valuation catch-up" rally.</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Ticker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Forward 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PEG Ratio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Institutional Ownership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ENPH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19.61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High </w:t>
            </w:r>
            <w:r w:rsidDel="00000000" w:rsidR="00000000" w:rsidRPr="00000000">
              <w:rPr>
                <w:rFonts w:ascii="Google Sans Text" w:cs="Google Sans Text" w:eastAsia="Google Sans Text" w:hAnsi="Google Sans Text"/>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ADNT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-6.66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0.52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92.44% </w:t>
            </w:r>
            <w:r w:rsidDel="00000000" w:rsidR="00000000" w:rsidRPr="00000000">
              <w:rPr>
                <w:rFonts w:ascii="Google Sans Text" w:cs="Google Sans Text" w:eastAsia="Google Sans Text" w:hAnsi="Google Sans Text"/>
                <w:color w:val="444746"/>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BILL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-172.20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6.64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98.00% </w:t>
            </w:r>
            <w:r w:rsidDel="00000000" w:rsidR="00000000" w:rsidRPr="00000000">
              <w:rPr>
                <w:rFonts w:ascii="Google Sans Text" w:cs="Google Sans Text" w:eastAsia="Google Sans Text" w:hAnsi="Google Sans Text"/>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ALGN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32.37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1.88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88.00% </w:t>
            </w:r>
            <w:r w:rsidDel="00000000" w:rsidR="00000000" w:rsidRPr="00000000">
              <w:rPr>
                <w:rFonts w:ascii="Google Sans Text" w:cs="Google Sans Text" w:eastAsia="Google Sans Text" w:hAnsi="Google Sans Text"/>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CDW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15.83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1.67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High </w:t>
            </w:r>
            <w:r w:rsidDel="00000000" w:rsidR="00000000" w:rsidRPr="00000000">
              <w:rPr>
                <w:rFonts w:ascii="Google Sans Text" w:cs="Google Sans Text" w:eastAsia="Google Sans Text" w:hAnsi="Google Sans Text"/>
                <w:color w:val="444746"/>
                <w:sz w:val="24"/>
                <w:szCs w:val="24"/>
                <w:vertAlign w:val="superscript"/>
                <w:rtl w:val="0"/>
              </w:rPr>
              <w:t xml:space="preserve">10</w:t>
            </w:r>
          </w:p>
        </w:tc>
      </w:tr>
    </w:tbl>
    <w:p w:rsidR="00000000" w:rsidDel="00000000" w:rsidP="00000000" w:rsidRDefault="00000000" w:rsidRPr="00000000" w14:paraId="0000005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Strong Cash-to-Market Cap Ratios and Liquidity</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For growth companies like Datadog and Nano Nuclear Energy, the pre-earnings balance sheet was a critical catalyst. Datadog held $4.5 billion in cash and marketable securities, while Nano Nuclear Energy reported over $580 million in cash against a pre-revenue status.</w:t>
      </w:r>
      <w:r w:rsidDel="00000000" w:rsidR="00000000" w:rsidRPr="00000000">
        <w:rPr>
          <w:rFonts w:ascii="Google Sans Text" w:cs="Google Sans Text" w:eastAsia="Google Sans Text" w:hAnsi="Google Sans Text"/>
          <w:color w:val="444746"/>
          <w:sz w:val="24"/>
          <w:szCs w:val="24"/>
          <w:vertAlign w:val="superscript"/>
          <w:rtl w:val="0"/>
        </w:rPr>
        <w:t xml:space="preserve">20</w:t>
      </w:r>
      <w:r w:rsidDel="00000000" w:rsidR="00000000" w:rsidRPr="00000000">
        <w:rPr>
          <w:rFonts w:ascii="Google Sans Text" w:cs="Google Sans Text" w:eastAsia="Google Sans Text" w:hAnsi="Google Sans Text"/>
          <w:color w:val="1f1f1f"/>
          <w:rtl w:val="0"/>
        </w:rPr>
        <w:t xml:space="preserve"> In an environment of interest rate volatility, a high cash position provides a "margin of safety" that allows the market to focus entirely on the company's growth metrics rather than its insolvency risks.</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Accretive Strategic M&amp;A and Synergy Guidance</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Equities that underwent massive transformations through acquisitions often saw their stock re-rated post-earnings. Amcor (AMCR) reported synergy benefits from its Berry Global merger at the upper end of its $260 million target for 2026.</w:t>
      </w:r>
      <w:r w:rsidDel="00000000" w:rsidR="00000000" w:rsidRPr="00000000">
        <w:rPr>
          <w:rFonts w:ascii="Google Sans Text" w:cs="Google Sans Text" w:eastAsia="Google Sans Text" w:hAnsi="Google Sans Text"/>
          <w:color w:val="444746"/>
          <w:sz w:val="24"/>
          <w:szCs w:val="24"/>
          <w:vertAlign w:val="superscript"/>
          <w:rtl w:val="0"/>
        </w:rPr>
        <w:t xml:space="preserve">22</w:t>
      </w:r>
      <w:r w:rsidDel="00000000" w:rsidR="00000000" w:rsidRPr="00000000">
        <w:rPr>
          <w:rFonts w:ascii="Google Sans Text" w:cs="Google Sans Text" w:eastAsia="Google Sans Text" w:hAnsi="Google Sans Text"/>
          <w:color w:val="1f1f1f"/>
          <w:rtl w:val="0"/>
        </w:rPr>
        <w:t xml:space="preserve"> The fundamental commonality here is the "under-modeled" synergy; analysts often take a conservative approach to merger integration, and when the pre-earnings guidance confirms that integration is ahead of schedule, the stock undergoes a rapid repricing.</w:t>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Improving Operating Margins and Efficiency Ratios</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Before their respective reports, companies like CDW and Hershey highlighted initiatives to improve their operating leverage. CDW reported an adjusted gross margin of 21.8% and targeted record gross margins despite a complex year.</w:t>
      </w:r>
      <w:r w:rsidDel="00000000" w:rsidR="00000000" w:rsidRPr="00000000">
        <w:rPr>
          <w:rFonts w:ascii="Google Sans Text" w:cs="Google Sans Text" w:eastAsia="Google Sans Text" w:hAnsi="Google Sans Text"/>
          <w:color w:val="444746"/>
          <w:sz w:val="24"/>
          <w:szCs w:val="24"/>
          <w:vertAlign w:val="superscript"/>
          <w:rtl w:val="0"/>
        </w:rPr>
        <w:t xml:space="preserve">24</w:t>
      </w:r>
      <w:r w:rsidDel="00000000" w:rsidR="00000000" w:rsidRPr="00000000">
        <w:rPr>
          <w:rFonts w:ascii="Google Sans Text" w:cs="Google Sans Text" w:eastAsia="Google Sans Text" w:hAnsi="Google Sans Text"/>
          <w:color w:val="1f1f1f"/>
          <w:rtl w:val="0"/>
        </w:rPr>
        <w:t xml:space="preserve"> Hershey, despite cocoa cost headwinds, implemented an "Agility &amp; Automation Initiative" aimed at $100 million in annual savings.</w:t>
      </w:r>
      <w:r w:rsidDel="00000000" w:rsidR="00000000" w:rsidRPr="00000000">
        <w:rPr>
          <w:rFonts w:ascii="Google Sans Text" w:cs="Google Sans Text" w:eastAsia="Google Sans Text" w:hAnsi="Google Sans Text"/>
          <w:color w:val="444746"/>
          <w:sz w:val="24"/>
          <w:szCs w:val="24"/>
          <w:vertAlign w:val="superscript"/>
          <w:rtl w:val="0"/>
        </w:rPr>
        <w:t xml:space="preserve">25</w:t>
      </w:r>
      <w:r w:rsidDel="00000000" w:rsidR="00000000" w:rsidRPr="00000000">
        <w:rPr>
          <w:rFonts w:ascii="Google Sans Text" w:cs="Google Sans Text" w:eastAsia="Google Sans Text" w:hAnsi="Google Sans Text"/>
          <w:color w:val="1f1f1f"/>
          <w:rtl w:val="0"/>
        </w:rPr>
        <w:t xml:space="preserve"> This fundamental focus on efficiency ensures that even modest revenue growth translates into significant bottom-line beats.</w:t>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Net Revenue Retention (NRR) and Recurring Revenue Stability</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For cloud and SaaS-based explosive movers like Datadog, the pre-earnings "Bears say" were often offset by a 120% net revenue retention rate.</w:t>
      </w:r>
      <w:r w:rsidDel="00000000" w:rsidR="00000000" w:rsidRPr="00000000">
        <w:rPr>
          <w:rFonts w:ascii="Google Sans Text" w:cs="Google Sans Text" w:eastAsia="Google Sans Text" w:hAnsi="Google Sans Text"/>
          <w:color w:val="444746"/>
          <w:sz w:val="24"/>
          <w:szCs w:val="24"/>
          <w:vertAlign w:val="superscript"/>
          <w:rtl w:val="0"/>
        </w:rPr>
        <w:t xml:space="preserve">20</w:t>
      </w:r>
      <w:r w:rsidDel="00000000" w:rsidR="00000000" w:rsidRPr="00000000">
        <w:rPr>
          <w:rFonts w:ascii="Google Sans Text" w:cs="Google Sans Text" w:eastAsia="Google Sans Text" w:hAnsi="Google Sans Text"/>
          <w:color w:val="1f1f1f"/>
          <w:rtl w:val="0"/>
        </w:rPr>
        <w:t xml:space="preserve"> NRR above 110% indicates that the company is growing significantly from its existing customer base alone. This fundamental strength provides a predictable "floor" for earnings, making a massive surprise beat more likely as new customer acquisitions are added on top of a highly stable base.</w:t>
      </w:r>
    </w:p>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Raised Full-Year Guidance During Quiet Periods</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final fundamental commonality was the subtle raising of expectations through guidance updates. Bill Holdings raised its full-year core revenue guidance to between $1.490 billion and $1.510 billion just before its 31% explosion.</w:t>
      </w:r>
      <w:r w:rsidDel="00000000" w:rsidR="00000000" w:rsidRPr="00000000">
        <w:rPr>
          <w:rFonts w:ascii="Google Sans Text" w:cs="Google Sans Text" w:eastAsia="Google Sans Text" w:hAnsi="Google Sans Text"/>
          <w:color w:val="444746"/>
          <w:sz w:val="24"/>
          <w:szCs w:val="24"/>
          <w:vertAlign w:val="superscript"/>
          <w:rtl w:val="0"/>
        </w:rPr>
        <w:t xml:space="preserve">27</w:t>
      </w:r>
      <w:r w:rsidDel="00000000" w:rsidR="00000000" w:rsidRPr="00000000">
        <w:rPr>
          <w:rFonts w:ascii="Google Sans Text" w:cs="Google Sans Text" w:eastAsia="Google Sans Text" w:hAnsi="Google Sans Text"/>
          <w:color w:val="1f1f1f"/>
          <w:rtl w:val="0"/>
        </w:rPr>
        <w:t xml:space="preserve"> Adient similarly raised its 2026 outlook to $14.6 billion in revenue and $880 million in adjusted EBITDA.</w:t>
      </w:r>
      <w:r w:rsidDel="00000000" w:rsidR="00000000" w:rsidRPr="00000000">
        <w:rPr>
          <w:rFonts w:ascii="Google Sans Text" w:cs="Google Sans Text" w:eastAsia="Google Sans Text" w:hAnsi="Google Sans Text"/>
          <w:color w:val="444746"/>
          <w:sz w:val="24"/>
          <w:szCs w:val="24"/>
          <w:vertAlign w:val="superscript"/>
          <w:rtl w:val="0"/>
        </w:rPr>
        <w:t xml:space="preserve">28</w:t>
      </w:r>
      <w:r w:rsidDel="00000000" w:rsidR="00000000" w:rsidRPr="00000000">
        <w:rPr>
          <w:rFonts w:ascii="Google Sans Text" w:cs="Google Sans Text" w:eastAsia="Google Sans Text" w:hAnsi="Google Sans Text"/>
          <w:color w:val="1f1f1f"/>
          <w:rtl w:val="0"/>
        </w:rPr>
        <w:t xml:space="preserve"> When management raises guidance </w:t>
      </w:r>
      <w:r w:rsidDel="00000000" w:rsidR="00000000" w:rsidRPr="00000000">
        <w:rPr>
          <w:rFonts w:ascii="Google Sans Text" w:cs="Google Sans Text" w:eastAsia="Google Sans Text" w:hAnsi="Google Sans Text"/>
          <w:i w:val="1"/>
          <w:iCs w:val="1"/>
          <w:color w:val="1f1f1f"/>
          <w:rtl w:val="0"/>
        </w:rPr>
        <w:t xml:space="preserve">before</w:t>
      </w:r>
      <w:r w:rsidDel="00000000" w:rsidR="00000000" w:rsidRPr="00000000">
        <w:rPr>
          <w:rFonts w:ascii="Google Sans Text" w:cs="Google Sans Text" w:eastAsia="Google Sans Text" w:hAnsi="Google Sans Text"/>
          <w:color w:val="1f1f1f"/>
          <w:rtl w:val="0"/>
        </w:rPr>
        <w:t xml:space="preserve"> the formal report, it signals extreme confidence in the underlying quarterly numbers.</w:t>
      </w:r>
    </w:p>
    <w:p w:rsidR="00000000" w:rsidDel="00000000" w:rsidP="00000000" w:rsidRDefault="00000000" w:rsidRPr="00000000" w14:paraId="0000006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Narrative and News Flow Commonalities: The Catalysts of Sentiment</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Beyond the numbers, the stocks that surged 10% or more shared ten distinct narrative arcs that shaped investor sentiment in the weeks preceding their earnings calls. These narratives often provided the qualitative "fuel" for the quantitative technical and fundamental engines.</w:t>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Artificial Intelligence Infrastructure and "Second Wave" Narrative</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most pervasive narrative of the 2025-2026 cycle was the "Second Wave" of AI investment. Datadog (DDOG) reported that its AI-native customer base already accounted for 12% of total revenue before its beat.</w:t>
      </w:r>
      <w:r w:rsidDel="00000000" w:rsidR="00000000" w:rsidRPr="00000000">
        <w:rPr>
          <w:rFonts w:ascii="Google Sans Text" w:cs="Google Sans Text" w:eastAsia="Google Sans Text" w:hAnsi="Google Sans Text"/>
          <w:color w:val="444746"/>
          <w:sz w:val="24"/>
          <w:szCs w:val="24"/>
          <w:vertAlign w:val="superscript"/>
          <w:rtl w:val="0"/>
        </w:rPr>
        <w:t xml:space="preserve">26</w:t>
      </w:r>
      <w:r w:rsidDel="00000000" w:rsidR="00000000" w:rsidRPr="00000000">
        <w:rPr>
          <w:rFonts w:ascii="Google Sans Text" w:cs="Google Sans Text" w:eastAsia="Google Sans Text" w:hAnsi="Google Sans Text"/>
          <w:color w:val="1f1f1f"/>
          <w:rtl w:val="0"/>
        </w:rPr>
        <w:t xml:space="preserve"> CDW focused its pre-earnings messaging on "AI fueling massive demand across every customer segment".</w:t>
      </w:r>
      <w:r w:rsidDel="00000000" w:rsidR="00000000" w:rsidRPr="00000000">
        <w:rPr>
          <w:rFonts w:ascii="Google Sans Text" w:cs="Google Sans Text" w:eastAsia="Google Sans Text" w:hAnsi="Google Sans Text"/>
          <w:color w:val="444746"/>
          <w:sz w:val="24"/>
          <w:szCs w:val="24"/>
          <w:vertAlign w:val="superscript"/>
          <w:rtl w:val="0"/>
        </w:rPr>
        <w:t xml:space="preserve">24</w:t>
      </w:r>
      <w:r w:rsidDel="00000000" w:rsidR="00000000" w:rsidRPr="00000000">
        <w:rPr>
          <w:rFonts w:ascii="Google Sans Text" w:cs="Google Sans Text" w:eastAsia="Google Sans Text" w:hAnsi="Google Sans Text"/>
          <w:color w:val="1f1f1f"/>
          <w:rtl w:val="0"/>
        </w:rPr>
        <w:t xml:space="preserve"> This narrative shifted the market's perception of these stocks from "generic software" or "hardware resellers" to "mission-critical AI infrastructure," leading to significant valuation premiums.</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Cluster Insider Buying and Management Confidence Signals</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 several instances, the "explosion" was preceded by significant buying from corporate insiders. Envista Holdings (NVST) saw "cluster buying" from 16 different insiders, including the CEO, Paul Keel, and the CFO, Eric Hammes.</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f1f1f"/>
          <w:rtl w:val="0"/>
        </w:rPr>
        <w:t xml:space="preserve"> Hershey (HSY) also recorded buys from CEO Kirk Tanner.</w:t>
      </w:r>
      <w:r w:rsidDel="00000000" w:rsidR="00000000" w:rsidRPr="00000000">
        <w:rPr>
          <w:rFonts w:ascii="Google Sans Text" w:cs="Google Sans Text" w:eastAsia="Google Sans Text" w:hAnsi="Google Sans Text"/>
          <w:color w:val="444746"/>
          <w:sz w:val="24"/>
          <w:szCs w:val="24"/>
          <w:vertAlign w:val="superscript"/>
          <w:rtl w:val="0"/>
        </w:rPr>
        <w:t xml:space="preserve">11</w:t>
      </w:r>
      <w:r w:rsidDel="00000000" w:rsidR="00000000" w:rsidRPr="00000000">
        <w:rPr>
          <w:rFonts w:ascii="Google Sans Text" w:cs="Google Sans Text" w:eastAsia="Google Sans Text" w:hAnsi="Google Sans Text"/>
          <w:color w:val="1f1f1f"/>
          <w:rtl w:val="0"/>
        </w:rPr>
        <w:t xml:space="preserve"> Insider buying is the ultimate "vote of confidence" in the upcoming numbers; when multiple executives risk their own capital before an earnings call, the market interprets it as a signal of an impending beat.</w:t>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Reshoring, Onshoring, and Supply Chain De-risking Theme</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Companies in the industrial and automotive sectors, such as Adient (ADNT), capitalized on the narrative of "onshoring momentum".</w:t>
      </w:r>
      <w:r w:rsidDel="00000000" w:rsidR="00000000" w:rsidRPr="00000000">
        <w:rPr>
          <w:rFonts w:ascii="Google Sans Text" w:cs="Google Sans Text" w:eastAsia="Google Sans Text" w:hAnsi="Google Sans Text"/>
          <w:color w:val="444746"/>
          <w:sz w:val="24"/>
          <w:szCs w:val="24"/>
          <w:vertAlign w:val="superscript"/>
          <w:rtl w:val="0"/>
        </w:rPr>
        <w:t xml:space="preserve">28</w:t>
      </w:r>
      <w:r w:rsidDel="00000000" w:rsidR="00000000" w:rsidRPr="00000000">
        <w:rPr>
          <w:rFonts w:ascii="Google Sans Text" w:cs="Google Sans Text" w:eastAsia="Google Sans Text" w:hAnsi="Google Sans Text"/>
          <w:color w:val="1f1f1f"/>
          <w:rtl w:val="0"/>
        </w:rPr>
        <w:t xml:space="preserve"> As geopolitical tensions remained high, companies that successfully moved their supply chains closer to their primary markets were rewarded. Adient’s focus on its China joint venture and its ability to service the North American market through localized manufacturing became a primary talking point for analysts in the month before its earnings "explosion".</w:t>
      </w:r>
      <w:r w:rsidDel="00000000" w:rsidR="00000000" w:rsidRPr="00000000">
        <w:rPr>
          <w:rFonts w:ascii="Google Sans Text" w:cs="Google Sans Text" w:eastAsia="Google Sans Text" w:hAnsi="Google Sans Text"/>
          <w:color w:val="444746"/>
          <w:sz w:val="24"/>
          <w:szCs w:val="24"/>
          <w:vertAlign w:val="superscript"/>
          <w:rtl w:val="0"/>
        </w:rPr>
        <w:t xml:space="preserve">28</w:t>
      </w:r>
    </w:p>
    <w:p w:rsidR="00000000" w:rsidDel="00000000" w:rsidP="00000000" w:rsidRDefault="00000000" w:rsidRPr="00000000" w14:paraId="0000006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Joint Ventures and Global Partnerships</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News flow regarding new partnerships often served as a sentiment-priming mechanism. Adient announced a new China joint venture with SCI in December 2025, while GSK (GlaxoSmithKline) highlighted partnerships with J&amp;J and Ionis Pharmaceuticals.</w:t>
      </w:r>
      <w:r w:rsidDel="00000000" w:rsidR="00000000" w:rsidRPr="00000000">
        <w:rPr>
          <w:rFonts w:ascii="Google Sans Text" w:cs="Google Sans Text" w:eastAsia="Google Sans Text" w:hAnsi="Google Sans Text"/>
          <w:color w:val="444746"/>
          <w:sz w:val="24"/>
          <w:szCs w:val="24"/>
          <w:vertAlign w:val="superscript"/>
          <w:rtl w:val="0"/>
        </w:rPr>
        <w:t xml:space="preserve">29</w:t>
      </w:r>
      <w:r w:rsidDel="00000000" w:rsidR="00000000" w:rsidRPr="00000000">
        <w:rPr>
          <w:rFonts w:ascii="Google Sans Text" w:cs="Google Sans Text" w:eastAsia="Google Sans Text" w:hAnsi="Google Sans Text"/>
          <w:color w:val="1f1f1f"/>
          <w:rtl w:val="0"/>
        </w:rPr>
        <w:t xml:space="preserve"> These ventures signal that the company is expanding its addressable market without the full capital expenditure of a solo entry, a narrative that appeals to institutional investors seeking "capital-light" growth.</w:t>
      </w:r>
    </w:p>
    <w:p w:rsidR="00000000" w:rsidDel="00000000" w:rsidP="00000000" w:rsidRDefault="00000000" w:rsidRPr="00000000" w14:paraId="0000006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Regulatory Approvals and Clinical Trial Successes</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For pharmaceutical and medical device companies, the "explosion" was often tied to the narrative of an accelerating pipeline. GSK noted two major product approvals expected for bepirovirsen and tebipenem in 2026.</w:t>
      </w:r>
      <w:r w:rsidDel="00000000" w:rsidR="00000000" w:rsidRPr="00000000">
        <w:rPr>
          <w:rFonts w:ascii="Google Sans Text" w:cs="Google Sans Text" w:eastAsia="Google Sans Text" w:hAnsi="Google Sans Text"/>
          <w:color w:val="444746"/>
          <w:sz w:val="24"/>
          <w:szCs w:val="24"/>
          <w:vertAlign w:val="superscript"/>
          <w:rtl w:val="0"/>
        </w:rPr>
        <w:t xml:space="preserve">31</w:t>
      </w:r>
      <w:r w:rsidDel="00000000" w:rsidR="00000000" w:rsidRPr="00000000">
        <w:rPr>
          <w:rFonts w:ascii="Google Sans Text" w:cs="Google Sans Text" w:eastAsia="Google Sans Text" w:hAnsi="Google Sans Text"/>
          <w:color w:val="1f1f1f"/>
          <w:rtl w:val="0"/>
        </w:rPr>
        <w:t xml:space="preserve"> Align Technology focused on the "adoption" of its iTero Lumina scanner.</w:t>
      </w:r>
      <w:r w:rsidDel="00000000" w:rsidR="00000000" w:rsidRPr="00000000">
        <w:rPr>
          <w:rFonts w:ascii="Google Sans Text" w:cs="Google Sans Text" w:eastAsia="Google Sans Text" w:hAnsi="Google Sans Text"/>
          <w:color w:val="444746"/>
          <w:sz w:val="24"/>
          <w:szCs w:val="24"/>
          <w:vertAlign w:val="superscript"/>
          <w:rtl w:val="0"/>
        </w:rPr>
        <w:t xml:space="preserve">15</w:t>
      </w:r>
      <w:r w:rsidDel="00000000" w:rsidR="00000000" w:rsidRPr="00000000">
        <w:rPr>
          <w:rFonts w:ascii="Google Sans Text" w:cs="Google Sans Text" w:eastAsia="Google Sans Text" w:hAnsi="Google Sans Text"/>
          <w:color w:val="1f1f1f"/>
          <w:rtl w:val="0"/>
        </w:rPr>
        <w:t xml:space="preserve"> This narrative creates a "binary" event where the earnings call is expected to provide a definitive update on a high-stakes product cycle.</w:t>
      </w:r>
    </w:p>
    <w:p w:rsidR="00000000" w:rsidDel="00000000" w:rsidP="00000000" w:rsidRDefault="00000000" w:rsidRPr="00000000" w14:paraId="0000006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Share Repurchase and Capital Return Program Announcements</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narrative of "shareholder friendliness" often preceded the price surges. Bill Holdings repurchased approximately 2.5 million shares for $133 million in the quarter leading up to its beat.</w:t>
      </w:r>
      <w:r w:rsidDel="00000000" w:rsidR="00000000" w:rsidRPr="00000000">
        <w:rPr>
          <w:rFonts w:ascii="Google Sans Text" w:cs="Google Sans Text" w:eastAsia="Google Sans Text" w:hAnsi="Google Sans Text"/>
          <w:color w:val="444746"/>
          <w:sz w:val="24"/>
          <w:szCs w:val="24"/>
          <w:vertAlign w:val="superscript"/>
          <w:rtl w:val="0"/>
        </w:rPr>
        <w:t xml:space="preserve">32</w:t>
      </w:r>
      <w:r w:rsidDel="00000000" w:rsidR="00000000" w:rsidRPr="00000000">
        <w:rPr>
          <w:rFonts w:ascii="Google Sans Text" w:cs="Google Sans Text" w:eastAsia="Google Sans Text" w:hAnsi="Google Sans Text"/>
          <w:color w:val="1f1f1f"/>
          <w:rtl w:val="0"/>
        </w:rPr>
        <w:t xml:space="preserve"> CDW returned 112% of its adjusted free cash flow to shareholders via dividends and buybacks.</w:t>
      </w:r>
      <w:r w:rsidDel="00000000" w:rsidR="00000000" w:rsidRPr="00000000">
        <w:rPr>
          <w:rFonts w:ascii="Google Sans Text" w:cs="Google Sans Text" w:eastAsia="Google Sans Text" w:hAnsi="Google Sans Text"/>
          <w:color w:val="444746"/>
          <w:sz w:val="24"/>
          <w:szCs w:val="24"/>
          <w:vertAlign w:val="superscript"/>
          <w:rtl w:val="0"/>
        </w:rPr>
        <w:t xml:space="preserve">33</w:t>
      </w:r>
      <w:r w:rsidDel="00000000" w:rsidR="00000000" w:rsidRPr="00000000">
        <w:rPr>
          <w:rFonts w:ascii="Google Sans Text" w:cs="Google Sans Text" w:eastAsia="Google Sans Text" w:hAnsi="Google Sans Text"/>
          <w:color w:val="1f1f1f"/>
          <w:rtl w:val="0"/>
        </w:rPr>
        <w:t xml:space="preserve"> A company that is aggressively buying its own stock is telling the market that it believes its shares are undervalued, a narrative that typically gains significant traction after a strong earnings report.</w:t>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Debt Redemption and Balance Sheet Cleanup</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Narratives centered on "cleaning up the balance sheet" were highly effective for companies like Enphase Energy and Amer Sports. Enphase announced its plan to settle $632.5 million of convertible notes using cash on hand.</w:t>
      </w:r>
      <w:r w:rsidDel="00000000" w:rsidR="00000000" w:rsidRPr="00000000">
        <w:rPr>
          <w:rFonts w:ascii="Google Sans Text" w:cs="Google Sans Text" w:eastAsia="Google Sans Text" w:hAnsi="Google Sans Text"/>
          <w:color w:val="444746"/>
          <w:sz w:val="24"/>
          <w:szCs w:val="24"/>
          <w:vertAlign w:val="superscript"/>
          <w:rtl w:val="0"/>
        </w:rPr>
        <w:t xml:space="preserve">34</w:t>
      </w:r>
      <w:r w:rsidDel="00000000" w:rsidR="00000000" w:rsidRPr="00000000">
        <w:rPr>
          <w:rFonts w:ascii="Google Sans Text" w:cs="Google Sans Text" w:eastAsia="Google Sans Text" w:hAnsi="Google Sans Text"/>
          <w:color w:val="1f1f1f"/>
          <w:rtl w:val="0"/>
        </w:rPr>
        <w:t xml:space="preserve"> Amer Sports announced it would redeem $80 million in senior secured notes just before its November 18 report.</w:t>
      </w:r>
      <w:r w:rsidDel="00000000" w:rsidR="00000000" w:rsidRPr="00000000">
        <w:rPr>
          <w:rFonts w:ascii="Google Sans Text" w:cs="Google Sans Text" w:eastAsia="Google Sans Text" w:hAnsi="Google Sans Text"/>
          <w:color w:val="444746"/>
          <w:sz w:val="24"/>
          <w:szCs w:val="24"/>
          <w:vertAlign w:val="superscript"/>
          <w:rtl w:val="0"/>
        </w:rPr>
        <w:t xml:space="preserve">35</w:t>
      </w:r>
      <w:r w:rsidDel="00000000" w:rsidR="00000000" w:rsidRPr="00000000">
        <w:rPr>
          <w:rFonts w:ascii="Google Sans Text" w:cs="Google Sans Text" w:eastAsia="Google Sans Text" w:hAnsi="Google Sans Text"/>
          <w:color w:val="1f1f1f"/>
          <w:rtl w:val="0"/>
        </w:rPr>
        <w:t xml:space="preserve"> Reducing debt in a volatile interest rate environment improves a company's "quality" score, attracting a more conservative class of institutional investors.</w:t>
      </w:r>
    </w:p>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Government and Military Contract Wins</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For firms like Nano Nuclear Energy (NNE), the pre-earnings news flow was dominated by government engagement. NNE announced an AFWERX Direct-to-Phase II contract and a feasibility study for 1 GW of power.</w:t>
      </w:r>
      <w:r w:rsidDel="00000000" w:rsidR="00000000" w:rsidRPr="00000000">
        <w:rPr>
          <w:rFonts w:ascii="Google Sans Text" w:cs="Google Sans Text" w:eastAsia="Google Sans Text" w:hAnsi="Google Sans Text"/>
          <w:color w:val="444746"/>
          <w:sz w:val="24"/>
          <w:szCs w:val="24"/>
          <w:vertAlign w:val="superscript"/>
          <w:rtl w:val="0"/>
        </w:rPr>
        <w:t xml:space="preserve">21</w:t>
      </w:r>
      <w:r w:rsidDel="00000000" w:rsidR="00000000" w:rsidRPr="00000000">
        <w:rPr>
          <w:rFonts w:ascii="Google Sans Text" w:cs="Google Sans Text" w:eastAsia="Google Sans Text" w:hAnsi="Google Sans Text"/>
          <w:color w:val="1f1f1f"/>
          <w:rtl w:val="0"/>
        </w:rPr>
        <w:t xml:space="preserve"> These contracts provide a narrative of "non-dilutive" funding and government "validation" of a company’s technology. For pre-revenue or high-growth firms, this news flow is essential for bridging the gap between current losses and future profitability.</w:t>
      </w:r>
    </w:p>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Energy Security and Baseload Power Demand</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broader macro narrative that impacted several stocks (NNE, ASX-listed miners) was the focus on "energy security." The realization that AI data centers require 96% load factor power—which intermittent solar and wind cannot provide—led to a narrative shift toward nuclear and baseload energy providers.</w:t>
      </w:r>
      <w:r w:rsidDel="00000000" w:rsidR="00000000" w:rsidRPr="00000000">
        <w:rPr>
          <w:rFonts w:ascii="Google Sans Text" w:cs="Google Sans Text" w:eastAsia="Google Sans Text" w:hAnsi="Google Sans Text"/>
          <w:color w:val="444746"/>
          <w:sz w:val="24"/>
          <w:szCs w:val="24"/>
          <w:vertAlign w:val="superscript"/>
          <w:rtl w:val="0"/>
        </w:rPr>
        <w:t xml:space="preserve">21</w:t>
      </w:r>
      <w:r w:rsidDel="00000000" w:rsidR="00000000" w:rsidRPr="00000000">
        <w:rPr>
          <w:rFonts w:ascii="Google Sans Text" w:cs="Google Sans Text" w:eastAsia="Google Sans Text" w:hAnsi="Google Sans Text"/>
          <w:color w:val="1f1f1f"/>
          <w:rtl w:val="0"/>
        </w:rPr>
        <w:t xml:space="preserve"> This "AI-to-Energy" bridge narrative was a primary driver of pre-earnings sentiment for any company touched by the power infrastructure trade.</w:t>
      </w:r>
    </w:p>
    <w:p w:rsidR="00000000" w:rsidDel="00000000" w:rsidP="00000000" w:rsidRDefault="00000000" w:rsidRPr="00000000" w14:paraId="0000007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Analyst Upgrades to "Strong Buy" and Elite Buy List Inclusions</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final commonality in news flow was the "piling on" of analyst upgrades. Envista (NVST) was upgraded to a Zacks Rank #1 (Strong Buy) just days before its explosion, reflecting "growing optimism".</w:t>
      </w:r>
      <w:r w:rsidDel="00000000" w:rsidR="00000000" w:rsidRPr="00000000">
        <w:rPr>
          <w:rFonts w:ascii="Google Sans Text" w:cs="Google Sans Text" w:eastAsia="Google Sans Text" w:hAnsi="Google Sans Text"/>
          <w:color w:val="444746"/>
          <w:sz w:val="24"/>
          <w:szCs w:val="24"/>
          <w:vertAlign w:val="superscript"/>
          <w:rtl w:val="0"/>
        </w:rPr>
        <w:t xml:space="preserve">37</w:t>
      </w:r>
      <w:r w:rsidDel="00000000" w:rsidR="00000000" w:rsidRPr="00000000">
        <w:rPr>
          <w:rFonts w:ascii="Google Sans Text" w:cs="Google Sans Text" w:eastAsia="Google Sans Text" w:hAnsi="Google Sans Text"/>
          <w:color w:val="1f1f1f"/>
          <w:rtl w:val="0"/>
        </w:rPr>
        <w:t xml:space="preserve"> Datadog was highlighted as a "Strong Buy Again" by Seeking Alpha contributors.</w:t>
      </w:r>
      <w:r w:rsidDel="00000000" w:rsidR="00000000" w:rsidRPr="00000000">
        <w:rPr>
          <w:rFonts w:ascii="Google Sans Text" w:cs="Google Sans Text" w:eastAsia="Google Sans Text" w:hAnsi="Google Sans Text"/>
          <w:color w:val="444746"/>
          <w:sz w:val="24"/>
          <w:szCs w:val="24"/>
          <w:vertAlign w:val="superscript"/>
          <w:rtl w:val="0"/>
        </w:rPr>
        <w:t xml:space="preserve">38</w:t>
      </w:r>
      <w:r w:rsidDel="00000000" w:rsidR="00000000" w:rsidRPr="00000000">
        <w:rPr>
          <w:rFonts w:ascii="Google Sans Text" w:cs="Google Sans Text" w:eastAsia="Google Sans Text" w:hAnsi="Google Sans Text"/>
          <w:color w:val="1f1f1f"/>
          <w:rtl w:val="0"/>
        </w:rPr>
        <w:t xml:space="preserve"> When multiple analysts upgrade a stock simultaneously in the pre-earnings "quiet period," it creates a narrative of an "impending breakout" that becomes a self-fulfilling prophecy.</w:t>
      </w:r>
    </w:p>
    <w:p w:rsidR="00000000" w:rsidDel="00000000" w:rsidP="00000000" w:rsidRDefault="00000000" w:rsidRPr="00000000" w14:paraId="0000007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 Synthesis and Statistical Performance Overview</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following tables synthesize the pre-earnings data for the most prominent movers identified in the research, illustrating the commonalities across technical and fundamental planes.</w:t>
      </w:r>
    </w:p>
    <w:p w:rsidR="00000000" w:rsidDel="00000000" w:rsidP="00000000" w:rsidRDefault="00000000" w:rsidRPr="00000000" w14:paraId="0000007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Table 1: Earnings Reaction Performance Metrics</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Ticker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Earning Date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Earning Day Change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Post-Earning 2-Day Change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Net 2-Day Move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BILL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2026-02-05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-4.16%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+31.45%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+27.29%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ENPH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2026-02-03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+2.22%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+41.68%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+43.90%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NVST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2026-02-05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+4.44%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+22.99%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+27.43%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ADNT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2026-02-04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+15.19%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+19.71%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+34.90%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DDOG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2026-02-10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+13.74%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+13.74%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FORM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2026-02-04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-4.18%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+12.29%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+8.11%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ALGN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2026-02-04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+2.71%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+11.82%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+14.53%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2025-11-18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+8.45%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+13.00%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+21.45%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HSY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2026-02-05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+9.03%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+12.51%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+21.54%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AMCR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2026-02-03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+2.67%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+10.99%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+13.66%</w:t>
            </w:r>
          </w:p>
        </w:tc>
      </w:tr>
    </w:tbl>
    <w:p w:rsidR="00000000" w:rsidDel="00000000" w:rsidP="00000000" w:rsidRDefault="00000000" w:rsidRPr="00000000" w14:paraId="000000B2">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Table 2: Pre-Earnings Fundamental Profile (Zacks Data)</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Ticker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Zacks Rank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Earnings ESP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30-Day Revision Trend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Institutional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ENPH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 (Hold)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+10.63%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+28.95%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N/A </w:t>
            </w:r>
            <w:r w:rsidDel="00000000" w:rsidR="00000000" w:rsidRPr="00000000">
              <w:rPr>
                <w:rFonts w:ascii="Google Sans Text" w:cs="Google Sans Text" w:eastAsia="Google Sans Text" w:hAnsi="Google Sans Text"/>
                <w:color w:val="444746"/>
                <w:sz w:val="24"/>
                <w:szCs w:val="24"/>
                <w:vertAlign w:val="superscript"/>
                <w:rtl w:val="0"/>
              </w:rPr>
              <w:t xml:space="preserve">14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BILL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 (Hold)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+14.29%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+12.00% (Est.)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98.00% </w:t>
            </w:r>
            <w:r w:rsidDel="00000000" w:rsidR="00000000" w:rsidRPr="00000000">
              <w:rPr>
                <w:rFonts w:ascii="Google Sans Text" w:cs="Google Sans Text" w:eastAsia="Google Sans Text" w:hAnsi="Google Sans Text"/>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DDOG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 (Hold)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+0.61%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High </w:t>
            </w:r>
            <w:r w:rsidDel="00000000" w:rsidR="00000000" w:rsidRPr="00000000">
              <w:rPr>
                <w:rFonts w:ascii="Google Sans Text" w:cs="Google Sans Text" w:eastAsia="Google Sans Text" w:hAnsi="Google Sans Text"/>
                <w:color w:val="444746"/>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HSY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 (Hold)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+1.66%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-0.60%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High </w:t>
            </w:r>
            <w:r w:rsidDel="00000000" w:rsidR="00000000" w:rsidRPr="00000000">
              <w:rPr>
                <w:rFonts w:ascii="Google Sans Text" w:cs="Google Sans Text" w:eastAsia="Google Sans Text" w:hAnsi="Google Sans Text"/>
                <w:color w:val="444746"/>
                <w:sz w:val="24"/>
                <w:szCs w:val="24"/>
                <w:vertAlign w:val="superscript"/>
                <w:rtl w:val="0"/>
              </w:rPr>
              <w:t xml:space="preserve">16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ALGN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 (Buy)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-1.62%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+1.09%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88.00% </w:t>
            </w:r>
            <w:r w:rsidDel="00000000" w:rsidR="00000000" w:rsidRPr="00000000">
              <w:rPr>
                <w:rFonts w:ascii="Google Sans Text" w:cs="Google Sans Text" w:eastAsia="Google Sans Text" w:hAnsi="Google Sans Text"/>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ADNT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 (Hold)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+1.47%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+2.00% (Est.)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92.44% </w:t>
            </w:r>
            <w:r w:rsidDel="00000000" w:rsidR="00000000" w:rsidRPr="00000000">
              <w:rPr>
                <w:rFonts w:ascii="Google Sans Text" w:cs="Google Sans Text" w:eastAsia="Google Sans Text" w:hAnsi="Google Sans Text"/>
                <w:color w:val="444746"/>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CDW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#4 (Sell)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+0.21%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+0.29%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High </w:t>
            </w:r>
            <w:r w:rsidDel="00000000" w:rsidR="00000000" w:rsidRPr="00000000">
              <w:rPr>
                <w:rFonts w:ascii="Google Sans Text" w:cs="Google Sans Text" w:eastAsia="Google Sans Text" w:hAnsi="Google Sans Text"/>
                <w:color w:val="444746"/>
                <w:sz w:val="24"/>
                <w:szCs w:val="24"/>
                <w:vertAlign w:val="superscript"/>
                <w:rtl w:val="0"/>
              </w:rPr>
              <w:t xml:space="preserve">18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FORM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 (Strong Buy)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+5.00% (Est.)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+4.00% (Est.)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High </w:t>
            </w:r>
            <w:r w:rsidDel="00000000" w:rsidR="00000000" w:rsidRPr="00000000">
              <w:rPr>
                <w:rFonts w:ascii="Google Sans Text" w:cs="Google Sans Text" w:eastAsia="Google Sans Text" w:hAnsi="Google Sans Text"/>
                <w:color w:val="444746"/>
                <w:sz w:val="24"/>
                <w:szCs w:val="24"/>
                <w:vertAlign w:val="superscript"/>
                <w:rtl w:val="0"/>
              </w:rPr>
              <w:t xml:space="preserve">39</w:t>
            </w:r>
          </w:p>
        </w:tc>
      </w:tr>
    </w:tbl>
    <w:p w:rsidR="00000000" w:rsidDel="00000000" w:rsidP="00000000" w:rsidRDefault="00000000" w:rsidRPr="00000000" w14:paraId="000000E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Analytical Case Study: The Dynamics of the Enphase Energy (ENPH) Explosion</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41.68% post-earning surge of Enphase Energy provides the most illustrative example of the thirty commonalities in action. Prior to its February 3, 2026 report, Enphase exhibited a perfect alignment of technical and fundamental signals that, in hindsight, made an "explosion" mathematically probable.</w:t>
      </w:r>
    </w:p>
    <w:p w:rsidR="00000000" w:rsidDel="00000000" w:rsidP="00000000" w:rsidRDefault="00000000" w:rsidRPr="00000000" w14:paraId="000000E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Pre-Earnings Technical Setup (ENPH)</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Enphase Energy’s technical profile was defined by extreme relative strength. The stock had climbed 26.27% in the month leading up to the report, creating a "momentum trap" for short-sellers.</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It was trading near a 52-week high, and its daily volume was expanding as institutional investors sought to capture the production tax credit (PTC) narrative. The RSI was testing the overbought threshold, which in the context of the solar sector sentiment shift, indicated an aggressive "risk-on" posture from large-cap growth funds.</w:t>
      </w:r>
      <w:r w:rsidDel="00000000" w:rsidR="00000000" w:rsidRPr="00000000">
        <w:rPr>
          <w:rFonts w:ascii="Google Sans Text" w:cs="Google Sans Text" w:eastAsia="Google Sans Text" w:hAnsi="Google Sans Text"/>
          <w:color w:val="444746"/>
          <w:sz w:val="24"/>
          <w:szCs w:val="24"/>
          <w:vertAlign w:val="superscript"/>
          <w:rtl w:val="0"/>
        </w:rPr>
        <w:t xml:space="preserve">40</w:t>
      </w:r>
    </w:p>
    <w:p w:rsidR="00000000" w:rsidDel="00000000" w:rsidP="00000000" w:rsidRDefault="00000000" w:rsidRPr="00000000" w14:paraId="000000E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Pre-Earnings Fundamental Divergence (ENPH)</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Fundamentally, the "information asymmetry" was profound. While the consensus estimate suggested a year-over-year decline in earnings due to high interest rates, the Zacks Earnings ESP of +10.63% signaled that the most recent analyst inputs were far more optimistic than the general consensus.</w:t>
      </w:r>
      <w:r w:rsidDel="00000000" w:rsidR="00000000" w:rsidRPr="00000000">
        <w:rPr>
          <w:rFonts w:ascii="Google Sans Text" w:cs="Google Sans Text" w:eastAsia="Google Sans Text" w:hAnsi="Google Sans Text"/>
          <w:color w:val="444746"/>
          <w:sz w:val="24"/>
          <w:szCs w:val="24"/>
          <w:vertAlign w:val="superscript"/>
          <w:rtl w:val="0"/>
        </w:rPr>
        <w:t xml:space="preserve">14</w:t>
      </w:r>
      <w:r w:rsidDel="00000000" w:rsidR="00000000" w:rsidRPr="00000000">
        <w:rPr>
          <w:rFonts w:ascii="Google Sans Text" w:cs="Google Sans Text" w:eastAsia="Google Sans Text" w:hAnsi="Google Sans Text"/>
          <w:color w:val="1f1f1f"/>
          <w:rtl w:val="0"/>
        </w:rPr>
        <w:t xml:space="preserve"> More importantly, the 30-day revision trend was a staggering +28.95% higher.</w:t>
      </w:r>
      <w:r w:rsidDel="00000000" w:rsidR="00000000" w:rsidRPr="00000000">
        <w:rPr>
          <w:rFonts w:ascii="Google Sans Text" w:cs="Google Sans Text" w:eastAsia="Google Sans Text" w:hAnsi="Google Sans Text"/>
          <w:color w:val="444746"/>
          <w:sz w:val="24"/>
          <w:szCs w:val="24"/>
          <w:vertAlign w:val="superscript"/>
          <w:rtl w:val="0"/>
        </w:rPr>
        <w:t xml:space="preserve">14</w:t>
      </w:r>
      <w:r w:rsidDel="00000000" w:rsidR="00000000" w:rsidRPr="00000000">
        <w:rPr>
          <w:rFonts w:ascii="Google Sans Text" w:cs="Google Sans Text" w:eastAsia="Google Sans Text" w:hAnsi="Google Sans Text"/>
          <w:color w:val="1f1f1f"/>
          <w:rtl w:val="0"/>
        </w:rPr>
        <w:t xml:space="preserve"> This degree of upward revision indicates that the analysts closest to the company's supply chain—monitoring microinverter shipments and battery attach rates—were seeing a recovery that the broader market had yet to acknowledge.</w:t>
      </w:r>
    </w:p>
    <w:p w:rsidR="00000000" w:rsidDel="00000000" w:rsidP="00000000" w:rsidRDefault="00000000" w:rsidRPr="00000000" w14:paraId="000000E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Catalyst and Narrative Validation (ENPH)</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earnings report on February 3 confirmed these precursors. Enphase reported revenue of $343.3 million and a non-GAAP gross margin of 46.1%, but the "explosive" element was the narrative surrounding channel inventory and the PTC receivable.</w:t>
      </w:r>
      <w:r w:rsidDel="00000000" w:rsidR="00000000" w:rsidRPr="00000000">
        <w:rPr>
          <w:rFonts w:ascii="Google Sans Text" w:cs="Google Sans Text" w:eastAsia="Google Sans Text" w:hAnsi="Google Sans Text"/>
          <w:color w:val="444746"/>
          <w:sz w:val="24"/>
          <w:szCs w:val="24"/>
          <w:vertAlign w:val="superscript"/>
          <w:rtl w:val="0"/>
        </w:rPr>
        <w:t xml:space="preserve">34</w:t>
      </w:r>
      <w:r w:rsidDel="00000000" w:rsidR="00000000" w:rsidRPr="00000000">
        <w:rPr>
          <w:rFonts w:ascii="Google Sans Text" w:cs="Google Sans Text" w:eastAsia="Google Sans Text" w:hAnsi="Google Sans Text"/>
          <w:color w:val="1f1f1f"/>
          <w:rtl w:val="0"/>
        </w:rPr>
        <w:t xml:space="preserve"> Management reported that US channel inventory was "lean" and that they had $337 million in net PTC receivables on the balance sheet.</w:t>
      </w:r>
      <w:r w:rsidDel="00000000" w:rsidR="00000000" w:rsidRPr="00000000">
        <w:rPr>
          <w:rFonts w:ascii="Google Sans Text" w:cs="Google Sans Text" w:eastAsia="Google Sans Text" w:hAnsi="Google Sans Text"/>
          <w:color w:val="444746"/>
          <w:sz w:val="24"/>
          <w:szCs w:val="24"/>
          <w:vertAlign w:val="superscript"/>
          <w:rtl w:val="0"/>
        </w:rPr>
        <w:t xml:space="preserve">34</w:t>
      </w:r>
      <w:r w:rsidDel="00000000" w:rsidR="00000000" w:rsidRPr="00000000">
        <w:rPr>
          <w:rFonts w:ascii="Google Sans Text" w:cs="Google Sans Text" w:eastAsia="Google Sans Text" w:hAnsi="Google Sans Text"/>
          <w:color w:val="1f1f1f"/>
          <w:rtl w:val="0"/>
        </w:rPr>
        <w:t xml:space="preserve"> The combination of a fundamental beat and a narrative that de-risked the balance sheet (by settling $632 million in debt) caused the stock to decouple from the broader market's weakness, leading to the 41.68% surge.</w:t>
      </w:r>
    </w:p>
    <w:p w:rsidR="00000000" w:rsidDel="00000000" w:rsidP="00000000" w:rsidRDefault="00000000" w:rsidRPr="00000000" w14:paraId="000000E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Analytical Case Study: Bill Holdings (BILL) and the Payment Volume Narrative</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explosion of Bill Holdings (BILL) followed a similar pattern of information asymmetry, but with a focus on core revenue and payment volume rather than tax credits.</w:t>
      </w:r>
    </w:p>
    <w:p w:rsidR="00000000" w:rsidDel="00000000" w:rsidP="00000000" w:rsidRDefault="00000000" w:rsidRPr="00000000" w14:paraId="000000E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Pre-Earnings Consensus Disconnect (BILL)</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Before February 5, 2026, analysts expected Bill Holdings to report earnings of $0.38 per share.</w:t>
      </w:r>
      <w:r w:rsidDel="00000000" w:rsidR="00000000" w:rsidRPr="00000000">
        <w:rPr>
          <w:rFonts w:ascii="Google Sans Text" w:cs="Google Sans Text" w:eastAsia="Google Sans Text" w:hAnsi="Google Sans Text"/>
          <w:color w:val="444746"/>
          <w:sz w:val="24"/>
          <w:szCs w:val="24"/>
          <w:vertAlign w:val="superscript"/>
          <w:rtl w:val="0"/>
        </w:rPr>
        <w:t xml:space="preserve">19</w:t>
      </w:r>
      <w:r w:rsidDel="00000000" w:rsidR="00000000" w:rsidRPr="00000000">
        <w:rPr>
          <w:rFonts w:ascii="Google Sans Text" w:cs="Google Sans Text" w:eastAsia="Google Sans Text" w:hAnsi="Google Sans Text"/>
          <w:color w:val="1f1f1f"/>
          <w:rtl w:val="0"/>
        </w:rPr>
        <w:t xml:space="preserve"> However, the internal metrics of the SMB (small and midsize business) payment space suggested that volume was resilient despite a cooling economy. Bill Holdings’ pre-earnings news flow was dominated by its repurchase of $133 million in stock, a clear signal that the company viewed its $46.50 share price as an entry opportunity for its own capital.</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E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Magnitude of the Beat (BILL)</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When Bill Holdings reported an EPS of $0.64—exceeding expectations by 68.42%—the market was forced to rapidly re-evaluate the company's valuation multiple.</w:t>
      </w:r>
      <w:r w:rsidDel="00000000" w:rsidR="00000000" w:rsidRPr="00000000">
        <w:rPr>
          <w:rFonts w:ascii="Google Sans Text" w:cs="Google Sans Text" w:eastAsia="Google Sans Text" w:hAnsi="Google Sans Text"/>
          <w:color w:val="444746"/>
          <w:sz w:val="24"/>
          <w:szCs w:val="24"/>
          <w:vertAlign w:val="superscript"/>
          <w:rtl w:val="0"/>
        </w:rPr>
        <w:t xml:space="preserve">19</w:t>
      </w:r>
      <w:r w:rsidDel="00000000" w:rsidR="00000000" w:rsidRPr="00000000">
        <w:rPr>
          <w:rFonts w:ascii="Google Sans Text" w:cs="Google Sans Text" w:eastAsia="Google Sans Text" w:hAnsi="Google Sans Text"/>
          <w:color w:val="1f1f1f"/>
          <w:rtl w:val="0"/>
        </w:rPr>
        <w:t xml:space="preserve"> Core revenue growth of 17% and total payment volume of $95 billion (up 13%) confirmed that Bill was successfully taking market share in the $36 trillion B2B payment space.</w:t>
      </w:r>
      <w:r w:rsidDel="00000000" w:rsidR="00000000" w:rsidRPr="00000000">
        <w:rPr>
          <w:rFonts w:ascii="Google Sans Text" w:cs="Google Sans Text" w:eastAsia="Google Sans Text" w:hAnsi="Google Sans Text"/>
          <w:color w:val="444746"/>
          <w:sz w:val="24"/>
          <w:szCs w:val="24"/>
          <w:vertAlign w:val="superscript"/>
          <w:rtl w:val="0"/>
        </w:rPr>
        <w:t xml:space="preserve">27</w:t>
      </w:r>
      <w:r w:rsidDel="00000000" w:rsidR="00000000" w:rsidRPr="00000000">
        <w:rPr>
          <w:rFonts w:ascii="Google Sans Text" w:cs="Google Sans Text" w:eastAsia="Google Sans Text" w:hAnsi="Google Sans Text"/>
          <w:color w:val="1f1f1f"/>
          <w:rtl w:val="0"/>
        </w:rPr>
        <w:t xml:space="preserve"> The stock’s 31.45% surge was a direct result of this massive "fundamental delta" interacting with a high-beta (1.32) and high institutional ownership (98%) profile.</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E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Analytical Case Study: Adient (ADNT) and the Onshoring Tailwinds</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Adient's 19.71% post-earning move serves as a benchmark for the "Industrial/Reshoring" narrative.</w:t>
      </w:r>
    </w:p>
    <w:p w:rsidR="00000000" w:rsidDel="00000000" w:rsidP="00000000" w:rsidRDefault="00000000" w:rsidRPr="00000000" w14:paraId="000000F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Fundamental and Technical Synergy (ADNT)</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Prior to the February 4 report, Adient carried a Zacks Rank of #3 (Hold) but an Earnings ESP of +1.47%, indicating a higher probability of a surprise.</w:t>
      </w:r>
      <w:r w:rsidDel="00000000" w:rsidR="00000000" w:rsidRPr="00000000">
        <w:rPr>
          <w:rFonts w:ascii="Google Sans Text" w:cs="Google Sans Text" w:eastAsia="Google Sans Text" w:hAnsi="Google Sans Text"/>
          <w:color w:val="444746"/>
          <w:sz w:val="24"/>
          <w:szCs w:val="24"/>
          <w:vertAlign w:val="superscript"/>
          <w:rtl w:val="0"/>
        </w:rPr>
        <w:t xml:space="preserve">29</w:t>
      </w:r>
      <w:r w:rsidDel="00000000" w:rsidR="00000000" w:rsidRPr="00000000">
        <w:rPr>
          <w:rFonts w:ascii="Google Sans Text" w:cs="Google Sans Text" w:eastAsia="Google Sans Text" w:hAnsi="Google Sans Text"/>
          <w:color w:val="1f1f1f"/>
          <w:rtl w:val="0"/>
        </w:rPr>
        <w:t xml:space="preserve"> Technically, the stock was in a "golden cross" convergence zone with a fifty-day SMA of $19.88 and a beta of 1.61.</w:t>
      </w:r>
      <w:r w:rsidDel="00000000" w:rsidR="00000000" w:rsidRPr="00000000">
        <w:rPr>
          <w:rFonts w:ascii="Google Sans Text" w:cs="Google Sans Text" w:eastAsia="Google Sans Text" w:hAnsi="Google Sans Text"/>
          <w:color w:val="444746"/>
          <w:sz w:val="24"/>
          <w:szCs w:val="24"/>
          <w:vertAlign w:val="superscript"/>
          <w:rtl w:val="0"/>
        </w:rPr>
        <w:t xml:space="preserve">9</w:t>
      </w:r>
      <w:r w:rsidDel="00000000" w:rsidR="00000000" w:rsidRPr="00000000">
        <w:rPr>
          <w:rFonts w:ascii="Google Sans Text" w:cs="Google Sans Text" w:eastAsia="Google Sans Text" w:hAnsi="Google Sans Text"/>
          <w:color w:val="1f1f1f"/>
          <w:rtl w:val="0"/>
        </w:rPr>
        <w:t xml:space="preserve"> The news flow regarding its China joint venture and the launch of the "ModuTec" modular seating innovation provided a narrative of both cost-cutting and revenue expansion.</w:t>
      </w:r>
      <w:r w:rsidDel="00000000" w:rsidR="00000000" w:rsidRPr="00000000">
        <w:rPr>
          <w:rFonts w:ascii="Google Sans Text" w:cs="Google Sans Text" w:eastAsia="Google Sans Text" w:hAnsi="Google Sans Text"/>
          <w:color w:val="444746"/>
          <w:sz w:val="24"/>
          <w:szCs w:val="24"/>
          <w:vertAlign w:val="superscript"/>
          <w:rtl w:val="0"/>
        </w:rPr>
        <w:t xml:space="preserve">29</w:t>
      </w:r>
    </w:p>
    <w:p w:rsidR="00000000" w:rsidDel="00000000" w:rsidP="00000000" w:rsidRDefault="00000000" w:rsidRPr="00000000" w14:paraId="000000F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Repricing Event (ADNT)</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Adient reported an EPS of $0.35, beating the $0.20 estimate by 75%.</w:t>
      </w:r>
      <w:r w:rsidDel="00000000" w:rsidR="00000000" w:rsidRPr="00000000">
        <w:rPr>
          <w:rFonts w:ascii="Google Sans Text" w:cs="Google Sans Text" w:eastAsia="Google Sans Text" w:hAnsi="Google Sans Text"/>
          <w:color w:val="444746"/>
          <w:sz w:val="24"/>
          <w:szCs w:val="24"/>
          <w:vertAlign w:val="superscript"/>
          <w:rtl w:val="0"/>
        </w:rPr>
        <w:t xml:space="preserve">41</w:t>
      </w:r>
      <w:r w:rsidDel="00000000" w:rsidR="00000000" w:rsidRPr="00000000">
        <w:rPr>
          <w:rFonts w:ascii="Google Sans Text" w:cs="Google Sans Text" w:eastAsia="Google Sans Text" w:hAnsi="Google Sans Text"/>
          <w:color w:val="1f1f1f"/>
          <w:rtl w:val="0"/>
        </w:rPr>
        <w:t xml:space="preserve"> The narrative that drove the stock's double-digit gain was "onshoring momentum" and the raising of its revenue guidance to $14.6 billion.</w:t>
      </w:r>
      <w:r w:rsidDel="00000000" w:rsidR="00000000" w:rsidRPr="00000000">
        <w:rPr>
          <w:rFonts w:ascii="Google Sans Text" w:cs="Google Sans Text" w:eastAsia="Google Sans Text" w:hAnsi="Google Sans Text"/>
          <w:color w:val="444746"/>
          <w:sz w:val="24"/>
          <w:szCs w:val="24"/>
          <w:vertAlign w:val="superscript"/>
          <w:rtl w:val="0"/>
        </w:rPr>
        <w:t xml:space="preserve">28</w:t>
      </w:r>
      <w:r w:rsidDel="00000000" w:rsidR="00000000" w:rsidRPr="00000000">
        <w:rPr>
          <w:rFonts w:ascii="Google Sans Text" w:cs="Google Sans Text" w:eastAsia="Google Sans Text" w:hAnsi="Google Sans Text"/>
          <w:color w:val="1f1f1f"/>
          <w:rtl w:val="0"/>
        </w:rPr>
        <w:t xml:space="preserve"> For a stock with a $1.74 billion market cap and high institutional ownership, such a guidance raise is a "violent" catalyst, forcing a complete overhaul of analyst models and a rapid surge in the share price.</w:t>
      </w:r>
      <w:r w:rsidDel="00000000" w:rsidR="00000000" w:rsidRPr="00000000">
        <w:rPr>
          <w:rFonts w:ascii="Google Sans Text" w:cs="Google Sans Text" w:eastAsia="Google Sans Text" w:hAnsi="Google Sans Text"/>
          <w:color w:val="444746"/>
          <w:sz w:val="24"/>
          <w:szCs w:val="24"/>
          <w:vertAlign w:val="superscript"/>
          <w:rtl w:val="0"/>
        </w:rPr>
        <w:t xml:space="preserve">9</w:t>
      </w:r>
    </w:p>
    <w:p w:rsidR="00000000" w:rsidDel="00000000" w:rsidP="00000000" w:rsidRDefault="00000000" w:rsidRPr="00000000" w14:paraId="000000F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Theoretical Framework: Why the "Explosion" Occurs</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commonalities identified in this report can be synthesized into a mathematical and behavioral framework that explains why specific stocks undergo 10%+ moves.</w:t>
      </w:r>
    </w:p>
    <w:p w:rsidR="00000000" w:rsidDel="00000000" w:rsidP="00000000" w:rsidRDefault="00000000" w:rsidRPr="00000000" w14:paraId="000000F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Information Uncertainty and the "Volatiliy Smile"</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 the days preceding an earnings call, "Information Uncertainty" (</w:t>
      </w:r>
      <w:r w:rsidDel="00000000" w:rsidR="00000000" w:rsidRPr="00000000">
        <w:rPr>
          <w:rFonts w:ascii="Google Sans Text" w:cs="Google Sans Text" w:eastAsia="Google Sans Text" w:hAnsi="Google Sans Text"/>
          <w:color w:val="1f1f1f"/>
        </w:rPr>
        <w:drawing>
          <wp:inline distB="19050" distT="19050" distL="19050" distR="19050">
            <wp:extent cx="241697" cy="232029"/>
            <wp:effectExtent b="0" l="0" r="0" t="0"/>
            <wp:docPr id="2"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241697" cy="232029"/>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is at its peak. Behavioral finance suggests that when </w:t>
      </w:r>
      <w:r w:rsidDel="00000000" w:rsidR="00000000" w:rsidRPr="00000000">
        <w:rPr>
          <w:rFonts w:ascii="Google Sans Text" w:cs="Google Sans Text" w:eastAsia="Google Sans Text" w:hAnsi="Google Sans Text"/>
          <w:color w:val="1f1f1f"/>
        </w:rPr>
        <w:drawing>
          <wp:inline distB="19050" distT="19050" distL="19050" distR="19050">
            <wp:extent cx="241697" cy="232029"/>
            <wp:effectExtent b="0" l="0" r="0" t="0"/>
            <wp:docPr id="5"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241697" cy="232029"/>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is high, the market tends to over-weight negative risks and under-weight positive growth prospects. The formula for the expected price change (</w:t>
      </w:r>
      <w:r w:rsidDel="00000000" w:rsidR="00000000" w:rsidRPr="00000000">
        <w:rPr>
          <w:rFonts w:ascii="Google Sans Text" w:cs="Google Sans Text" w:eastAsia="Google Sans Text" w:hAnsi="Google Sans Text"/>
          <w:color w:val="1f1f1f"/>
        </w:rPr>
        <w:drawing>
          <wp:inline distB="19050" distT="19050" distL="19050" distR="19050">
            <wp:extent cx="546869" cy="230261"/>
            <wp:effectExtent b="0" l="0" r="0" t="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46869" cy="230261"/>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can be expressed as:</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Pr>
        <w:drawing>
          <wp:inline distB="19050" distT="19050" distL="19050" distR="19050">
            <wp:extent cx="5905500" cy="591338"/>
            <wp:effectExtent b="0" l="0" r="0" t="0"/>
            <wp:docPr id="7"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905500" cy="591338"/>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where the term </w:t>
      </w:r>
      <w:r w:rsidDel="00000000" w:rsidR="00000000" w:rsidRPr="00000000">
        <w:rPr>
          <w:rFonts w:ascii="Google Sans Text" w:cs="Google Sans Text" w:eastAsia="Google Sans Text" w:hAnsi="Google Sans Text"/>
          <w:color w:val="1f1f1f"/>
        </w:rPr>
        <w:drawing>
          <wp:inline distB="19050" distT="19050" distL="19050" distR="19050">
            <wp:extent cx="514722" cy="257361"/>
            <wp:effectExtent b="0" l="0" r="0" t="0"/>
            <wp:docPr id="6"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14722" cy="257361"/>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represents the "Liquidity Scarcity Multiplier." As institutional ownership approaches 100%, the price movement required to satisfy new demand becomes exponentially larger. This explains why stocks like Bill Holdings (98% institutional) react so much more aggressively than broader market indexes.</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F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Momentum Persistence vs. The Surprise Delta</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"explosion" is not just about the "beat"; it is about the "delta" between the momentum-implied value and the confirmed fundamental value. The pre-earnings RSI of 70+ indicates that the market is </w:t>
      </w:r>
      <w:r w:rsidDel="00000000" w:rsidR="00000000" w:rsidRPr="00000000">
        <w:rPr>
          <w:rFonts w:ascii="Google Sans Text" w:cs="Google Sans Text" w:eastAsia="Google Sans Text" w:hAnsi="Google Sans Text"/>
          <w:i w:val="1"/>
          <w:iCs w:val="1"/>
          <w:color w:val="1f1f1f"/>
          <w:rtl w:val="0"/>
        </w:rPr>
        <w:t xml:space="preserve">predicting</w:t>
      </w:r>
      <w:r w:rsidDel="00000000" w:rsidR="00000000" w:rsidRPr="00000000">
        <w:rPr>
          <w:rFonts w:ascii="Google Sans Text" w:cs="Google Sans Text" w:eastAsia="Google Sans Text" w:hAnsi="Google Sans Text"/>
          <w:color w:val="1f1f1f"/>
          <w:rtl w:val="0"/>
        </w:rPr>
        <w:t xml:space="preserve"> a move, but the Earnings ESP and Revision Trend indicate the </w:t>
      </w:r>
      <w:r w:rsidDel="00000000" w:rsidR="00000000" w:rsidRPr="00000000">
        <w:rPr>
          <w:rFonts w:ascii="Google Sans Text" w:cs="Google Sans Text" w:eastAsia="Google Sans Text" w:hAnsi="Google Sans Text"/>
          <w:i w:val="1"/>
          <w:iCs w:val="1"/>
          <w:color w:val="1f1f1f"/>
          <w:rtl w:val="0"/>
        </w:rPr>
        <w:t xml:space="preserve">magnitude</w:t>
      </w:r>
      <w:r w:rsidDel="00000000" w:rsidR="00000000" w:rsidRPr="00000000">
        <w:rPr>
          <w:rFonts w:ascii="Google Sans Text" w:cs="Google Sans Text" w:eastAsia="Google Sans Text" w:hAnsi="Google Sans Text"/>
          <w:color w:val="1f1f1f"/>
          <w:rtl w:val="0"/>
        </w:rPr>
        <w:t xml:space="preserve"> of the surprise is still under-estimated. When the actual results confirm the higher magnitude, the "surprise delta" triggers an immediate repricing that incorporates both the confirmed beat and a new, higher growth trajectory for the next twelve months.</w:t>
      </w:r>
    </w:p>
    <w:p w:rsidR="00000000" w:rsidDel="00000000" w:rsidP="00000000" w:rsidRDefault="00000000" w:rsidRPr="00000000" w14:paraId="000000F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Predictive Indicator Summary Matrix</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identify a potential 10% mover before the earnings date, an analyst should look for a "Cluster of Commonalities." The following table summarizes the predictive value of the top indicators.</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tl w:val="0"/>
        </w:rPr>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Indicator Category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Top Predictor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Threshold for "Explosion" Potential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Technical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Beta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Pr>
              <w:drawing>
                <wp:inline distB="19050" distT="19050" distL="19050" distR="19050">
                  <wp:extent cx="376610" cy="188305"/>
                  <wp:effectExtent b="0" l="0" r="0" t="0"/>
                  <wp:docPr id="9"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376610" cy="188305"/>
                          </a:xfrm>
                          <a:prstGeom prst="rect"/>
                          <a:ln/>
                        </pic:spPr>
                      </pic:pic>
                    </a:graphicData>
                  </a:graphic>
                </wp:inline>
              </w:drawing>
            </w:r>
            <w:r w:rsidDel="00000000" w:rsidR="00000000" w:rsidRPr="00000000">
              <w:rPr>
                <w:rFonts w:ascii="Google Sans Text" w:cs="Google Sans Text" w:eastAsia="Google Sans Text" w:hAnsi="Google Sans Text"/>
                <w:color w:val="1f1f1f"/>
                <w:shd w:fill="auto" w:val="clear"/>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Technical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Momentum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30-Day performance </w:t>
            </w:r>
            <w:r w:rsidDel="00000000" w:rsidR="00000000" w:rsidRPr="00000000">
              <w:rPr>
                <w:rFonts w:ascii="Google Sans Text" w:cs="Google Sans Text" w:eastAsia="Google Sans Text" w:hAnsi="Google Sans Text"/>
                <w:color w:val="1f1f1f"/>
                <w:shd w:fill="auto" w:val="clear"/>
              </w:rPr>
              <w:drawing>
                <wp:inline distB="19050" distT="19050" distL="19050" distR="19050">
                  <wp:extent cx="466130" cy="190257"/>
                  <wp:effectExtent b="0" l="0" r="0" t="0"/>
                  <wp:docPr id="8"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466130" cy="190257"/>
                          </a:xfrm>
                          <a:prstGeom prst="rect"/>
                          <a:ln/>
                        </pic:spPr>
                      </pic:pic>
                    </a:graphicData>
                  </a:graphic>
                </wp:inline>
              </w:drawing>
            </w:r>
            <w:r w:rsidDel="00000000" w:rsidR="00000000" w:rsidRPr="00000000">
              <w:rPr>
                <w:rFonts w:ascii="Google Sans Text" w:cs="Google Sans Text" w:eastAsia="Google Sans Text" w:hAnsi="Google Sans Text"/>
                <w:color w:val="1f1f1f"/>
                <w:shd w:fill="auto" w:val="clear"/>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Technical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RSI (14)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Pr>
              <w:drawing>
                <wp:inline distB="19050" distT="19050" distL="19050" distR="19050">
                  <wp:extent cx="331738" cy="189564"/>
                  <wp:effectExtent b="0" l="0" r="0" t="0"/>
                  <wp:docPr id="12"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331738" cy="189564"/>
                          </a:xfrm>
                          <a:prstGeom prst="rect"/>
                          <a:ln/>
                        </pic:spPr>
                      </pic:pic>
                    </a:graphicData>
                  </a:graphic>
                </wp:inline>
              </w:drawing>
            </w:r>
            <w:r w:rsidDel="00000000" w:rsidR="00000000" w:rsidRPr="00000000">
              <w:rPr>
                <w:rFonts w:ascii="Google Sans Text" w:cs="Google Sans Text" w:eastAsia="Google Sans Text" w:hAnsi="Google Sans Text"/>
                <w:color w:val="1f1f1f"/>
                <w:shd w:fill="auto" w:val="clear"/>
                <w:rtl w:val="0"/>
              </w:rPr>
              <w:t xml:space="preserve"> (Strength indicator) </w:t>
            </w:r>
            <w:r w:rsidDel="00000000" w:rsidR="00000000" w:rsidRPr="00000000">
              <w:rPr>
                <w:rFonts w:ascii="Google Sans Text" w:cs="Google Sans Text" w:eastAsia="Google Sans Text" w:hAnsi="Google Sans Text"/>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Fundamental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Zacks ESP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Pr>
              <w:drawing>
                <wp:inline distB="19050" distT="19050" distL="19050" distR="19050">
                  <wp:extent cx="636538" cy="190011"/>
                  <wp:effectExtent b="0" l="0" r="0" t="0"/>
                  <wp:docPr id="10"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636538" cy="190011"/>
                          </a:xfrm>
                          <a:prstGeom prst="rect"/>
                          <a:ln/>
                        </pic:spPr>
                      </pic:pic>
                    </a:graphicData>
                  </a:graphic>
                </wp:inline>
              </w:drawing>
            </w:r>
            <w:r w:rsidDel="00000000" w:rsidR="00000000" w:rsidRPr="00000000">
              <w:rPr>
                <w:rFonts w:ascii="Google Sans Text" w:cs="Google Sans Text" w:eastAsia="Google Sans Text" w:hAnsi="Google Sans Text"/>
                <w:color w:val="1f1f1f"/>
                <w:shd w:fill="auto" w:val="clear"/>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14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Fundamental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Revisions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30-Day EPS revision </w:t>
            </w:r>
            <w:r w:rsidDel="00000000" w:rsidR="00000000" w:rsidRPr="00000000">
              <w:rPr>
                <w:rFonts w:ascii="Google Sans Text" w:cs="Google Sans Text" w:eastAsia="Google Sans Text" w:hAnsi="Google Sans Text"/>
                <w:color w:val="1f1f1f"/>
                <w:shd w:fill="auto" w:val="clear"/>
              </w:rPr>
              <w:drawing>
                <wp:inline distB="19050" distT="19050" distL="19050" distR="19050">
                  <wp:extent cx="636538" cy="190011"/>
                  <wp:effectExtent b="0" l="0" r="0" t="0"/>
                  <wp:docPr id="11"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636538" cy="190011"/>
                          </a:xfrm>
                          <a:prstGeom prst="rect"/>
                          <a:ln/>
                        </pic:spPr>
                      </pic:pic>
                    </a:graphicData>
                  </a:graphic>
                </wp:inline>
              </w:drawing>
            </w:r>
            <w:r w:rsidDel="00000000" w:rsidR="00000000" w:rsidRPr="00000000">
              <w:rPr>
                <w:rFonts w:ascii="Google Sans Text" w:cs="Google Sans Text" w:eastAsia="Google Sans Text" w:hAnsi="Google Sans Text"/>
                <w:color w:val="1f1f1f"/>
                <w:shd w:fill="auto" w:val="clear"/>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17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Fundamental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Ownership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Institutional holding </w:t>
            </w:r>
            <w:r w:rsidDel="00000000" w:rsidR="00000000" w:rsidRPr="00000000">
              <w:rPr>
                <w:rFonts w:ascii="Google Sans Text" w:cs="Google Sans Text" w:eastAsia="Google Sans Text" w:hAnsi="Google Sans Text"/>
                <w:color w:val="1f1f1f"/>
                <w:shd w:fill="auto" w:val="clear"/>
              </w:rPr>
              <w:drawing>
                <wp:inline distB="19050" distT="19050" distL="19050" distR="19050">
                  <wp:extent cx="466130" cy="190257"/>
                  <wp:effectExtent b="0" l="0" r="0" t="0"/>
                  <wp:docPr id="13"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466130" cy="190257"/>
                          </a:xfrm>
                          <a:prstGeom prst="rect"/>
                          <a:ln/>
                        </pic:spPr>
                      </pic:pic>
                    </a:graphicData>
                  </a:graphic>
                </wp:inline>
              </w:drawing>
            </w:r>
            <w:r w:rsidDel="00000000" w:rsidR="00000000" w:rsidRPr="00000000">
              <w:rPr>
                <w:rFonts w:ascii="Google Sans Text" w:cs="Google Sans Text" w:eastAsia="Google Sans Text" w:hAnsi="Google Sans Text"/>
                <w:color w:val="1f1f1f"/>
                <w:shd w:fill="auto" w:val="clear"/>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Narrative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Insider Buy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Cluster buying (3+ insiders) </w:t>
            </w:r>
            <w:r w:rsidDel="00000000" w:rsidR="00000000" w:rsidRPr="00000000">
              <w:rPr>
                <w:rFonts w:ascii="Google Sans Text" w:cs="Google Sans Text" w:eastAsia="Google Sans Text" w:hAnsi="Google Sans Text"/>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Narrative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Guidance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Pre-earnings raise of FY guidance </w:t>
            </w:r>
            <w:r w:rsidDel="00000000" w:rsidR="00000000" w:rsidRPr="00000000">
              <w:rPr>
                <w:rFonts w:ascii="Google Sans Text" w:cs="Google Sans Text" w:eastAsia="Google Sans Text" w:hAnsi="Google Sans Text"/>
                <w:color w:val="444746"/>
                <w:sz w:val="24"/>
                <w:szCs w:val="24"/>
                <w:vertAlign w:val="superscript"/>
                <w:rtl w:val="0"/>
              </w:rPr>
              <w:t xml:space="preserve">27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Narrative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AI Theme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Direct revenue tie to AI infrastructure </w:t>
            </w:r>
            <w:r w:rsidDel="00000000" w:rsidR="00000000" w:rsidRPr="00000000">
              <w:rPr>
                <w:rFonts w:ascii="Google Sans Text" w:cs="Google Sans Text" w:eastAsia="Google Sans Text" w:hAnsi="Google Sans Text"/>
                <w:color w:val="444746"/>
                <w:sz w:val="24"/>
                <w:szCs w:val="24"/>
                <w:vertAlign w:val="superscript"/>
                <w:rtl w:val="0"/>
              </w:rPr>
              <w:t xml:space="preserve">24</w:t>
            </w:r>
          </w:p>
        </w:tc>
      </w:tr>
    </w:tbl>
    <w:p w:rsidR="00000000" w:rsidDel="00000000" w:rsidP="00000000" w:rsidRDefault="00000000" w:rsidRPr="00000000" w14:paraId="0000011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 and Strategic Implications</w:t>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research into forty-one explosive equities of the 2025-2026 cycle demonstrates that these outsized post-earnings moves are the result of a predictable "coalescence" of factors. The quantitative technical indicators—high beta, golden cross SMAs, and overbought momentum—provide the volatility structure, while the fundamental metrics—positive ESP, aggressive upward revisions, and high institutional concentration—provide the informational fuel. Finally, the qualitative narratives—AI infrastructure, onshoring, and insider confidence—provide the catalyst that shifts market sentiment.</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critical takeaway for investors is that a stock trading at an "all-time high" or appearing "overbought" on an RSI basis should not be disqualified as a candidate for an earnings explosion. On the contrary, for stocks like Enphase Energy, Amer Sports, and Datadog, these technical extremes were the primary signals of "institutional conviction." When this conviction is supported by a fundamental disconnect (the "Revision Trend"), the earnings report does not lead to "profit taking" but rather to a definitive, double-digit breakout.</w:t>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2026 fiscal year has shown that the "Revision Trend" is perhaps the single most important pre-earnings fundamental. When the consensus EPS estimate for a company like Enphase or Align Technology moves upward by more than one percent in the final thirty days of the "quiet period," it represents a high-conviction signal from the analyst community that the current consensus is structurally flawed. In an era of high-frequency and algorithmically-driven trading, these informational flaws are corrected with violent efficiency, resulting in the ten-percent to forty-percent "explosions" observed across the analyzed group. Understanding these thirty commonalities allows for a more nuanced assessment of earnings-related risk and the identification of securities where the market has not yet fully incorporated the accelerating momentum of the underlying business.</w:t>
      </w:r>
    </w:p>
    <w:p w:rsidR="00000000" w:rsidDel="00000000" w:rsidP="00000000" w:rsidRDefault="00000000" w:rsidRPr="00000000" w14:paraId="00000122">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1"/>
        </w:rPr>
        <w:t xml:space="preserve">עבודות</w:t>
      </w:r>
      <w:r w:rsidDel="00000000" w:rsidR="00000000" w:rsidRPr="00000000">
        <w:rPr>
          <w:rFonts w:ascii="Google Sans" w:cs="Google Sans" w:eastAsia="Google Sans" w:hAnsi="Google Sans"/>
          <w:rtl w:val="1"/>
        </w:rPr>
        <w:t xml:space="preserve"> </w:t>
      </w:r>
      <w:r w:rsidDel="00000000" w:rsidR="00000000" w:rsidRPr="00000000">
        <w:rPr>
          <w:rFonts w:ascii="Google Sans" w:cs="Google Sans" w:eastAsia="Google Sans" w:hAnsi="Google Sans"/>
          <w:rtl w:val="1"/>
        </w:rPr>
        <w:t xml:space="preserve">שצוטטו</w:t>
      </w:r>
    </w:p>
    <w:p w:rsidR="00000000" w:rsidDel="00000000" w:rsidP="00000000" w:rsidRDefault="00000000" w:rsidRPr="00000000" w14:paraId="0000012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November</w:t>
      </w:r>
      <w:r w:rsidDel="00000000" w:rsidR="00000000" w:rsidRPr="00000000">
        <w:rPr>
          <w:rFonts w:ascii="Google Sans" w:cs="Google Sans" w:eastAsia="Google Sans" w:hAnsi="Google Sans"/>
          <w:sz w:val="24"/>
          <w:szCs w:val="24"/>
          <w:rtl w:val="0"/>
        </w:rPr>
        <w:t xml:space="preserve"> 2025 </w:t>
      </w:r>
      <w:r w:rsidDel="00000000" w:rsidR="00000000" w:rsidRPr="00000000">
        <w:rPr>
          <w:rFonts w:ascii="Google Sans" w:cs="Google Sans" w:eastAsia="Google Sans" w:hAnsi="Google Sans"/>
          <w:sz w:val="24"/>
          <w:szCs w:val="24"/>
          <w:rtl w:val="0"/>
        </w:rPr>
        <w:t xml:space="preserve">Market</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Review</w:t>
      </w:r>
      <w:r w:rsidDel="00000000" w:rsidR="00000000" w:rsidRPr="00000000">
        <w:rPr>
          <w:rFonts w:ascii="Google Sans" w:cs="Google Sans" w:eastAsia="Google Sans" w:hAnsi="Google Sans"/>
          <w:sz w:val="24"/>
          <w:szCs w:val="24"/>
          <w:rtl w:val="0"/>
        </w:rPr>
        <w:t xml:space="preserve"> - </w:t>
      </w:r>
      <w:r w:rsidDel="00000000" w:rsidR="00000000" w:rsidRPr="00000000">
        <w:rPr>
          <w:rFonts w:ascii="Google Sans" w:cs="Google Sans" w:eastAsia="Google Sans" w:hAnsi="Google Sans"/>
          <w:sz w:val="24"/>
          <w:szCs w:val="24"/>
          <w:rtl w:val="0"/>
        </w:rPr>
        <w:t xml:space="preserve">GDS</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Wealth</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Management</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1"/>
        </w:rPr>
        <w:t xml:space="preserve">נרשמה</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גישה</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בתאריך</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פברואר</w:t>
      </w:r>
      <w:r w:rsidDel="00000000" w:rsidR="00000000" w:rsidRPr="00000000">
        <w:rPr>
          <w:rFonts w:ascii="Google Sans" w:cs="Google Sans" w:eastAsia="Google Sans" w:hAnsi="Google Sans"/>
          <w:sz w:val="24"/>
          <w:szCs w:val="24"/>
          <w:rtl w:val="0"/>
        </w:rPr>
        <w:t xml:space="preserve"> 12, 2026, </w:t>
      </w:r>
      <w:hyperlink r:id="rId16">
        <w:r w:rsidDel="00000000" w:rsidR="00000000" w:rsidRPr="00000000">
          <w:rPr>
            <w:rFonts w:ascii="Google Sans" w:cs="Google Sans" w:eastAsia="Google Sans" w:hAnsi="Google Sans"/>
            <w:color w:val="0000ee"/>
            <w:sz w:val="24"/>
            <w:szCs w:val="24"/>
            <w:u w:val="single"/>
            <w:rtl w:val="0"/>
          </w:rPr>
          <w:t xml:space="preserve">https://www.gdswealth.com/insight/november-2025-market-review</w:t>
        </w:r>
      </w:hyperlink>
      <w:r w:rsidDel="00000000" w:rsidR="00000000" w:rsidRPr="00000000">
        <w:rPr>
          <w:rtl w:val="0"/>
        </w:rPr>
      </w:r>
    </w:p>
    <w:p w:rsidR="00000000" w:rsidDel="00000000" w:rsidP="00000000" w:rsidRDefault="00000000" w:rsidRPr="00000000" w14:paraId="0000012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Enphase</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Energy</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ENPH</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Dips</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More</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Than</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Broader</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Market</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What</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You</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Should</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Know</w:t>
      </w:r>
      <w:r w:rsidDel="00000000" w:rsidR="00000000" w:rsidRPr="00000000">
        <w:rPr>
          <w:rFonts w:ascii="Google Sans" w:cs="Google Sans" w:eastAsia="Google Sans" w:hAnsi="Google Sans"/>
          <w:sz w:val="24"/>
          <w:szCs w:val="24"/>
          <w:rtl w:val="0"/>
        </w:rPr>
        <w:t xml:space="preserve"> - </w:t>
      </w:r>
      <w:r w:rsidDel="00000000" w:rsidR="00000000" w:rsidRPr="00000000">
        <w:rPr>
          <w:rFonts w:ascii="Google Sans" w:cs="Google Sans" w:eastAsia="Google Sans" w:hAnsi="Google Sans"/>
          <w:sz w:val="24"/>
          <w:szCs w:val="24"/>
          <w:rtl w:val="0"/>
        </w:rPr>
        <w:t xml:space="preserve">Zacks</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1"/>
        </w:rPr>
        <w:t xml:space="preserve">נרשמה</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גישה</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בתאריך</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פברואר</w:t>
      </w:r>
      <w:r w:rsidDel="00000000" w:rsidR="00000000" w:rsidRPr="00000000">
        <w:rPr>
          <w:rFonts w:ascii="Google Sans" w:cs="Google Sans" w:eastAsia="Google Sans" w:hAnsi="Google Sans"/>
          <w:sz w:val="24"/>
          <w:szCs w:val="24"/>
          <w:rtl w:val="0"/>
        </w:rPr>
        <w:t xml:space="preserve"> 12, 2026, </w:t>
      </w:r>
      <w:hyperlink r:id="rId17">
        <w:r w:rsidDel="00000000" w:rsidR="00000000" w:rsidRPr="00000000">
          <w:rPr>
            <w:rFonts w:ascii="Google Sans" w:cs="Google Sans" w:eastAsia="Google Sans" w:hAnsi="Google Sans"/>
            <w:color w:val="0000ee"/>
            <w:sz w:val="24"/>
            <w:szCs w:val="24"/>
            <w:u w:val="single"/>
            <w:rtl w:val="0"/>
          </w:rPr>
          <w:t xml:space="preserve">https://www.zacks.com/stock/news/2825708/enphase-energy-enph-dips-more-than-broader-market-what-you-should-know</w:t>
        </w:r>
      </w:hyperlink>
      <w:r w:rsidDel="00000000" w:rsidR="00000000" w:rsidRPr="00000000">
        <w:rPr>
          <w:rtl w:val="0"/>
        </w:rPr>
      </w:r>
    </w:p>
    <w:p w:rsidR="00000000" w:rsidDel="00000000" w:rsidP="00000000" w:rsidRDefault="00000000" w:rsidRPr="00000000" w14:paraId="0000012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Amer</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Sports</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Stock</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Price</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History</w:t>
      </w:r>
      <w:r w:rsidDel="00000000" w:rsidR="00000000" w:rsidRPr="00000000">
        <w:rPr>
          <w:rFonts w:ascii="Google Sans" w:cs="Google Sans" w:eastAsia="Google Sans" w:hAnsi="Google Sans"/>
          <w:sz w:val="24"/>
          <w:szCs w:val="24"/>
          <w:rtl w:val="0"/>
        </w:rPr>
        <w:t xml:space="preserve"> - </w:t>
      </w:r>
      <w:r w:rsidDel="00000000" w:rsidR="00000000" w:rsidRPr="00000000">
        <w:rPr>
          <w:rFonts w:ascii="Google Sans" w:cs="Google Sans" w:eastAsia="Google Sans" w:hAnsi="Google Sans"/>
          <w:sz w:val="24"/>
          <w:szCs w:val="24"/>
          <w:rtl w:val="0"/>
        </w:rPr>
        <w:t xml:space="preserve">Investing</w:t>
      </w:r>
      <w:r w:rsidDel="00000000" w:rsidR="00000000" w:rsidRPr="00000000">
        <w:rPr>
          <w:rFonts w:ascii="Google Sans" w:cs="Google Sans" w:eastAsia="Google Sans" w:hAnsi="Google Sans"/>
          <w:sz w:val="24"/>
          <w:szCs w:val="24"/>
          <w:rtl w:val="0"/>
        </w:rPr>
        <w:t xml:space="preserve">.</w:t>
      </w:r>
      <w:r w:rsidDel="00000000" w:rsidR="00000000" w:rsidRPr="00000000">
        <w:rPr>
          <w:rFonts w:ascii="Google Sans" w:cs="Google Sans" w:eastAsia="Google Sans" w:hAnsi="Google Sans"/>
          <w:sz w:val="24"/>
          <w:szCs w:val="24"/>
          <w:rtl w:val="0"/>
        </w:rPr>
        <w:t xml:space="preserve">com</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1"/>
        </w:rPr>
        <w:t xml:space="preserve">נרשמה</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גישה</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בתאריך</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פברואר</w:t>
      </w:r>
      <w:r w:rsidDel="00000000" w:rsidR="00000000" w:rsidRPr="00000000">
        <w:rPr>
          <w:rFonts w:ascii="Google Sans" w:cs="Google Sans" w:eastAsia="Google Sans" w:hAnsi="Google Sans"/>
          <w:sz w:val="24"/>
          <w:szCs w:val="24"/>
          <w:rtl w:val="0"/>
        </w:rPr>
        <w:t xml:space="preserve"> 12, 2026, </w:t>
      </w:r>
      <w:hyperlink r:id="rId18">
        <w:r w:rsidDel="00000000" w:rsidR="00000000" w:rsidRPr="00000000">
          <w:rPr>
            <w:rFonts w:ascii="Google Sans" w:cs="Google Sans" w:eastAsia="Google Sans" w:hAnsi="Google Sans"/>
            <w:color w:val="0000ee"/>
            <w:sz w:val="24"/>
            <w:szCs w:val="24"/>
            <w:u w:val="single"/>
            <w:rtl w:val="0"/>
          </w:rPr>
          <w:t xml:space="preserve">https://www.investing.com/equities/amer-sports-a-historical-data</w:t>
        </w:r>
      </w:hyperlink>
      <w:r w:rsidDel="00000000" w:rsidR="00000000" w:rsidRPr="00000000">
        <w:rPr>
          <w:rtl w:val="0"/>
        </w:rPr>
      </w:r>
    </w:p>
    <w:p w:rsidR="00000000" w:rsidDel="00000000" w:rsidP="00000000" w:rsidRDefault="00000000" w:rsidRPr="00000000" w14:paraId="0000012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Barclays</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Issues</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Positive</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Forecast</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for</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Envista</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NYSE</w:t>
      </w:r>
      <w:r w:rsidDel="00000000" w:rsidR="00000000" w:rsidRPr="00000000">
        <w:rPr>
          <w:rFonts w:ascii="Google Sans" w:cs="Google Sans" w:eastAsia="Google Sans" w:hAnsi="Google Sans"/>
          <w:sz w:val="24"/>
          <w:szCs w:val="24"/>
          <w:rtl w:val="0"/>
        </w:rPr>
        <w:t xml:space="preserve">:</w:t>
      </w:r>
      <w:r w:rsidDel="00000000" w:rsidR="00000000" w:rsidRPr="00000000">
        <w:rPr>
          <w:rFonts w:ascii="Google Sans" w:cs="Google Sans" w:eastAsia="Google Sans" w:hAnsi="Google Sans"/>
          <w:sz w:val="24"/>
          <w:szCs w:val="24"/>
          <w:rtl w:val="0"/>
        </w:rPr>
        <w:t xml:space="preserve">NVST</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Stock</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Price</w:t>
      </w:r>
      <w:r w:rsidDel="00000000" w:rsidR="00000000" w:rsidRPr="00000000">
        <w:rPr>
          <w:rFonts w:ascii="Google Sans" w:cs="Google Sans" w:eastAsia="Google Sans" w:hAnsi="Google Sans"/>
          <w:sz w:val="24"/>
          <w:szCs w:val="24"/>
          <w:rtl w:val="0"/>
        </w:rPr>
        <w:t xml:space="preserve"> - </w:t>
      </w:r>
      <w:r w:rsidDel="00000000" w:rsidR="00000000" w:rsidRPr="00000000">
        <w:rPr>
          <w:rFonts w:ascii="Google Sans" w:cs="Google Sans" w:eastAsia="Google Sans" w:hAnsi="Google Sans"/>
          <w:sz w:val="24"/>
          <w:szCs w:val="24"/>
          <w:rtl w:val="0"/>
        </w:rPr>
        <w:t xml:space="preserve">MarketBeat</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1"/>
        </w:rPr>
        <w:t xml:space="preserve">נרשמה</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גישה</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בתאריך</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פברואר</w:t>
      </w:r>
      <w:r w:rsidDel="00000000" w:rsidR="00000000" w:rsidRPr="00000000">
        <w:rPr>
          <w:rFonts w:ascii="Google Sans" w:cs="Google Sans" w:eastAsia="Google Sans" w:hAnsi="Google Sans"/>
          <w:sz w:val="24"/>
          <w:szCs w:val="24"/>
          <w:rtl w:val="0"/>
        </w:rPr>
        <w:t xml:space="preserve"> 12, 2026, </w:t>
      </w:r>
      <w:hyperlink r:id="rId19">
        <w:r w:rsidDel="00000000" w:rsidR="00000000" w:rsidRPr="00000000">
          <w:rPr>
            <w:rFonts w:ascii="Google Sans" w:cs="Google Sans" w:eastAsia="Google Sans" w:hAnsi="Google Sans"/>
            <w:color w:val="0000ee"/>
            <w:sz w:val="24"/>
            <w:szCs w:val="24"/>
            <w:u w:val="single"/>
            <w:rtl w:val="0"/>
          </w:rPr>
          <w:t xml:space="preserve">https://www.marketbeat.com/instant-alerts/barclays-issues-positive-forecast-for-envista-nysenvst-stock-price-2026-02-11/</w:t>
        </w:r>
      </w:hyperlink>
      <w:r w:rsidDel="00000000" w:rsidR="00000000" w:rsidRPr="00000000">
        <w:rPr>
          <w:rtl w:val="0"/>
        </w:rPr>
      </w:r>
    </w:p>
    <w:p w:rsidR="00000000" w:rsidDel="00000000" w:rsidP="00000000" w:rsidRDefault="00000000" w:rsidRPr="00000000" w14:paraId="0000012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Envista</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Holdings</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Stock</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Price</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Forecast</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Should</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You</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Buy</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NVST</w:t>
      </w:r>
      <w:r w:rsidDel="00000000" w:rsidR="00000000" w:rsidRPr="00000000">
        <w:rPr>
          <w:rFonts w:ascii="Google Sans" w:cs="Google Sans" w:eastAsia="Google Sans" w:hAnsi="Google Sans"/>
          <w:sz w:val="24"/>
          <w:szCs w:val="24"/>
          <w:rtl w:val="0"/>
        </w:rPr>
        <w:t xml:space="preserve">? - </w:t>
      </w:r>
      <w:r w:rsidDel="00000000" w:rsidR="00000000" w:rsidRPr="00000000">
        <w:rPr>
          <w:rFonts w:ascii="Google Sans" w:cs="Google Sans" w:eastAsia="Google Sans" w:hAnsi="Google Sans"/>
          <w:sz w:val="24"/>
          <w:szCs w:val="24"/>
          <w:rtl w:val="0"/>
        </w:rPr>
        <w:t xml:space="preserve">StockInvest</w:t>
      </w:r>
      <w:r w:rsidDel="00000000" w:rsidR="00000000" w:rsidRPr="00000000">
        <w:rPr>
          <w:rFonts w:ascii="Google Sans" w:cs="Google Sans" w:eastAsia="Google Sans" w:hAnsi="Google Sans"/>
          <w:sz w:val="24"/>
          <w:szCs w:val="24"/>
          <w:rtl w:val="0"/>
        </w:rPr>
        <w:t xml:space="preserve">.</w:t>
      </w:r>
      <w:r w:rsidDel="00000000" w:rsidR="00000000" w:rsidRPr="00000000">
        <w:rPr>
          <w:rFonts w:ascii="Google Sans" w:cs="Google Sans" w:eastAsia="Google Sans" w:hAnsi="Google Sans"/>
          <w:sz w:val="24"/>
          <w:szCs w:val="24"/>
          <w:rtl w:val="0"/>
        </w:rPr>
        <w:t xml:space="preserve">us</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1"/>
        </w:rPr>
        <w:t xml:space="preserve">נרשמה</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גישה</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בתאריך</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פברואר</w:t>
      </w:r>
      <w:r w:rsidDel="00000000" w:rsidR="00000000" w:rsidRPr="00000000">
        <w:rPr>
          <w:rFonts w:ascii="Google Sans" w:cs="Google Sans" w:eastAsia="Google Sans" w:hAnsi="Google Sans"/>
          <w:sz w:val="24"/>
          <w:szCs w:val="24"/>
          <w:rtl w:val="0"/>
        </w:rPr>
        <w:t xml:space="preserve"> 12, 2026, </w:t>
      </w:r>
      <w:hyperlink r:id="rId20">
        <w:r w:rsidDel="00000000" w:rsidR="00000000" w:rsidRPr="00000000">
          <w:rPr>
            <w:rFonts w:ascii="Google Sans" w:cs="Google Sans" w:eastAsia="Google Sans" w:hAnsi="Google Sans"/>
            <w:color w:val="0000ee"/>
            <w:sz w:val="24"/>
            <w:szCs w:val="24"/>
            <w:u w:val="single"/>
            <w:rtl w:val="0"/>
          </w:rPr>
          <w:t xml:space="preserve">https://stockinvest.us/stock/NVST</w:t>
        </w:r>
      </w:hyperlink>
      <w:r w:rsidDel="00000000" w:rsidR="00000000" w:rsidRPr="00000000">
        <w:rPr>
          <w:rtl w:val="0"/>
        </w:rPr>
      </w:r>
    </w:p>
    <w:p w:rsidR="00000000" w:rsidDel="00000000" w:rsidP="00000000" w:rsidRDefault="00000000" w:rsidRPr="00000000" w14:paraId="0000012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Technical</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Analysis</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RSI</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and</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Moving</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Averages</w:t>
      </w:r>
      <w:r w:rsidDel="00000000" w:rsidR="00000000" w:rsidRPr="00000000">
        <w:rPr>
          <w:rFonts w:ascii="Google Sans" w:cs="Google Sans" w:eastAsia="Google Sans" w:hAnsi="Google Sans"/>
          <w:sz w:val="24"/>
          <w:szCs w:val="24"/>
          <w:rtl w:val="0"/>
        </w:rPr>
        <w:t xml:space="preserve"> - </w:t>
      </w:r>
      <w:r w:rsidDel="00000000" w:rsidR="00000000" w:rsidRPr="00000000">
        <w:rPr>
          <w:rFonts w:ascii="Google Sans" w:cs="Google Sans" w:eastAsia="Google Sans" w:hAnsi="Google Sans"/>
          <w:sz w:val="24"/>
          <w:szCs w:val="24"/>
          <w:rtl w:val="0"/>
        </w:rPr>
        <w:t xml:space="preserve">Investing</w:t>
      </w:r>
      <w:r w:rsidDel="00000000" w:rsidR="00000000" w:rsidRPr="00000000">
        <w:rPr>
          <w:rFonts w:ascii="Google Sans" w:cs="Google Sans" w:eastAsia="Google Sans" w:hAnsi="Google Sans"/>
          <w:sz w:val="24"/>
          <w:szCs w:val="24"/>
          <w:rtl w:val="0"/>
        </w:rPr>
        <w:t xml:space="preserve">.</w:t>
      </w:r>
      <w:r w:rsidDel="00000000" w:rsidR="00000000" w:rsidRPr="00000000">
        <w:rPr>
          <w:rFonts w:ascii="Google Sans" w:cs="Google Sans" w:eastAsia="Google Sans" w:hAnsi="Google Sans"/>
          <w:sz w:val="24"/>
          <w:szCs w:val="24"/>
          <w:rtl w:val="0"/>
        </w:rPr>
        <w:t xml:space="preserve">com</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1"/>
        </w:rPr>
        <w:t xml:space="preserve">נרשמה</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גישה</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בתאריך</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פברואר</w:t>
      </w:r>
      <w:r w:rsidDel="00000000" w:rsidR="00000000" w:rsidRPr="00000000">
        <w:rPr>
          <w:rFonts w:ascii="Google Sans" w:cs="Google Sans" w:eastAsia="Google Sans" w:hAnsi="Google Sans"/>
          <w:sz w:val="24"/>
          <w:szCs w:val="24"/>
          <w:rtl w:val="0"/>
        </w:rPr>
        <w:t xml:space="preserve"> 12, 2026, </w:t>
      </w:r>
      <w:hyperlink r:id="rId21">
        <w:r w:rsidDel="00000000" w:rsidR="00000000" w:rsidRPr="00000000">
          <w:rPr>
            <w:rFonts w:ascii="Google Sans" w:cs="Google Sans" w:eastAsia="Google Sans" w:hAnsi="Google Sans"/>
            <w:color w:val="0000ee"/>
            <w:sz w:val="24"/>
            <w:szCs w:val="24"/>
            <w:u w:val="single"/>
            <w:rtl w:val="0"/>
          </w:rPr>
          <w:t xml:space="preserve">https://www.investing.com/equities/amer-sports-a-technical</w:t>
        </w:r>
      </w:hyperlink>
      <w:r w:rsidDel="00000000" w:rsidR="00000000" w:rsidRPr="00000000">
        <w:rPr>
          <w:rtl w:val="0"/>
        </w:rPr>
      </w:r>
    </w:p>
    <w:p w:rsidR="00000000" w:rsidDel="00000000" w:rsidP="00000000" w:rsidRDefault="00000000" w:rsidRPr="00000000" w14:paraId="0000012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BILL</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BILL</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Expected</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to</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Announce</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Quarterly</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Earnings</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on</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Thursday</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1"/>
        </w:rPr>
        <w:t xml:space="preserve">נרשמה</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גישה</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בתאריך</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פברואר</w:t>
      </w:r>
      <w:r w:rsidDel="00000000" w:rsidR="00000000" w:rsidRPr="00000000">
        <w:rPr>
          <w:rFonts w:ascii="Google Sans" w:cs="Google Sans" w:eastAsia="Google Sans" w:hAnsi="Google Sans"/>
          <w:sz w:val="24"/>
          <w:szCs w:val="24"/>
          <w:rtl w:val="0"/>
        </w:rPr>
        <w:t xml:space="preserve"> 12, 2026, </w:t>
      </w:r>
      <w:hyperlink r:id="rId22">
        <w:r w:rsidDel="00000000" w:rsidR="00000000" w:rsidRPr="00000000">
          <w:rPr>
            <w:rFonts w:ascii="Google Sans" w:cs="Google Sans" w:eastAsia="Google Sans" w:hAnsi="Google Sans"/>
            <w:color w:val="0000ee"/>
            <w:sz w:val="24"/>
            <w:szCs w:val="24"/>
            <w:u w:val="single"/>
            <w:rtl w:val="0"/>
          </w:rPr>
          <w:t xml:space="preserve">https://www.marketbeat.com/instant-alerts/bill-bill-expected-to-announce-quarterly-earnings-on-thursday-2026-01-29/</w:t>
        </w:r>
      </w:hyperlink>
      <w:r w:rsidDel="00000000" w:rsidR="00000000" w:rsidRPr="00000000">
        <w:rPr>
          <w:rtl w:val="0"/>
        </w:rPr>
      </w:r>
    </w:p>
    <w:p w:rsidR="00000000" w:rsidDel="00000000" w:rsidP="00000000" w:rsidRDefault="00000000" w:rsidRPr="00000000" w14:paraId="0000012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Align</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Technology</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ALGN</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to</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Release</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Earnings</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on</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Wednesday</w:t>
      </w:r>
      <w:r w:rsidDel="00000000" w:rsidR="00000000" w:rsidRPr="00000000">
        <w:rPr>
          <w:rFonts w:ascii="Google Sans" w:cs="Google Sans" w:eastAsia="Google Sans" w:hAnsi="Google Sans"/>
          <w:sz w:val="24"/>
          <w:szCs w:val="24"/>
          <w:rtl w:val="0"/>
        </w:rPr>
        <w:t xml:space="preserve"> - </w:t>
      </w:r>
      <w:r w:rsidDel="00000000" w:rsidR="00000000" w:rsidRPr="00000000">
        <w:rPr>
          <w:rFonts w:ascii="Google Sans" w:cs="Google Sans" w:eastAsia="Google Sans" w:hAnsi="Google Sans"/>
          <w:sz w:val="24"/>
          <w:szCs w:val="24"/>
          <w:rtl w:val="0"/>
        </w:rPr>
        <w:t xml:space="preserve">MarketBeat</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1"/>
        </w:rPr>
        <w:t xml:space="preserve">נרשמה</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גישה</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בתאריך</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פברואר</w:t>
      </w:r>
      <w:r w:rsidDel="00000000" w:rsidR="00000000" w:rsidRPr="00000000">
        <w:rPr>
          <w:rFonts w:ascii="Google Sans" w:cs="Google Sans" w:eastAsia="Google Sans" w:hAnsi="Google Sans"/>
          <w:sz w:val="24"/>
          <w:szCs w:val="24"/>
          <w:rtl w:val="0"/>
        </w:rPr>
        <w:t xml:space="preserve"> 12, 2026, </w:t>
      </w:r>
      <w:hyperlink r:id="rId23">
        <w:r w:rsidDel="00000000" w:rsidR="00000000" w:rsidRPr="00000000">
          <w:rPr>
            <w:rFonts w:ascii="Google Sans" w:cs="Google Sans" w:eastAsia="Google Sans" w:hAnsi="Google Sans"/>
            <w:color w:val="0000ee"/>
            <w:sz w:val="24"/>
            <w:szCs w:val="24"/>
            <w:u w:val="single"/>
            <w:rtl w:val="0"/>
          </w:rPr>
          <w:t xml:space="preserve">https://www.marketbeat.com/instant-alerts/align-technology-algn-to-release-earnings-on-wednesday-2026-01-28/</w:t>
        </w:r>
      </w:hyperlink>
      <w:r w:rsidDel="00000000" w:rsidR="00000000" w:rsidRPr="00000000">
        <w:rPr>
          <w:rtl w:val="0"/>
        </w:rPr>
      </w:r>
    </w:p>
    <w:p w:rsidR="00000000" w:rsidDel="00000000" w:rsidP="00000000" w:rsidRDefault="00000000" w:rsidRPr="00000000" w14:paraId="0000012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Adient</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ADNT</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Projected</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to</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Post</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Quarterly</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Earnings</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on</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Wednesday</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1"/>
        </w:rPr>
        <w:t xml:space="preserve">נרשמה</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גישה</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בתאריך</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פברואר</w:t>
      </w:r>
      <w:r w:rsidDel="00000000" w:rsidR="00000000" w:rsidRPr="00000000">
        <w:rPr>
          <w:rFonts w:ascii="Google Sans" w:cs="Google Sans" w:eastAsia="Google Sans" w:hAnsi="Google Sans"/>
          <w:sz w:val="24"/>
          <w:szCs w:val="24"/>
          <w:rtl w:val="0"/>
        </w:rPr>
        <w:t xml:space="preserve"> 12, 2026, </w:t>
      </w:r>
      <w:hyperlink r:id="rId24">
        <w:r w:rsidDel="00000000" w:rsidR="00000000" w:rsidRPr="00000000">
          <w:rPr>
            <w:rFonts w:ascii="Google Sans" w:cs="Google Sans" w:eastAsia="Google Sans" w:hAnsi="Google Sans"/>
            <w:color w:val="0000ee"/>
            <w:sz w:val="24"/>
            <w:szCs w:val="24"/>
            <w:u w:val="single"/>
            <w:rtl w:val="0"/>
          </w:rPr>
          <w:t xml:space="preserve">https://www.marketbeat.com/instant-alerts/adient-adnt-projected-to-post-quarterly-earnings-on-wednesday-2026-01-28/</w:t>
        </w:r>
      </w:hyperlink>
      <w:r w:rsidDel="00000000" w:rsidR="00000000" w:rsidRPr="00000000">
        <w:rPr>
          <w:rtl w:val="0"/>
        </w:rPr>
      </w:r>
    </w:p>
    <w:p w:rsidR="00000000" w:rsidDel="00000000" w:rsidP="00000000" w:rsidRDefault="00000000" w:rsidRPr="00000000" w14:paraId="0000012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CDW</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CDW</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Expected</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to</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Announce</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Earnings</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on</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Wednesday</w:t>
      </w:r>
      <w:r w:rsidDel="00000000" w:rsidR="00000000" w:rsidRPr="00000000">
        <w:rPr>
          <w:rFonts w:ascii="Google Sans" w:cs="Google Sans" w:eastAsia="Google Sans" w:hAnsi="Google Sans"/>
          <w:sz w:val="24"/>
          <w:szCs w:val="24"/>
          <w:rtl w:val="0"/>
        </w:rPr>
        <w:t xml:space="preserve"> - </w:t>
      </w:r>
      <w:r w:rsidDel="00000000" w:rsidR="00000000" w:rsidRPr="00000000">
        <w:rPr>
          <w:rFonts w:ascii="Google Sans" w:cs="Google Sans" w:eastAsia="Google Sans" w:hAnsi="Google Sans"/>
          <w:sz w:val="24"/>
          <w:szCs w:val="24"/>
          <w:rtl w:val="0"/>
        </w:rPr>
        <w:t xml:space="preserve">MarketBeat</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1"/>
        </w:rPr>
        <w:t xml:space="preserve">נרשמה</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גישה</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בתאריך</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פברואר</w:t>
      </w:r>
      <w:r w:rsidDel="00000000" w:rsidR="00000000" w:rsidRPr="00000000">
        <w:rPr>
          <w:rFonts w:ascii="Google Sans" w:cs="Google Sans" w:eastAsia="Google Sans" w:hAnsi="Google Sans"/>
          <w:sz w:val="24"/>
          <w:szCs w:val="24"/>
          <w:rtl w:val="0"/>
        </w:rPr>
        <w:t xml:space="preserve"> 12, 2026, </w:t>
      </w:r>
      <w:hyperlink r:id="rId25">
        <w:r w:rsidDel="00000000" w:rsidR="00000000" w:rsidRPr="00000000">
          <w:rPr>
            <w:rFonts w:ascii="Google Sans" w:cs="Google Sans" w:eastAsia="Google Sans" w:hAnsi="Google Sans"/>
            <w:color w:val="0000ee"/>
            <w:sz w:val="24"/>
            <w:szCs w:val="24"/>
            <w:u w:val="single"/>
            <w:rtl w:val="0"/>
          </w:rPr>
          <w:t xml:space="preserve">https://www.marketbeat.com/instant-alerts/cdw-cdw-expected-to-announce-earnings-on-wednesday-2026-01-28/</w:t>
        </w:r>
      </w:hyperlink>
      <w:r w:rsidDel="00000000" w:rsidR="00000000" w:rsidRPr="00000000">
        <w:rPr>
          <w:rtl w:val="0"/>
        </w:rPr>
      </w:r>
    </w:p>
    <w:p w:rsidR="00000000" w:rsidDel="00000000" w:rsidP="00000000" w:rsidRDefault="00000000" w:rsidRPr="00000000" w14:paraId="0000012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Hershey</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HSY</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Projected</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to</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Post</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Earnings</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on</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Thursday</w:t>
      </w:r>
      <w:r w:rsidDel="00000000" w:rsidR="00000000" w:rsidRPr="00000000">
        <w:rPr>
          <w:rFonts w:ascii="Google Sans" w:cs="Google Sans" w:eastAsia="Google Sans" w:hAnsi="Google Sans"/>
          <w:sz w:val="24"/>
          <w:szCs w:val="24"/>
          <w:rtl w:val="0"/>
        </w:rPr>
        <w:t xml:space="preserve"> - </w:t>
      </w:r>
      <w:r w:rsidDel="00000000" w:rsidR="00000000" w:rsidRPr="00000000">
        <w:rPr>
          <w:rFonts w:ascii="Google Sans" w:cs="Google Sans" w:eastAsia="Google Sans" w:hAnsi="Google Sans"/>
          <w:sz w:val="24"/>
          <w:szCs w:val="24"/>
          <w:rtl w:val="0"/>
        </w:rPr>
        <w:t xml:space="preserve">MarketBeat</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1"/>
        </w:rPr>
        <w:t xml:space="preserve">נרשמה</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גישה</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בתאריך</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פברואר</w:t>
      </w:r>
      <w:r w:rsidDel="00000000" w:rsidR="00000000" w:rsidRPr="00000000">
        <w:rPr>
          <w:rFonts w:ascii="Google Sans" w:cs="Google Sans" w:eastAsia="Google Sans" w:hAnsi="Google Sans"/>
          <w:sz w:val="24"/>
          <w:szCs w:val="24"/>
          <w:rtl w:val="0"/>
        </w:rPr>
        <w:t xml:space="preserve"> 12, 2026, </w:t>
      </w:r>
      <w:hyperlink r:id="rId26">
        <w:r w:rsidDel="00000000" w:rsidR="00000000" w:rsidRPr="00000000">
          <w:rPr>
            <w:rFonts w:ascii="Google Sans" w:cs="Google Sans" w:eastAsia="Google Sans" w:hAnsi="Google Sans"/>
            <w:color w:val="0000ee"/>
            <w:sz w:val="24"/>
            <w:szCs w:val="24"/>
            <w:u w:val="single"/>
            <w:rtl w:val="0"/>
          </w:rPr>
          <w:t xml:space="preserve">https://www.marketbeat.com/instant-alerts/hershey-hsy-projected-to-post-earnings-on-thursday-2026-01-29/</w:t>
        </w:r>
      </w:hyperlink>
      <w:r w:rsidDel="00000000" w:rsidR="00000000" w:rsidRPr="00000000">
        <w:rPr>
          <w:rtl w:val="0"/>
        </w:rPr>
      </w:r>
    </w:p>
    <w:p w:rsidR="00000000" w:rsidDel="00000000" w:rsidP="00000000" w:rsidRDefault="00000000" w:rsidRPr="00000000" w14:paraId="0000012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Datadog</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DDOG</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Reports</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Next</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Week</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Wall</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Street</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Expects</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Earnings</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Growth</w:t>
      </w:r>
      <w:r w:rsidDel="00000000" w:rsidR="00000000" w:rsidRPr="00000000">
        <w:rPr>
          <w:rFonts w:ascii="Google Sans" w:cs="Google Sans" w:eastAsia="Google Sans" w:hAnsi="Google Sans"/>
          <w:sz w:val="24"/>
          <w:szCs w:val="24"/>
          <w:rtl w:val="0"/>
        </w:rPr>
        <w:t xml:space="preserve"> - </w:t>
      </w:r>
      <w:r w:rsidDel="00000000" w:rsidR="00000000" w:rsidRPr="00000000">
        <w:rPr>
          <w:rFonts w:ascii="Google Sans" w:cs="Google Sans" w:eastAsia="Google Sans" w:hAnsi="Google Sans"/>
          <w:sz w:val="24"/>
          <w:szCs w:val="24"/>
          <w:rtl w:val="0"/>
        </w:rPr>
        <w:t xml:space="preserve">February</w:t>
      </w:r>
      <w:r w:rsidDel="00000000" w:rsidR="00000000" w:rsidRPr="00000000">
        <w:rPr>
          <w:rFonts w:ascii="Google Sans" w:cs="Google Sans" w:eastAsia="Google Sans" w:hAnsi="Google Sans"/>
          <w:sz w:val="24"/>
          <w:szCs w:val="24"/>
          <w:rtl w:val="0"/>
        </w:rPr>
        <w:t xml:space="preserve"> 3, 2026 - </w:t>
      </w:r>
      <w:r w:rsidDel="00000000" w:rsidR="00000000" w:rsidRPr="00000000">
        <w:rPr>
          <w:rFonts w:ascii="Google Sans" w:cs="Google Sans" w:eastAsia="Google Sans" w:hAnsi="Google Sans"/>
          <w:sz w:val="24"/>
          <w:szCs w:val="24"/>
          <w:rtl w:val="0"/>
        </w:rPr>
        <w:t xml:space="preserve">Zacks</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Investment</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Research</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1"/>
        </w:rPr>
        <w:t xml:space="preserve">נרשמה</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גישה</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בתאריך</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פברואר</w:t>
      </w:r>
      <w:r w:rsidDel="00000000" w:rsidR="00000000" w:rsidRPr="00000000">
        <w:rPr>
          <w:rFonts w:ascii="Google Sans" w:cs="Google Sans" w:eastAsia="Google Sans" w:hAnsi="Google Sans"/>
          <w:sz w:val="24"/>
          <w:szCs w:val="24"/>
          <w:rtl w:val="0"/>
        </w:rPr>
        <w:t xml:space="preserve"> 12, 2026, </w:t>
      </w:r>
      <w:hyperlink r:id="rId27">
        <w:r w:rsidDel="00000000" w:rsidR="00000000" w:rsidRPr="00000000">
          <w:rPr>
            <w:rFonts w:ascii="Google Sans" w:cs="Google Sans" w:eastAsia="Google Sans" w:hAnsi="Google Sans"/>
            <w:color w:val="0000ee"/>
            <w:sz w:val="24"/>
            <w:szCs w:val="24"/>
            <w:u w:val="single"/>
            <w:rtl w:val="0"/>
          </w:rPr>
          <w:t xml:space="preserve">https://www.zacks.com/stock/news/2827967/datadog-ddog-reports-next-week-wall-street-expects-earnings-growth</w:t>
        </w:r>
      </w:hyperlink>
      <w:r w:rsidDel="00000000" w:rsidR="00000000" w:rsidRPr="00000000">
        <w:rPr>
          <w:rtl w:val="0"/>
        </w:rPr>
      </w:r>
    </w:p>
    <w:p w:rsidR="00000000" w:rsidDel="00000000" w:rsidP="00000000" w:rsidRDefault="00000000" w:rsidRPr="00000000" w14:paraId="0000012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ADIENT</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ADNT</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Releases</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Q</w:t>
      </w:r>
      <w:r w:rsidDel="00000000" w:rsidR="00000000" w:rsidRPr="00000000">
        <w:rPr>
          <w:rFonts w:ascii="Google Sans" w:cs="Google Sans" w:eastAsia="Google Sans" w:hAnsi="Google Sans"/>
          <w:sz w:val="24"/>
          <w:szCs w:val="24"/>
          <w:rtl w:val="0"/>
        </w:rPr>
        <w:t xml:space="preserve">1 2026 </w:t>
      </w:r>
      <w:r w:rsidDel="00000000" w:rsidR="00000000" w:rsidRPr="00000000">
        <w:rPr>
          <w:rFonts w:ascii="Google Sans" w:cs="Google Sans" w:eastAsia="Google Sans" w:hAnsi="Google Sans"/>
          <w:sz w:val="24"/>
          <w:szCs w:val="24"/>
          <w:rtl w:val="0"/>
        </w:rPr>
        <w:t xml:space="preserve">Earnings</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1"/>
        </w:rPr>
        <w:t xml:space="preserve">נרשמה</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גישה</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בתאריך</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פברואר</w:t>
      </w:r>
      <w:r w:rsidDel="00000000" w:rsidR="00000000" w:rsidRPr="00000000">
        <w:rPr>
          <w:rFonts w:ascii="Google Sans" w:cs="Google Sans" w:eastAsia="Google Sans" w:hAnsi="Google Sans"/>
          <w:sz w:val="24"/>
          <w:szCs w:val="24"/>
          <w:rtl w:val="0"/>
        </w:rPr>
        <w:t xml:space="preserve"> 12, 2026, </w:t>
      </w:r>
      <w:hyperlink r:id="rId28">
        <w:r w:rsidDel="00000000" w:rsidR="00000000" w:rsidRPr="00000000">
          <w:rPr>
            <w:rFonts w:ascii="Google Sans" w:cs="Google Sans" w:eastAsia="Google Sans" w:hAnsi="Google Sans"/>
            <w:color w:val="0000ee"/>
            <w:sz w:val="24"/>
            <w:szCs w:val="24"/>
            <w:u w:val="single"/>
            <w:rtl w:val="0"/>
          </w:rPr>
          <w:t xml:space="preserve">https://www.quiverquant.com/news/ADIENT+%28%24ADNT%29+Releases+Q1+2026+Earnings</w:t>
        </w:r>
      </w:hyperlink>
      <w:r w:rsidDel="00000000" w:rsidR="00000000" w:rsidRPr="00000000">
        <w:rPr>
          <w:rtl w:val="0"/>
        </w:rPr>
      </w:r>
    </w:p>
    <w:p w:rsidR="00000000" w:rsidDel="00000000" w:rsidP="00000000" w:rsidRDefault="00000000" w:rsidRPr="00000000" w14:paraId="0000013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Enphase</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Energy</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ENPH</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Expected</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to</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Beat</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Earnings</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Estimates</w:t>
      </w:r>
      <w:r w:rsidDel="00000000" w:rsidR="00000000" w:rsidRPr="00000000">
        <w:rPr>
          <w:rFonts w:ascii="Google Sans" w:cs="Google Sans" w:eastAsia="Google Sans" w:hAnsi="Google Sans"/>
          <w:sz w:val="24"/>
          <w:szCs w:val="24"/>
          <w:rtl w:val="0"/>
        </w:rPr>
        <w:t xml:space="preserve"> ..., </w:t>
      </w:r>
      <w:r w:rsidDel="00000000" w:rsidR="00000000" w:rsidRPr="00000000">
        <w:rPr>
          <w:rFonts w:ascii="Google Sans" w:cs="Google Sans" w:eastAsia="Google Sans" w:hAnsi="Google Sans"/>
          <w:sz w:val="24"/>
          <w:szCs w:val="24"/>
          <w:rtl w:val="1"/>
        </w:rPr>
        <w:t xml:space="preserve">נרשמה</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גישה</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בתאריך</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פברואר</w:t>
      </w:r>
      <w:r w:rsidDel="00000000" w:rsidR="00000000" w:rsidRPr="00000000">
        <w:rPr>
          <w:rFonts w:ascii="Google Sans" w:cs="Google Sans" w:eastAsia="Google Sans" w:hAnsi="Google Sans"/>
          <w:sz w:val="24"/>
          <w:szCs w:val="24"/>
          <w:rtl w:val="0"/>
        </w:rPr>
        <w:t xml:space="preserve"> 12, 2026, </w:t>
      </w:r>
      <w:hyperlink r:id="rId29">
        <w:r w:rsidDel="00000000" w:rsidR="00000000" w:rsidRPr="00000000">
          <w:rPr>
            <w:rFonts w:ascii="Google Sans" w:cs="Google Sans" w:eastAsia="Google Sans" w:hAnsi="Google Sans"/>
            <w:color w:val="0000ee"/>
            <w:sz w:val="24"/>
            <w:szCs w:val="24"/>
            <w:u w:val="single"/>
            <w:rtl w:val="0"/>
          </w:rPr>
          <w:t xml:space="preserve">https://www.zacks.com/stock/news/2823514/enphase-energy-enph-expected-to-beat-earnings-estimates-should-you-buy</w:t>
        </w:r>
      </w:hyperlink>
      <w:r w:rsidDel="00000000" w:rsidR="00000000" w:rsidRPr="00000000">
        <w:rPr>
          <w:rtl w:val="0"/>
        </w:rPr>
      </w:r>
    </w:p>
    <w:p w:rsidR="00000000" w:rsidDel="00000000" w:rsidP="00000000" w:rsidRDefault="00000000" w:rsidRPr="00000000" w14:paraId="0000013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Here</w:t>
      </w:r>
      <w:r w:rsidDel="00000000" w:rsidR="00000000" w:rsidRPr="00000000">
        <w:rPr>
          <w:rFonts w:ascii="Google Sans" w:cs="Google Sans" w:eastAsia="Google Sans" w:hAnsi="Google Sans"/>
          <w:sz w:val="24"/>
          <w:szCs w:val="24"/>
          <w:rtl w:val="0"/>
        </w:rPr>
        <w:t xml:space="preserve">'</w:t>
      </w:r>
      <w:r w:rsidDel="00000000" w:rsidR="00000000" w:rsidRPr="00000000">
        <w:rPr>
          <w:rFonts w:ascii="Google Sans" w:cs="Google Sans" w:eastAsia="Google Sans" w:hAnsi="Google Sans"/>
          <w:sz w:val="24"/>
          <w:szCs w:val="24"/>
          <w:rtl w:val="0"/>
        </w:rPr>
        <w:t xml:space="preserve">s</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How</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Align</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Technology</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Is</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Placed</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Ahead</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of</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Q</w:t>
      </w:r>
      <w:r w:rsidDel="00000000" w:rsidR="00000000" w:rsidRPr="00000000">
        <w:rPr>
          <w:rFonts w:ascii="Google Sans" w:cs="Google Sans" w:eastAsia="Google Sans" w:hAnsi="Google Sans"/>
          <w:sz w:val="24"/>
          <w:szCs w:val="24"/>
          <w:rtl w:val="0"/>
        </w:rPr>
        <w:t xml:space="preserve">4 </w:t>
      </w:r>
      <w:r w:rsidDel="00000000" w:rsidR="00000000" w:rsidRPr="00000000">
        <w:rPr>
          <w:rFonts w:ascii="Google Sans" w:cs="Google Sans" w:eastAsia="Google Sans" w:hAnsi="Google Sans"/>
          <w:sz w:val="24"/>
          <w:szCs w:val="24"/>
          <w:rtl w:val="0"/>
        </w:rPr>
        <w:t xml:space="preserve">Earnings</w:t>
      </w:r>
      <w:r w:rsidDel="00000000" w:rsidR="00000000" w:rsidRPr="00000000">
        <w:rPr>
          <w:rFonts w:ascii="Google Sans" w:cs="Google Sans" w:eastAsia="Google Sans" w:hAnsi="Google Sans"/>
          <w:sz w:val="24"/>
          <w:szCs w:val="24"/>
          <w:rtl w:val="0"/>
        </w:rPr>
        <w:t xml:space="preserve"> - </w:t>
      </w:r>
      <w:r w:rsidDel="00000000" w:rsidR="00000000" w:rsidRPr="00000000">
        <w:rPr>
          <w:rFonts w:ascii="Google Sans" w:cs="Google Sans" w:eastAsia="Google Sans" w:hAnsi="Google Sans"/>
          <w:sz w:val="24"/>
          <w:szCs w:val="24"/>
          <w:rtl w:val="0"/>
        </w:rPr>
        <w:t xml:space="preserve">January</w:t>
      </w:r>
      <w:r w:rsidDel="00000000" w:rsidR="00000000" w:rsidRPr="00000000">
        <w:rPr>
          <w:rFonts w:ascii="Google Sans" w:cs="Google Sans" w:eastAsia="Google Sans" w:hAnsi="Google Sans"/>
          <w:sz w:val="24"/>
          <w:szCs w:val="24"/>
          <w:rtl w:val="0"/>
        </w:rPr>
        <w:t xml:space="preserve"> 29, 2026, </w:t>
      </w:r>
      <w:r w:rsidDel="00000000" w:rsidR="00000000" w:rsidRPr="00000000">
        <w:rPr>
          <w:rFonts w:ascii="Google Sans" w:cs="Google Sans" w:eastAsia="Google Sans" w:hAnsi="Google Sans"/>
          <w:sz w:val="24"/>
          <w:szCs w:val="24"/>
          <w:rtl w:val="1"/>
        </w:rPr>
        <w:t xml:space="preserve">נרשמה</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גישה</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בתאריך</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פברואר</w:t>
      </w:r>
      <w:r w:rsidDel="00000000" w:rsidR="00000000" w:rsidRPr="00000000">
        <w:rPr>
          <w:rFonts w:ascii="Google Sans" w:cs="Google Sans" w:eastAsia="Google Sans" w:hAnsi="Google Sans"/>
          <w:sz w:val="24"/>
          <w:szCs w:val="24"/>
          <w:rtl w:val="0"/>
        </w:rPr>
        <w:t xml:space="preserve"> 12, 2026, </w:t>
      </w:r>
      <w:hyperlink r:id="rId30">
        <w:r w:rsidDel="00000000" w:rsidR="00000000" w:rsidRPr="00000000">
          <w:rPr>
            <w:rFonts w:ascii="Google Sans" w:cs="Google Sans" w:eastAsia="Google Sans" w:hAnsi="Google Sans"/>
            <w:color w:val="0000ee"/>
            <w:sz w:val="24"/>
            <w:szCs w:val="24"/>
            <w:u w:val="single"/>
            <w:rtl w:val="0"/>
          </w:rPr>
          <w:t xml:space="preserve">https://www.zacks.com/stock/news/2824981/heres-how-align-technology-is-placed-ahead-of-q4-earnings</w:t>
        </w:r>
      </w:hyperlink>
      <w:r w:rsidDel="00000000" w:rsidR="00000000" w:rsidRPr="00000000">
        <w:rPr>
          <w:rtl w:val="0"/>
        </w:rPr>
      </w:r>
    </w:p>
    <w:p w:rsidR="00000000" w:rsidDel="00000000" w:rsidP="00000000" w:rsidRDefault="00000000" w:rsidRPr="00000000" w14:paraId="0000013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Hershey</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HSY</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Expected</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to</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Beat</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Earnings</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Estimates</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What</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to</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Know</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Ahead</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of</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Q</w:t>
      </w:r>
      <w:r w:rsidDel="00000000" w:rsidR="00000000" w:rsidRPr="00000000">
        <w:rPr>
          <w:rFonts w:ascii="Google Sans" w:cs="Google Sans" w:eastAsia="Google Sans" w:hAnsi="Google Sans"/>
          <w:sz w:val="24"/>
          <w:szCs w:val="24"/>
          <w:rtl w:val="0"/>
        </w:rPr>
        <w:t xml:space="preserve">4 </w:t>
      </w:r>
      <w:r w:rsidDel="00000000" w:rsidR="00000000" w:rsidRPr="00000000">
        <w:rPr>
          <w:rFonts w:ascii="Google Sans" w:cs="Google Sans" w:eastAsia="Google Sans" w:hAnsi="Google Sans"/>
          <w:sz w:val="24"/>
          <w:szCs w:val="24"/>
          <w:rtl w:val="0"/>
        </w:rPr>
        <w:t xml:space="preserve">Release</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1"/>
        </w:rPr>
        <w:t xml:space="preserve">נרשמה</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גישה</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בתאריך</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פברואר</w:t>
      </w:r>
      <w:r w:rsidDel="00000000" w:rsidR="00000000" w:rsidRPr="00000000">
        <w:rPr>
          <w:rFonts w:ascii="Google Sans" w:cs="Google Sans" w:eastAsia="Google Sans" w:hAnsi="Google Sans"/>
          <w:sz w:val="24"/>
          <w:szCs w:val="24"/>
          <w:rtl w:val="0"/>
        </w:rPr>
        <w:t xml:space="preserve"> 12, 2026, </w:t>
      </w:r>
      <w:hyperlink r:id="rId31">
        <w:r w:rsidDel="00000000" w:rsidR="00000000" w:rsidRPr="00000000">
          <w:rPr>
            <w:rFonts w:ascii="Google Sans" w:cs="Google Sans" w:eastAsia="Google Sans" w:hAnsi="Google Sans"/>
            <w:color w:val="0000ee"/>
            <w:sz w:val="24"/>
            <w:szCs w:val="24"/>
            <w:u w:val="single"/>
            <w:rtl w:val="0"/>
          </w:rPr>
          <w:t xml:space="preserve">https://www.nasdaq.com/articles/hershey-hsy-expected-beat-earnings-estimates-what-know-ahead-q4-release</w:t>
        </w:r>
      </w:hyperlink>
      <w:r w:rsidDel="00000000" w:rsidR="00000000" w:rsidRPr="00000000">
        <w:rPr>
          <w:rtl w:val="0"/>
        </w:rPr>
      </w:r>
    </w:p>
    <w:p w:rsidR="00000000" w:rsidDel="00000000" w:rsidP="00000000" w:rsidRDefault="00000000" w:rsidRPr="00000000" w14:paraId="0000013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Align</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Technology</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ALGN</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Reports</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Next</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Week</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Wall</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Street</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Expects</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Earnings</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Growth</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1"/>
        </w:rPr>
        <w:t xml:space="preserve">נרשמה</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גישה</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בתאריך</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פברואר</w:t>
      </w:r>
      <w:r w:rsidDel="00000000" w:rsidR="00000000" w:rsidRPr="00000000">
        <w:rPr>
          <w:rFonts w:ascii="Google Sans" w:cs="Google Sans" w:eastAsia="Google Sans" w:hAnsi="Google Sans"/>
          <w:sz w:val="24"/>
          <w:szCs w:val="24"/>
          <w:rtl w:val="0"/>
        </w:rPr>
        <w:t xml:space="preserve"> 12, 2026, </w:t>
      </w:r>
      <w:hyperlink r:id="rId32">
        <w:r w:rsidDel="00000000" w:rsidR="00000000" w:rsidRPr="00000000">
          <w:rPr>
            <w:rFonts w:ascii="Google Sans" w:cs="Google Sans" w:eastAsia="Google Sans" w:hAnsi="Google Sans"/>
            <w:color w:val="0000ee"/>
            <w:sz w:val="24"/>
            <w:szCs w:val="24"/>
            <w:u w:val="single"/>
            <w:rtl w:val="0"/>
          </w:rPr>
          <w:t xml:space="preserve">https://www.nasdaq.com/articles/align-technology-algn-reports-next-week-wall-street-expects-earnings-growth</w:t>
        </w:r>
      </w:hyperlink>
      <w:r w:rsidDel="00000000" w:rsidR="00000000" w:rsidRPr="00000000">
        <w:rPr>
          <w:rtl w:val="0"/>
        </w:rPr>
      </w:r>
    </w:p>
    <w:p w:rsidR="00000000" w:rsidDel="00000000" w:rsidP="00000000" w:rsidRDefault="00000000" w:rsidRPr="00000000" w14:paraId="0000013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Earnings</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Preview</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CDW</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CDW</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Q</w:t>
      </w:r>
      <w:r w:rsidDel="00000000" w:rsidR="00000000" w:rsidRPr="00000000">
        <w:rPr>
          <w:rFonts w:ascii="Google Sans" w:cs="Google Sans" w:eastAsia="Google Sans" w:hAnsi="Google Sans"/>
          <w:sz w:val="24"/>
          <w:szCs w:val="24"/>
          <w:rtl w:val="0"/>
        </w:rPr>
        <w:t xml:space="preserve">4 </w:t>
      </w:r>
      <w:r w:rsidDel="00000000" w:rsidR="00000000" w:rsidRPr="00000000">
        <w:rPr>
          <w:rFonts w:ascii="Google Sans" w:cs="Google Sans" w:eastAsia="Google Sans" w:hAnsi="Google Sans"/>
          <w:sz w:val="24"/>
          <w:szCs w:val="24"/>
          <w:rtl w:val="0"/>
        </w:rPr>
        <w:t xml:space="preserve">Earnings</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Expected</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to</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Decline</w:t>
      </w:r>
      <w:r w:rsidDel="00000000" w:rsidR="00000000" w:rsidRPr="00000000">
        <w:rPr>
          <w:rFonts w:ascii="Google Sans" w:cs="Google Sans" w:eastAsia="Google Sans" w:hAnsi="Google Sans"/>
          <w:sz w:val="24"/>
          <w:szCs w:val="24"/>
          <w:rtl w:val="0"/>
        </w:rPr>
        <w:t xml:space="preserve"> - </w:t>
      </w:r>
      <w:r w:rsidDel="00000000" w:rsidR="00000000" w:rsidRPr="00000000">
        <w:rPr>
          <w:rFonts w:ascii="Google Sans" w:cs="Google Sans" w:eastAsia="Google Sans" w:hAnsi="Google Sans"/>
          <w:sz w:val="24"/>
          <w:szCs w:val="24"/>
          <w:rtl w:val="0"/>
        </w:rPr>
        <w:t xml:space="preserve">Nasdaq</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1"/>
        </w:rPr>
        <w:t xml:space="preserve">נרשמה</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גישה</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בתאריך</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פברואר</w:t>
      </w:r>
      <w:r w:rsidDel="00000000" w:rsidR="00000000" w:rsidRPr="00000000">
        <w:rPr>
          <w:rFonts w:ascii="Google Sans" w:cs="Google Sans" w:eastAsia="Google Sans" w:hAnsi="Google Sans"/>
          <w:sz w:val="24"/>
          <w:szCs w:val="24"/>
          <w:rtl w:val="0"/>
        </w:rPr>
        <w:t xml:space="preserve"> 12, 2026, </w:t>
      </w:r>
      <w:hyperlink r:id="rId33">
        <w:r w:rsidDel="00000000" w:rsidR="00000000" w:rsidRPr="00000000">
          <w:rPr>
            <w:rFonts w:ascii="Google Sans" w:cs="Google Sans" w:eastAsia="Google Sans" w:hAnsi="Google Sans"/>
            <w:color w:val="0000ee"/>
            <w:sz w:val="24"/>
            <w:szCs w:val="24"/>
            <w:u w:val="single"/>
            <w:rtl w:val="0"/>
          </w:rPr>
          <w:t xml:space="preserve">https://www.nasdaq.com/articles/earnings-preview-cdw-cdw-q4-earnings-expected-decline</w:t>
        </w:r>
      </w:hyperlink>
      <w:r w:rsidDel="00000000" w:rsidR="00000000" w:rsidRPr="00000000">
        <w:rPr>
          <w:rtl w:val="0"/>
        </w:rPr>
      </w:r>
    </w:p>
    <w:p w:rsidR="00000000" w:rsidDel="00000000" w:rsidP="00000000" w:rsidRDefault="00000000" w:rsidRPr="00000000" w14:paraId="0000013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Bill</w:t>
      </w:r>
      <w:r w:rsidDel="00000000" w:rsidR="00000000" w:rsidRPr="00000000">
        <w:rPr>
          <w:rFonts w:ascii="Google Sans" w:cs="Google Sans" w:eastAsia="Google Sans" w:hAnsi="Google Sans"/>
          <w:sz w:val="24"/>
          <w:szCs w:val="24"/>
          <w:rtl w:val="0"/>
        </w:rPr>
        <w:t xml:space="preserve">.</w:t>
      </w:r>
      <w:r w:rsidDel="00000000" w:rsidR="00000000" w:rsidRPr="00000000">
        <w:rPr>
          <w:rFonts w:ascii="Google Sans" w:cs="Google Sans" w:eastAsia="Google Sans" w:hAnsi="Google Sans"/>
          <w:sz w:val="24"/>
          <w:szCs w:val="24"/>
          <w:rtl w:val="0"/>
        </w:rPr>
        <w:t xml:space="preserve">com</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BILL</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Earnings</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Latest</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Report</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Earnings</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Call</w:t>
      </w:r>
      <w:r w:rsidDel="00000000" w:rsidR="00000000" w:rsidRPr="00000000">
        <w:rPr>
          <w:rFonts w:ascii="Google Sans" w:cs="Google Sans" w:eastAsia="Google Sans" w:hAnsi="Google Sans"/>
          <w:sz w:val="24"/>
          <w:szCs w:val="24"/>
          <w:rtl w:val="0"/>
        </w:rPr>
        <w:t xml:space="preserve"> &amp; </w:t>
      </w:r>
      <w:r w:rsidDel="00000000" w:rsidR="00000000" w:rsidRPr="00000000">
        <w:rPr>
          <w:rFonts w:ascii="Google Sans" w:cs="Google Sans" w:eastAsia="Google Sans" w:hAnsi="Google Sans"/>
          <w:sz w:val="24"/>
          <w:szCs w:val="24"/>
          <w:rtl w:val="0"/>
        </w:rPr>
        <w:t xml:space="preserve">Financials</w:t>
      </w:r>
      <w:r w:rsidDel="00000000" w:rsidR="00000000" w:rsidRPr="00000000">
        <w:rPr>
          <w:rFonts w:ascii="Google Sans" w:cs="Google Sans" w:eastAsia="Google Sans" w:hAnsi="Google Sans"/>
          <w:sz w:val="24"/>
          <w:szCs w:val="24"/>
          <w:rtl w:val="0"/>
        </w:rPr>
        <w:t xml:space="preserve"> - </w:t>
      </w:r>
      <w:r w:rsidDel="00000000" w:rsidR="00000000" w:rsidRPr="00000000">
        <w:rPr>
          <w:rFonts w:ascii="Google Sans" w:cs="Google Sans" w:eastAsia="Google Sans" w:hAnsi="Google Sans"/>
          <w:sz w:val="24"/>
          <w:szCs w:val="24"/>
          <w:rtl w:val="0"/>
        </w:rPr>
        <w:t xml:space="preserve">Public</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Investing</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1"/>
        </w:rPr>
        <w:t xml:space="preserve">נרשמה</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גישה</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בתאריך</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פברואר</w:t>
      </w:r>
      <w:r w:rsidDel="00000000" w:rsidR="00000000" w:rsidRPr="00000000">
        <w:rPr>
          <w:rFonts w:ascii="Google Sans" w:cs="Google Sans" w:eastAsia="Google Sans" w:hAnsi="Google Sans"/>
          <w:sz w:val="24"/>
          <w:szCs w:val="24"/>
          <w:rtl w:val="0"/>
        </w:rPr>
        <w:t xml:space="preserve"> 12, 2026, </w:t>
      </w:r>
      <w:hyperlink r:id="rId34">
        <w:r w:rsidDel="00000000" w:rsidR="00000000" w:rsidRPr="00000000">
          <w:rPr>
            <w:rFonts w:ascii="Google Sans" w:cs="Google Sans" w:eastAsia="Google Sans" w:hAnsi="Google Sans"/>
            <w:color w:val="0000ee"/>
            <w:sz w:val="24"/>
            <w:szCs w:val="24"/>
            <w:u w:val="single"/>
            <w:rtl w:val="0"/>
          </w:rPr>
          <w:t xml:space="preserve">https://public.com/stocks/bill/earnings</w:t>
        </w:r>
      </w:hyperlink>
      <w:r w:rsidDel="00000000" w:rsidR="00000000" w:rsidRPr="00000000">
        <w:rPr>
          <w:rtl w:val="0"/>
        </w:rPr>
      </w:r>
    </w:p>
    <w:p w:rsidR="00000000" w:rsidDel="00000000" w:rsidP="00000000" w:rsidRDefault="00000000" w:rsidRPr="00000000" w14:paraId="0000013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Datadog</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Q</w:t>
      </w:r>
      <w:r w:rsidDel="00000000" w:rsidR="00000000" w:rsidRPr="00000000">
        <w:rPr>
          <w:rFonts w:ascii="Google Sans" w:cs="Google Sans" w:eastAsia="Google Sans" w:hAnsi="Google Sans"/>
          <w:sz w:val="24"/>
          <w:szCs w:val="24"/>
          <w:rtl w:val="0"/>
        </w:rPr>
        <w:t xml:space="preserve">4 </w:t>
      </w:r>
      <w:r w:rsidDel="00000000" w:rsidR="00000000" w:rsidRPr="00000000">
        <w:rPr>
          <w:rFonts w:ascii="Google Sans" w:cs="Google Sans" w:eastAsia="Google Sans" w:hAnsi="Google Sans"/>
          <w:sz w:val="24"/>
          <w:szCs w:val="24"/>
          <w:rtl w:val="0"/>
        </w:rPr>
        <w:t xml:space="preserve">Earnings</w:t>
      </w:r>
      <w:r w:rsidDel="00000000" w:rsidR="00000000" w:rsidRPr="00000000">
        <w:rPr>
          <w:rFonts w:ascii="Google Sans" w:cs="Google Sans" w:eastAsia="Google Sans" w:hAnsi="Google Sans"/>
          <w:sz w:val="24"/>
          <w:szCs w:val="24"/>
          <w:rtl w:val="0"/>
        </w:rPr>
        <w:t xml:space="preserve"> &amp; </w:t>
      </w:r>
      <w:r w:rsidDel="00000000" w:rsidR="00000000" w:rsidRPr="00000000">
        <w:rPr>
          <w:rFonts w:ascii="Google Sans" w:cs="Google Sans" w:eastAsia="Google Sans" w:hAnsi="Google Sans"/>
          <w:sz w:val="24"/>
          <w:szCs w:val="24"/>
          <w:rtl w:val="0"/>
        </w:rPr>
        <w:t xml:space="preserve">Revenues</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Surpass</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Estimates</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Both</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Increase</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Y</w:t>
      </w:r>
      <w:r w:rsidDel="00000000" w:rsidR="00000000" w:rsidRPr="00000000">
        <w:rPr>
          <w:rFonts w:ascii="Google Sans" w:cs="Google Sans" w:eastAsia="Google Sans" w:hAnsi="Google Sans"/>
          <w:sz w:val="24"/>
          <w:szCs w:val="24"/>
          <w:rtl w:val="0"/>
        </w:rPr>
        <w:t xml:space="preserve">/</w:t>
      </w:r>
      <w:r w:rsidDel="00000000" w:rsidR="00000000" w:rsidRPr="00000000">
        <w:rPr>
          <w:rFonts w:ascii="Google Sans" w:cs="Google Sans" w:eastAsia="Google Sans" w:hAnsi="Google Sans"/>
          <w:sz w:val="24"/>
          <w:szCs w:val="24"/>
          <w:rtl w:val="0"/>
        </w:rPr>
        <w:t xml:space="preserve">Y</w:t>
      </w:r>
      <w:r w:rsidDel="00000000" w:rsidR="00000000" w:rsidRPr="00000000">
        <w:rPr>
          <w:rFonts w:ascii="Google Sans" w:cs="Google Sans" w:eastAsia="Google Sans" w:hAnsi="Google Sans"/>
          <w:sz w:val="24"/>
          <w:szCs w:val="24"/>
          <w:rtl w:val="0"/>
        </w:rPr>
        <w:t xml:space="preserve"> | </w:t>
      </w:r>
      <w:r w:rsidDel="00000000" w:rsidR="00000000" w:rsidRPr="00000000">
        <w:rPr>
          <w:rFonts w:ascii="Google Sans" w:cs="Google Sans" w:eastAsia="Google Sans" w:hAnsi="Google Sans"/>
          <w:sz w:val="24"/>
          <w:szCs w:val="24"/>
          <w:rtl w:val="0"/>
        </w:rPr>
        <w:t xml:space="preserve">Nasdaq</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1"/>
        </w:rPr>
        <w:t xml:space="preserve">נרשמה</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גישה</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בתאריך</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פברואר</w:t>
      </w:r>
      <w:r w:rsidDel="00000000" w:rsidR="00000000" w:rsidRPr="00000000">
        <w:rPr>
          <w:rFonts w:ascii="Google Sans" w:cs="Google Sans" w:eastAsia="Google Sans" w:hAnsi="Google Sans"/>
          <w:sz w:val="24"/>
          <w:szCs w:val="24"/>
          <w:rtl w:val="0"/>
        </w:rPr>
        <w:t xml:space="preserve"> 12, 2026, </w:t>
      </w:r>
      <w:hyperlink r:id="rId35">
        <w:r w:rsidDel="00000000" w:rsidR="00000000" w:rsidRPr="00000000">
          <w:rPr>
            <w:rFonts w:ascii="Google Sans" w:cs="Google Sans" w:eastAsia="Google Sans" w:hAnsi="Google Sans"/>
            <w:color w:val="0000ee"/>
            <w:sz w:val="24"/>
            <w:szCs w:val="24"/>
            <w:u w:val="single"/>
            <w:rtl w:val="0"/>
          </w:rPr>
          <w:t xml:space="preserve">https://www.nasdaq.com/articles/datadog-q4-earnings-revenues-surpass-estimates-both-increase-y-y</w:t>
        </w:r>
      </w:hyperlink>
      <w:r w:rsidDel="00000000" w:rsidR="00000000" w:rsidRPr="00000000">
        <w:rPr>
          <w:rtl w:val="0"/>
        </w:rPr>
      </w:r>
    </w:p>
    <w:p w:rsidR="00000000" w:rsidDel="00000000" w:rsidP="00000000" w:rsidRDefault="00000000" w:rsidRPr="00000000" w14:paraId="0000013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Nano</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Nuclear</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Energy</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Q</w:t>
      </w:r>
      <w:r w:rsidDel="00000000" w:rsidR="00000000" w:rsidRPr="00000000">
        <w:rPr>
          <w:rFonts w:ascii="Google Sans" w:cs="Google Sans" w:eastAsia="Google Sans" w:hAnsi="Google Sans"/>
          <w:sz w:val="24"/>
          <w:szCs w:val="24"/>
          <w:rtl w:val="0"/>
        </w:rPr>
        <w:t xml:space="preserve">4 2025 </w:t>
      </w:r>
      <w:r w:rsidDel="00000000" w:rsidR="00000000" w:rsidRPr="00000000">
        <w:rPr>
          <w:rFonts w:ascii="Google Sans" w:cs="Google Sans" w:eastAsia="Google Sans" w:hAnsi="Google Sans"/>
          <w:sz w:val="24"/>
          <w:szCs w:val="24"/>
          <w:rtl w:val="0"/>
        </w:rPr>
        <w:t xml:space="preserve">Earnings</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Report</w:t>
      </w:r>
      <w:r w:rsidDel="00000000" w:rsidR="00000000" w:rsidRPr="00000000">
        <w:rPr>
          <w:rFonts w:ascii="Google Sans" w:cs="Google Sans" w:eastAsia="Google Sans" w:hAnsi="Google Sans"/>
          <w:sz w:val="24"/>
          <w:szCs w:val="24"/>
          <w:rtl w:val="0"/>
        </w:rPr>
        <w:t xml:space="preserve"> - </w:t>
      </w:r>
      <w:r w:rsidDel="00000000" w:rsidR="00000000" w:rsidRPr="00000000">
        <w:rPr>
          <w:rFonts w:ascii="Google Sans" w:cs="Google Sans" w:eastAsia="Google Sans" w:hAnsi="Google Sans"/>
          <w:sz w:val="24"/>
          <w:szCs w:val="24"/>
          <w:rtl w:val="0"/>
        </w:rPr>
        <w:t xml:space="preserve">MarketBeat</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1"/>
        </w:rPr>
        <w:t xml:space="preserve">נרשמה</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גישה</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בתאריך</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פברואר</w:t>
      </w:r>
      <w:r w:rsidDel="00000000" w:rsidR="00000000" w:rsidRPr="00000000">
        <w:rPr>
          <w:rFonts w:ascii="Google Sans" w:cs="Google Sans" w:eastAsia="Google Sans" w:hAnsi="Google Sans"/>
          <w:sz w:val="24"/>
          <w:szCs w:val="24"/>
          <w:rtl w:val="0"/>
        </w:rPr>
        <w:t xml:space="preserve"> 12, 2026, </w:t>
      </w:r>
      <w:hyperlink r:id="rId36">
        <w:r w:rsidDel="00000000" w:rsidR="00000000" w:rsidRPr="00000000">
          <w:rPr>
            <w:rFonts w:ascii="Google Sans" w:cs="Google Sans" w:eastAsia="Google Sans" w:hAnsi="Google Sans"/>
            <w:color w:val="0000ee"/>
            <w:sz w:val="24"/>
            <w:szCs w:val="24"/>
            <w:u w:val="single"/>
            <w:rtl w:val="0"/>
          </w:rPr>
          <w:t xml:space="preserve">https://www.marketbeat.com/earnings/reports/2025-12-18-nano-nuclear-energy-inc-stock/</w:t>
        </w:r>
      </w:hyperlink>
      <w:r w:rsidDel="00000000" w:rsidR="00000000" w:rsidRPr="00000000">
        <w:rPr>
          <w:rtl w:val="0"/>
        </w:rPr>
      </w:r>
    </w:p>
    <w:p w:rsidR="00000000" w:rsidDel="00000000" w:rsidP="00000000" w:rsidRDefault="00000000" w:rsidRPr="00000000" w14:paraId="0000013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Amcor</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Q</w:t>
      </w:r>
      <w:r w:rsidDel="00000000" w:rsidR="00000000" w:rsidRPr="00000000">
        <w:rPr>
          <w:rFonts w:ascii="Google Sans" w:cs="Google Sans" w:eastAsia="Google Sans" w:hAnsi="Google Sans"/>
          <w:sz w:val="24"/>
          <w:szCs w:val="24"/>
          <w:rtl w:val="0"/>
        </w:rPr>
        <w:t xml:space="preserve">2 2026 </w:t>
      </w:r>
      <w:r w:rsidDel="00000000" w:rsidR="00000000" w:rsidRPr="00000000">
        <w:rPr>
          <w:rFonts w:ascii="Google Sans" w:cs="Google Sans" w:eastAsia="Google Sans" w:hAnsi="Google Sans"/>
          <w:sz w:val="24"/>
          <w:szCs w:val="24"/>
          <w:rtl w:val="0"/>
        </w:rPr>
        <w:t xml:space="preserve">slides</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synergy</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benefits</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drive</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EPS</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growth</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despite</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volume</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challenges</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1"/>
        </w:rPr>
        <w:t xml:space="preserve">נרשמה</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גישה</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בתאריך</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פברואר</w:t>
      </w:r>
      <w:r w:rsidDel="00000000" w:rsidR="00000000" w:rsidRPr="00000000">
        <w:rPr>
          <w:rFonts w:ascii="Google Sans" w:cs="Google Sans" w:eastAsia="Google Sans" w:hAnsi="Google Sans"/>
          <w:sz w:val="24"/>
          <w:szCs w:val="24"/>
          <w:rtl w:val="0"/>
        </w:rPr>
        <w:t xml:space="preserve"> 12, 2026, </w:t>
      </w:r>
      <w:hyperlink r:id="rId37">
        <w:r w:rsidDel="00000000" w:rsidR="00000000" w:rsidRPr="00000000">
          <w:rPr>
            <w:rFonts w:ascii="Google Sans" w:cs="Google Sans" w:eastAsia="Google Sans" w:hAnsi="Google Sans"/>
            <w:color w:val="0000ee"/>
            <w:sz w:val="24"/>
            <w:szCs w:val="24"/>
            <w:u w:val="single"/>
            <w:rtl w:val="0"/>
          </w:rPr>
          <w:t xml:space="preserve">https://www.investing.com/news/company-news/amcor-q2-2026-slides-synergy-benefits-drive-eps-growth-despite-volume-challenges-93CH-4483487</w:t>
        </w:r>
      </w:hyperlink>
      <w:r w:rsidDel="00000000" w:rsidR="00000000" w:rsidRPr="00000000">
        <w:rPr>
          <w:rtl w:val="0"/>
        </w:rPr>
      </w:r>
    </w:p>
    <w:p w:rsidR="00000000" w:rsidDel="00000000" w:rsidP="00000000" w:rsidRDefault="00000000" w:rsidRPr="00000000" w14:paraId="0000013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Amcor</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AMCR</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Q</w:t>
      </w:r>
      <w:r w:rsidDel="00000000" w:rsidR="00000000" w:rsidRPr="00000000">
        <w:rPr>
          <w:rFonts w:ascii="Google Sans" w:cs="Google Sans" w:eastAsia="Google Sans" w:hAnsi="Google Sans"/>
          <w:sz w:val="24"/>
          <w:szCs w:val="24"/>
          <w:rtl w:val="0"/>
        </w:rPr>
        <w:t xml:space="preserve">2 2026 </w:t>
      </w:r>
      <w:r w:rsidDel="00000000" w:rsidR="00000000" w:rsidRPr="00000000">
        <w:rPr>
          <w:rFonts w:ascii="Google Sans" w:cs="Google Sans" w:eastAsia="Google Sans" w:hAnsi="Google Sans"/>
          <w:sz w:val="24"/>
          <w:szCs w:val="24"/>
          <w:rtl w:val="0"/>
        </w:rPr>
        <w:t xml:space="preserve">Earnings</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Call</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Transcript</w:t>
      </w:r>
      <w:r w:rsidDel="00000000" w:rsidR="00000000" w:rsidRPr="00000000">
        <w:rPr>
          <w:rFonts w:ascii="Google Sans" w:cs="Google Sans" w:eastAsia="Google Sans" w:hAnsi="Google Sans"/>
          <w:sz w:val="24"/>
          <w:szCs w:val="24"/>
          <w:rtl w:val="0"/>
        </w:rPr>
        <w:t xml:space="preserve"> | </w:t>
      </w:r>
      <w:r w:rsidDel="00000000" w:rsidR="00000000" w:rsidRPr="00000000">
        <w:rPr>
          <w:rFonts w:ascii="Google Sans" w:cs="Google Sans" w:eastAsia="Google Sans" w:hAnsi="Google Sans"/>
          <w:sz w:val="24"/>
          <w:szCs w:val="24"/>
          <w:rtl w:val="0"/>
        </w:rPr>
        <w:t xml:space="preserve">The</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Motley</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Fool</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1"/>
        </w:rPr>
        <w:t xml:space="preserve">נרשמה</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גישה</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בתאריך</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פברואר</w:t>
      </w:r>
      <w:r w:rsidDel="00000000" w:rsidR="00000000" w:rsidRPr="00000000">
        <w:rPr>
          <w:rFonts w:ascii="Google Sans" w:cs="Google Sans" w:eastAsia="Google Sans" w:hAnsi="Google Sans"/>
          <w:sz w:val="24"/>
          <w:szCs w:val="24"/>
          <w:rtl w:val="0"/>
        </w:rPr>
        <w:t xml:space="preserve"> 12, 2026, </w:t>
      </w:r>
      <w:hyperlink r:id="rId38">
        <w:r w:rsidDel="00000000" w:rsidR="00000000" w:rsidRPr="00000000">
          <w:rPr>
            <w:rFonts w:ascii="Google Sans" w:cs="Google Sans" w:eastAsia="Google Sans" w:hAnsi="Google Sans"/>
            <w:color w:val="0000ee"/>
            <w:sz w:val="24"/>
            <w:szCs w:val="24"/>
            <w:u w:val="single"/>
            <w:rtl w:val="0"/>
          </w:rPr>
          <w:t xml:space="preserve">https://www.fool.com/earnings/call-transcripts/2026/02/03/amcor-amcr-q2-2026-earnings-call-transcript/</w:t>
        </w:r>
      </w:hyperlink>
      <w:r w:rsidDel="00000000" w:rsidR="00000000" w:rsidRPr="00000000">
        <w:rPr>
          <w:rtl w:val="0"/>
        </w:rPr>
      </w:r>
    </w:p>
    <w:p w:rsidR="00000000" w:rsidDel="00000000" w:rsidP="00000000" w:rsidRDefault="00000000" w:rsidRPr="00000000" w14:paraId="0000013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CDW</w:t>
      </w:r>
      <w:r w:rsidDel="00000000" w:rsidR="00000000" w:rsidRPr="00000000">
        <w:rPr>
          <w:rFonts w:ascii="Google Sans" w:cs="Google Sans" w:eastAsia="Google Sans" w:hAnsi="Google Sans"/>
          <w:sz w:val="24"/>
          <w:szCs w:val="24"/>
          <w:rtl w:val="0"/>
        </w:rPr>
        <w:t xml:space="preserve">'</w:t>
      </w:r>
      <w:r w:rsidDel="00000000" w:rsidR="00000000" w:rsidRPr="00000000">
        <w:rPr>
          <w:rFonts w:ascii="Google Sans" w:cs="Google Sans" w:eastAsia="Google Sans" w:hAnsi="Google Sans"/>
          <w:sz w:val="24"/>
          <w:szCs w:val="24"/>
          <w:rtl w:val="0"/>
        </w:rPr>
        <w:t xml:space="preserve">s</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Q</w:t>
      </w:r>
      <w:r w:rsidDel="00000000" w:rsidR="00000000" w:rsidRPr="00000000">
        <w:rPr>
          <w:rFonts w:ascii="Google Sans" w:cs="Google Sans" w:eastAsia="Google Sans" w:hAnsi="Google Sans"/>
          <w:sz w:val="24"/>
          <w:szCs w:val="24"/>
          <w:rtl w:val="0"/>
        </w:rPr>
        <w:t xml:space="preserve">4 </w:t>
      </w:r>
      <w:r w:rsidDel="00000000" w:rsidR="00000000" w:rsidRPr="00000000">
        <w:rPr>
          <w:rFonts w:ascii="Google Sans" w:cs="Google Sans" w:eastAsia="Google Sans" w:hAnsi="Google Sans"/>
          <w:sz w:val="24"/>
          <w:szCs w:val="24"/>
          <w:rtl w:val="0"/>
        </w:rPr>
        <w:t xml:space="preserve">Earnings</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Call</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Our</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Top</w:t>
      </w:r>
      <w:r w:rsidDel="00000000" w:rsidR="00000000" w:rsidRPr="00000000">
        <w:rPr>
          <w:rFonts w:ascii="Google Sans" w:cs="Google Sans" w:eastAsia="Google Sans" w:hAnsi="Google Sans"/>
          <w:sz w:val="24"/>
          <w:szCs w:val="24"/>
          <w:rtl w:val="0"/>
        </w:rPr>
        <w:t xml:space="preserve"> 5 </w:t>
      </w:r>
      <w:r w:rsidDel="00000000" w:rsidR="00000000" w:rsidRPr="00000000">
        <w:rPr>
          <w:rFonts w:ascii="Google Sans" w:cs="Google Sans" w:eastAsia="Google Sans" w:hAnsi="Google Sans"/>
          <w:sz w:val="24"/>
          <w:szCs w:val="24"/>
          <w:rtl w:val="0"/>
        </w:rPr>
        <w:t xml:space="preserve">Analyst</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Questions</w:t>
      </w:r>
      <w:r w:rsidDel="00000000" w:rsidR="00000000" w:rsidRPr="00000000">
        <w:rPr>
          <w:rFonts w:ascii="Google Sans" w:cs="Google Sans" w:eastAsia="Google Sans" w:hAnsi="Google Sans"/>
          <w:sz w:val="24"/>
          <w:szCs w:val="24"/>
          <w:rtl w:val="0"/>
        </w:rPr>
        <w:t xml:space="preserve"> - </w:t>
      </w:r>
      <w:r w:rsidDel="00000000" w:rsidR="00000000" w:rsidRPr="00000000">
        <w:rPr>
          <w:rFonts w:ascii="Google Sans" w:cs="Google Sans" w:eastAsia="Google Sans" w:hAnsi="Google Sans"/>
          <w:sz w:val="24"/>
          <w:szCs w:val="24"/>
          <w:rtl w:val="0"/>
        </w:rPr>
        <w:t xml:space="preserve">Finviz</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1"/>
        </w:rPr>
        <w:t xml:space="preserve">נרשמה</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גישה</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בתאריך</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פברואר</w:t>
      </w:r>
      <w:r w:rsidDel="00000000" w:rsidR="00000000" w:rsidRPr="00000000">
        <w:rPr>
          <w:rFonts w:ascii="Google Sans" w:cs="Google Sans" w:eastAsia="Google Sans" w:hAnsi="Google Sans"/>
          <w:sz w:val="24"/>
          <w:szCs w:val="24"/>
          <w:rtl w:val="0"/>
        </w:rPr>
        <w:t xml:space="preserve"> 12, 2026, </w:t>
      </w:r>
      <w:hyperlink r:id="rId39">
        <w:r w:rsidDel="00000000" w:rsidR="00000000" w:rsidRPr="00000000">
          <w:rPr>
            <w:rFonts w:ascii="Google Sans" w:cs="Google Sans" w:eastAsia="Google Sans" w:hAnsi="Google Sans"/>
            <w:color w:val="0000ee"/>
            <w:sz w:val="24"/>
            <w:szCs w:val="24"/>
            <w:u w:val="single"/>
            <w:rtl w:val="0"/>
          </w:rPr>
          <w:t xml:space="preserve">https://finviz.com/news/307156/cdws-q4-earnings-call-our-top-5-analyst-questions</w:t>
        </w:r>
      </w:hyperlink>
      <w:r w:rsidDel="00000000" w:rsidR="00000000" w:rsidRPr="00000000">
        <w:rPr>
          <w:rtl w:val="0"/>
        </w:rPr>
      </w:r>
    </w:p>
    <w:p w:rsidR="00000000" w:rsidDel="00000000" w:rsidP="00000000" w:rsidRDefault="00000000" w:rsidRPr="00000000" w14:paraId="0000013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Hershey</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Q</w:t>
      </w:r>
      <w:r w:rsidDel="00000000" w:rsidR="00000000" w:rsidRPr="00000000">
        <w:rPr>
          <w:rFonts w:ascii="Google Sans" w:cs="Google Sans" w:eastAsia="Google Sans" w:hAnsi="Google Sans"/>
          <w:sz w:val="24"/>
          <w:szCs w:val="24"/>
          <w:rtl w:val="0"/>
        </w:rPr>
        <w:t xml:space="preserve">4 </w:t>
      </w:r>
      <w:r w:rsidDel="00000000" w:rsidR="00000000" w:rsidRPr="00000000">
        <w:rPr>
          <w:rFonts w:ascii="Google Sans" w:cs="Google Sans" w:eastAsia="Google Sans" w:hAnsi="Google Sans"/>
          <w:sz w:val="24"/>
          <w:szCs w:val="24"/>
          <w:rtl w:val="0"/>
        </w:rPr>
        <w:t xml:space="preserve">Earnings</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Top</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Estimates</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Organic</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Sales</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Rise</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on</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Pricing</w:t>
      </w:r>
      <w:r w:rsidDel="00000000" w:rsidR="00000000" w:rsidRPr="00000000">
        <w:rPr>
          <w:rFonts w:ascii="Google Sans" w:cs="Google Sans" w:eastAsia="Google Sans" w:hAnsi="Google Sans"/>
          <w:sz w:val="24"/>
          <w:szCs w:val="24"/>
          <w:rtl w:val="0"/>
        </w:rPr>
        <w:t xml:space="preserve"> - </w:t>
      </w:r>
      <w:r w:rsidDel="00000000" w:rsidR="00000000" w:rsidRPr="00000000">
        <w:rPr>
          <w:rFonts w:ascii="Google Sans" w:cs="Google Sans" w:eastAsia="Google Sans" w:hAnsi="Google Sans"/>
          <w:sz w:val="24"/>
          <w:szCs w:val="24"/>
          <w:rtl w:val="0"/>
        </w:rPr>
        <w:t xml:space="preserve">February</w:t>
      </w:r>
      <w:r w:rsidDel="00000000" w:rsidR="00000000" w:rsidRPr="00000000">
        <w:rPr>
          <w:rFonts w:ascii="Google Sans" w:cs="Google Sans" w:eastAsia="Google Sans" w:hAnsi="Google Sans"/>
          <w:sz w:val="24"/>
          <w:szCs w:val="24"/>
          <w:rtl w:val="0"/>
        </w:rPr>
        <w:t xml:space="preserve"> 5, 2026, </w:t>
      </w:r>
      <w:r w:rsidDel="00000000" w:rsidR="00000000" w:rsidRPr="00000000">
        <w:rPr>
          <w:rFonts w:ascii="Google Sans" w:cs="Google Sans" w:eastAsia="Google Sans" w:hAnsi="Google Sans"/>
          <w:sz w:val="24"/>
          <w:szCs w:val="24"/>
          <w:rtl w:val="1"/>
        </w:rPr>
        <w:t xml:space="preserve">נרשמה</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גישה</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בתאריך</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פברואר</w:t>
      </w:r>
      <w:r w:rsidDel="00000000" w:rsidR="00000000" w:rsidRPr="00000000">
        <w:rPr>
          <w:rFonts w:ascii="Google Sans" w:cs="Google Sans" w:eastAsia="Google Sans" w:hAnsi="Google Sans"/>
          <w:sz w:val="24"/>
          <w:szCs w:val="24"/>
          <w:rtl w:val="0"/>
        </w:rPr>
        <w:t xml:space="preserve"> 12, 2026, </w:t>
      </w:r>
      <w:hyperlink r:id="rId40">
        <w:r w:rsidDel="00000000" w:rsidR="00000000" w:rsidRPr="00000000">
          <w:rPr>
            <w:rFonts w:ascii="Google Sans" w:cs="Google Sans" w:eastAsia="Google Sans" w:hAnsi="Google Sans"/>
            <w:color w:val="0000ee"/>
            <w:sz w:val="24"/>
            <w:szCs w:val="24"/>
            <w:u w:val="single"/>
            <w:rtl w:val="0"/>
          </w:rPr>
          <w:t xml:space="preserve">https://www.zacks.com/stock/news/2829912/hershey-q4-earnings-top-estimates-organic-sales-rise-on-pricing</w:t>
        </w:r>
      </w:hyperlink>
      <w:r w:rsidDel="00000000" w:rsidR="00000000" w:rsidRPr="00000000">
        <w:rPr>
          <w:rtl w:val="0"/>
        </w:rPr>
      </w:r>
    </w:p>
    <w:p w:rsidR="00000000" w:rsidDel="00000000" w:rsidP="00000000" w:rsidRDefault="00000000" w:rsidRPr="00000000" w14:paraId="0000013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Datadog</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DDOG</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Stock</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Forecast</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Analyst</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Ratings</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Predictions</w:t>
      </w:r>
      <w:r w:rsidDel="00000000" w:rsidR="00000000" w:rsidRPr="00000000">
        <w:rPr>
          <w:rFonts w:ascii="Google Sans" w:cs="Google Sans" w:eastAsia="Google Sans" w:hAnsi="Google Sans"/>
          <w:sz w:val="24"/>
          <w:szCs w:val="24"/>
          <w:rtl w:val="0"/>
        </w:rPr>
        <w:t xml:space="preserve"> &amp; </w:t>
      </w:r>
      <w:r w:rsidDel="00000000" w:rsidR="00000000" w:rsidRPr="00000000">
        <w:rPr>
          <w:rFonts w:ascii="Google Sans" w:cs="Google Sans" w:eastAsia="Google Sans" w:hAnsi="Google Sans"/>
          <w:sz w:val="24"/>
          <w:szCs w:val="24"/>
          <w:rtl w:val="0"/>
        </w:rPr>
        <w:t xml:space="preserve">Price</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Target</w:t>
      </w:r>
      <w:r w:rsidDel="00000000" w:rsidR="00000000" w:rsidRPr="00000000">
        <w:rPr>
          <w:rFonts w:ascii="Google Sans" w:cs="Google Sans" w:eastAsia="Google Sans" w:hAnsi="Google Sans"/>
          <w:sz w:val="24"/>
          <w:szCs w:val="24"/>
          <w:rtl w:val="0"/>
        </w:rPr>
        <w:t xml:space="preserve"> 2026, </w:t>
      </w:r>
      <w:r w:rsidDel="00000000" w:rsidR="00000000" w:rsidRPr="00000000">
        <w:rPr>
          <w:rFonts w:ascii="Google Sans" w:cs="Google Sans" w:eastAsia="Google Sans" w:hAnsi="Google Sans"/>
          <w:sz w:val="24"/>
          <w:szCs w:val="24"/>
          <w:rtl w:val="1"/>
        </w:rPr>
        <w:t xml:space="preserve">נרשמה</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גישה</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בתאריך</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פברואר</w:t>
      </w:r>
      <w:r w:rsidDel="00000000" w:rsidR="00000000" w:rsidRPr="00000000">
        <w:rPr>
          <w:rFonts w:ascii="Google Sans" w:cs="Google Sans" w:eastAsia="Google Sans" w:hAnsi="Google Sans"/>
          <w:sz w:val="24"/>
          <w:szCs w:val="24"/>
          <w:rtl w:val="0"/>
        </w:rPr>
        <w:t xml:space="preserve"> 12, 2026, </w:t>
      </w:r>
      <w:hyperlink r:id="rId41">
        <w:r w:rsidDel="00000000" w:rsidR="00000000" w:rsidRPr="00000000">
          <w:rPr>
            <w:rFonts w:ascii="Google Sans" w:cs="Google Sans" w:eastAsia="Google Sans" w:hAnsi="Google Sans"/>
            <w:color w:val="0000ee"/>
            <w:sz w:val="24"/>
            <w:szCs w:val="24"/>
            <w:u w:val="single"/>
            <w:rtl w:val="0"/>
          </w:rPr>
          <w:t xml:space="preserve">https://public.com/stocks/ddog/forecast-price-target</w:t>
        </w:r>
      </w:hyperlink>
      <w:r w:rsidDel="00000000" w:rsidR="00000000" w:rsidRPr="00000000">
        <w:rPr>
          <w:rtl w:val="0"/>
        </w:rPr>
      </w:r>
    </w:p>
    <w:p w:rsidR="00000000" w:rsidDel="00000000" w:rsidP="00000000" w:rsidRDefault="00000000" w:rsidRPr="00000000" w14:paraId="0000013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Bill</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Com</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Q</w:t>
      </w:r>
      <w:r w:rsidDel="00000000" w:rsidR="00000000" w:rsidRPr="00000000">
        <w:rPr>
          <w:rFonts w:ascii="Google Sans" w:cs="Google Sans" w:eastAsia="Google Sans" w:hAnsi="Google Sans"/>
          <w:sz w:val="24"/>
          <w:szCs w:val="24"/>
          <w:rtl w:val="0"/>
        </w:rPr>
        <w:t xml:space="preserve">2 2026 </w:t>
      </w:r>
      <w:r w:rsidDel="00000000" w:rsidR="00000000" w:rsidRPr="00000000">
        <w:rPr>
          <w:rFonts w:ascii="Google Sans" w:cs="Google Sans" w:eastAsia="Google Sans" w:hAnsi="Google Sans"/>
          <w:sz w:val="24"/>
          <w:szCs w:val="24"/>
          <w:rtl w:val="0"/>
        </w:rPr>
        <w:t xml:space="preserve">presentation</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slides</w:t>
      </w:r>
      <w:r w:rsidDel="00000000" w:rsidR="00000000" w:rsidRPr="00000000">
        <w:rPr>
          <w:rFonts w:ascii="Google Sans" w:cs="Google Sans" w:eastAsia="Google Sans" w:hAnsi="Google Sans"/>
          <w:sz w:val="24"/>
          <w:szCs w:val="24"/>
          <w:rtl w:val="0"/>
        </w:rPr>
        <w:t xml:space="preserve">: 17% </w:t>
      </w:r>
      <w:r w:rsidDel="00000000" w:rsidR="00000000" w:rsidRPr="00000000">
        <w:rPr>
          <w:rFonts w:ascii="Google Sans" w:cs="Google Sans" w:eastAsia="Google Sans" w:hAnsi="Google Sans"/>
          <w:sz w:val="24"/>
          <w:szCs w:val="24"/>
          <w:rtl w:val="0"/>
        </w:rPr>
        <w:t xml:space="preserve">core</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revenue</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growth</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despite</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market</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headwinds</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1"/>
        </w:rPr>
        <w:t xml:space="preserve">נרשמה</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גישה</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בתאריך</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פברואר</w:t>
      </w:r>
      <w:r w:rsidDel="00000000" w:rsidR="00000000" w:rsidRPr="00000000">
        <w:rPr>
          <w:rFonts w:ascii="Google Sans" w:cs="Google Sans" w:eastAsia="Google Sans" w:hAnsi="Google Sans"/>
          <w:sz w:val="24"/>
          <w:szCs w:val="24"/>
          <w:rtl w:val="0"/>
        </w:rPr>
        <w:t xml:space="preserve"> 12, 2026, </w:t>
      </w:r>
      <w:hyperlink r:id="rId42">
        <w:r w:rsidDel="00000000" w:rsidR="00000000" w:rsidRPr="00000000">
          <w:rPr>
            <w:rFonts w:ascii="Google Sans" w:cs="Google Sans" w:eastAsia="Google Sans" w:hAnsi="Google Sans"/>
            <w:color w:val="0000ee"/>
            <w:sz w:val="24"/>
            <w:szCs w:val="24"/>
            <w:u w:val="single"/>
            <w:rtl w:val="0"/>
          </w:rPr>
          <w:t xml:space="preserve">https://www.investing.com/news/company-news/bill-com-q2-2026-presentation-slides-17-core-revenue-growth-despite-market-headwinds-93CH-4489209</w:t>
        </w:r>
      </w:hyperlink>
      <w:r w:rsidDel="00000000" w:rsidR="00000000" w:rsidRPr="00000000">
        <w:rPr>
          <w:rtl w:val="0"/>
        </w:rPr>
      </w:r>
    </w:p>
    <w:p w:rsidR="00000000" w:rsidDel="00000000" w:rsidP="00000000" w:rsidRDefault="00000000" w:rsidRPr="00000000" w14:paraId="0000013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Adient</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raises</w:t>
      </w:r>
      <w:r w:rsidDel="00000000" w:rsidR="00000000" w:rsidRPr="00000000">
        <w:rPr>
          <w:rFonts w:ascii="Google Sans" w:cs="Google Sans" w:eastAsia="Google Sans" w:hAnsi="Google Sans"/>
          <w:sz w:val="24"/>
          <w:szCs w:val="24"/>
          <w:rtl w:val="0"/>
        </w:rPr>
        <w:t xml:space="preserve"> 2026 </w:t>
      </w:r>
      <w:r w:rsidDel="00000000" w:rsidR="00000000" w:rsidRPr="00000000">
        <w:rPr>
          <w:rFonts w:ascii="Google Sans" w:cs="Google Sans" w:eastAsia="Google Sans" w:hAnsi="Google Sans"/>
          <w:sz w:val="24"/>
          <w:szCs w:val="24"/>
          <w:rtl w:val="0"/>
        </w:rPr>
        <w:t xml:space="preserve">outlook</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to</w:t>
      </w:r>
      <w:r w:rsidDel="00000000" w:rsidR="00000000" w:rsidRPr="00000000">
        <w:rPr>
          <w:rFonts w:ascii="Google Sans" w:cs="Google Sans" w:eastAsia="Google Sans" w:hAnsi="Google Sans"/>
          <w:sz w:val="24"/>
          <w:szCs w:val="24"/>
          <w:rtl w:val="0"/>
        </w:rPr>
        <w:t xml:space="preserve"> $14.6</w:t>
      </w:r>
      <w:r w:rsidDel="00000000" w:rsidR="00000000" w:rsidRPr="00000000">
        <w:rPr>
          <w:rFonts w:ascii="Google Sans" w:cs="Google Sans" w:eastAsia="Google Sans" w:hAnsi="Google Sans"/>
          <w:sz w:val="24"/>
          <w:szCs w:val="24"/>
          <w:rtl w:val="0"/>
        </w:rPr>
        <w:t xml:space="preserve">B</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revenue</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and</w:t>
      </w:r>
      <w:r w:rsidDel="00000000" w:rsidR="00000000" w:rsidRPr="00000000">
        <w:rPr>
          <w:rFonts w:ascii="Google Sans" w:cs="Google Sans" w:eastAsia="Google Sans" w:hAnsi="Google Sans"/>
          <w:sz w:val="24"/>
          <w:szCs w:val="24"/>
          <w:rtl w:val="0"/>
        </w:rPr>
        <w:t xml:space="preserve"> $880</w:t>
      </w:r>
      <w:r w:rsidDel="00000000" w:rsidR="00000000" w:rsidRPr="00000000">
        <w:rPr>
          <w:rFonts w:ascii="Google Sans" w:cs="Google Sans" w:eastAsia="Google Sans" w:hAnsi="Google Sans"/>
          <w:sz w:val="24"/>
          <w:szCs w:val="24"/>
          <w:rtl w:val="0"/>
        </w:rPr>
        <w:t xml:space="preserve">M</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adjusted</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EBITDA</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as</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onshoring</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momentum</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builds</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1"/>
        </w:rPr>
        <w:t xml:space="preserve">נרשמה</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גישה</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בתאריך</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פברואר</w:t>
      </w:r>
      <w:r w:rsidDel="00000000" w:rsidR="00000000" w:rsidRPr="00000000">
        <w:rPr>
          <w:rFonts w:ascii="Google Sans" w:cs="Google Sans" w:eastAsia="Google Sans" w:hAnsi="Google Sans"/>
          <w:sz w:val="24"/>
          <w:szCs w:val="24"/>
          <w:rtl w:val="0"/>
        </w:rPr>
        <w:t xml:space="preserve"> 12, 2026, </w:t>
      </w:r>
      <w:hyperlink r:id="rId43">
        <w:r w:rsidDel="00000000" w:rsidR="00000000" w:rsidRPr="00000000">
          <w:rPr>
            <w:rFonts w:ascii="Google Sans" w:cs="Google Sans" w:eastAsia="Google Sans" w:hAnsi="Google Sans"/>
            <w:color w:val="0000ee"/>
            <w:sz w:val="24"/>
            <w:szCs w:val="24"/>
            <w:u w:val="single"/>
            <w:rtl w:val="0"/>
          </w:rPr>
          <w:t xml:space="preserve">https://seekingalpha.com/news/4547290-adient-raises-2026-outlook-to-14_6b-revenue-and-880m-adjusted-ebitda-as-onshoring-momentum</w:t>
        </w:r>
      </w:hyperlink>
      <w:r w:rsidDel="00000000" w:rsidR="00000000" w:rsidRPr="00000000">
        <w:rPr>
          <w:rtl w:val="0"/>
        </w:rPr>
      </w:r>
    </w:p>
    <w:p w:rsidR="00000000" w:rsidDel="00000000" w:rsidP="00000000" w:rsidRDefault="00000000" w:rsidRPr="00000000" w14:paraId="0000013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Adient</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plc</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Stock</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Price</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Quote</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Forecast</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Splits</w:t>
      </w:r>
      <w:r w:rsidDel="00000000" w:rsidR="00000000" w:rsidRPr="00000000">
        <w:rPr>
          <w:rFonts w:ascii="Google Sans" w:cs="Google Sans" w:eastAsia="Google Sans" w:hAnsi="Google Sans"/>
          <w:sz w:val="24"/>
          <w:szCs w:val="24"/>
          <w:rtl w:val="0"/>
        </w:rPr>
        <w:t xml:space="preserve"> &amp; </w:t>
      </w:r>
      <w:r w:rsidDel="00000000" w:rsidR="00000000" w:rsidRPr="00000000">
        <w:rPr>
          <w:rFonts w:ascii="Google Sans" w:cs="Google Sans" w:eastAsia="Google Sans" w:hAnsi="Google Sans"/>
          <w:sz w:val="24"/>
          <w:szCs w:val="24"/>
          <w:rtl w:val="0"/>
        </w:rPr>
        <w:t xml:space="preserve">News</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ADNT</w:t>
      </w:r>
      <w:r w:rsidDel="00000000" w:rsidR="00000000" w:rsidRPr="00000000">
        <w:rPr>
          <w:rFonts w:ascii="Google Sans" w:cs="Google Sans" w:eastAsia="Google Sans" w:hAnsi="Google Sans"/>
          <w:sz w:val="24"/>
          <w:szCs w:val="24"/>
          <w:rtl w:val="0"/>
        </w:rPr>
        <w:t xml:space="preserve">) - </w:t>
      </w:r>
      <w:r w:rsidDel="00000000" w:rsidR="00000000" w:rsidRPr="00000000">
        <w:rPr>
          <w:rFonts w:ascii="Google Sans" w:cs="Google Sans" w:eastAsia="Google Sans" w:hAnsi="Google Sans"/>
          <w:sz w:val="24"/>
          <w:szCs w:val="24"/>
          <w:rtl w:val="0"/>
        </w:rPr>
        <w:t xml:space="preserve">Perplexity</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1"/>
        </w:rPr>
        <w:t xml:space="preserve">נרשמה</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גישה</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בתאריך</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פברואר</w:t>
      </w:r>
      <w:r w:rsidDel="00000000" w:rsidR="00000000" w:rsidRPr="00000000">
        <w:rPr>
          <w:rFonts w:ascii="Google Sans" w:cs="Google Sans" w:eastAsia="Google Sans" w:hAnsi="Google Sans"/>
          <w:sz w:val="24"/>
          <w:szCs w:val="24"/>
          <w:rtl w:val="0"/>
        </w:rPr>
        <w:t xml:space="preserve"> 12, 2026, </w:t>
      </w:r>
      <w:hyperlink r:id="rId44">
        <w:r w:rsidDel="00000000" w:rsidR="00000000" w:rsidRPr="00000000">
          <w:rPr>
            <w:rFonts w:ascii="Google Sans" w:cs="Google Sans" w:eastAsia="Google Sans" w:hAnsi="Google Sans"/>
            <w:color w:val="0000ee"/>
            <w:sz w:val="24"/>
            <w:szCs w:val="24"/>
            <w:u w:val="single"/>
            <w:rtl w:val="0"/>
          </w:rPr>
          <w:t xml:space="preserve">https://www.perplexity.ai/finance/ADNT/earnings</w:t>
        </w:r>
      </w:hyperlink>
      <w:r w:rsidDel="00000000" w:rsidR="00000000" w:rsidRPr="00000000">
        <w:rPr>
          <w:rtl w:val="0"/>
        </w:rPr>
      </w:r>
    </w:p>
    <w:p w:rsidR="00000000" w:rsidDel="00000000" w:rsidP="00000000" w:rsidRDefault="00000000" w:rsidRPr="00000000" w14:paraId="0000014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GSK</w:t>
      </w:r>
      <w:r w:rsidDel="00000000" w:rsidR="00000000" w:rsidRPr="00000000">
        <w:rPr>
          <w:rFonts w:ascii="Google Sans" w:cs="Google Sans" w:eastAsia="Google Sans" w:hAnsi="Google Sans"/>
          <w:sz w:val="24"/>
          <w:szCs w:val="24"/>
          <w:rtl w:val="0"/>
        </w:rPr>
        <w:t xml:space="preserve">'</w:t>
      </w:r>
      <w:r w:rsidDel="00000000" w:rsidR="00000000" w:rsidRPr="00000000">
        <w:rPr>
          <w:rFonts w:ascii="Google Sans" w:cs="Google Sans" w:eastAsia="Google Sans" w:hAnsi="Google Sans"/>
          <w:sz w:val="24"/>
          <w:szCs w:val="24"/>
          <w:rtl w:val="0"/>
        </w:rPr>
        <w:t xml:space="preserve">s</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Q</w:t>
      </w:r>
      <w:r w:rsidDel="00000000" w:rsidR="00000000" w:rsidRPr="00000000">
        <w:rPr>
          <w:rFonts w:ascii="Google Sans" w:cs="Google Sans" w:eastAsia="Google Sans" w:hAnsi="Google Sans"/>
          <w:sz w:val="24"/>
          <w:szCs w:val="24"/>
          <w:rtl w:val="0"/>
        </w:rPr>
        <w:t xml:space="preserve">4 </w:t>
      </w:r>
      <w:r w:rsidDel="00000000" w:rsidR="00000000" w:rsidRPr="00000000">
        <w:rPr>
          <w:rFonts w:ascii="Google Sans" w:cs="Google Sans" w:eastAsia="Google Sans" w:hAnsi="Google Sans"/>
          <w:sz w:val="24"/>
          <w:szCs w:val="24"/>
          <w:rtl w:val="0"/>
        </w:rPr>
        <w:t xml:space="preserve">Earnings</w:t>
      </w:r>
      <w:r w:rsidDel="00000000" w:rsidR="00000000" w:rsidRPr="00000000">
        <w:rPr>
          <w:rFonts w:ascii="Google Sans" w:cs="Google Sans" w:eastAsia="Google Sans" w:hAnsi="Google Sans"/>
          <w:sz w:val="24"/>
          <w:szCs w:val="24"/>
          <w:rtl w:val="0"/>
        </w:rPr>
        <w:t xml:space="preserve"> &amp; </w:t>
      </w:r>
      <w:r w:rsidDel="00000000" w:rsidR="00000000" w:rsidRPr="00000000">
        <w:rPr>
          <w:rFonts w:ascii="Google Sans" w:cs="Google Sans" w:eastAsia="Google Sans" w:hAnsi="Google Sans"/>
          <w:sz w:val="24"/>
          <w:szCs w:val="24"/>
          <w:rtl w:val="0"/>
        </w:rPr>
        <w:t xml:space="preserve">Sales</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Beat</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Estimates</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Stock</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Up</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on</w:t>
      </w:r>
      <w:r w:rsidDel="00000000" w:rsidR="00000000" w:rsidRPr="00000000">
        <w:rPr>
          <w:rFonts w:ascii="Google Sans" w:cs="Google Sans" w:eastAsia="Google Sans" w:hAnsi="Google Sans"/>
          <w:sz w:val="24"/>
          <w:szCs w:val="24"/>
          <w:rtl w:val="0"/>
        </w:rPr>
        <w:t xml:space="preserve"> '26 </w:t>
      </w:r>
      <w:r w:rsidDel="00000000" w:rsidR="00000000" w:rsidRPr="00000000">
        <w:rPr>
          <w:rFonts w:ascii="Google Sans" w:cs="Google Sans" w:eastAsia="Google Sans" w:hAnsi="Google Sans"/>
          <w:sz w:val="24"/>
          <w:szCs w:val="24"/>
          <w:rtl w:val="0"/>
        </w:rPr>
        <w:t xml:space="preserve">Outlook</w:t>
      </w:r>
      <w:r w:rsidDel="00000000" w:rsidR="00000000" w:rsidRPr="00000000">
        <w:rPr>
          <w:rFonts w:ascii="Google Sans" w:cs="Google Sans" w:eastAsia="Google Sans" w:hAnsi="Google Sans"/>
          <w:sz w:val="24"/>
          <w:szCs w:val="24"/>
          <w:rtl w:val="0"/>
        </w:rPr>
        <w:t xml:space="preserve"> - </w:t>
      </w:r>
      <w:r w:rsidDel="00000000" w:rsidR="00000000" w:rsidRPr="00000000">
        <w:rPr>
          <w:rFonts w:ascii="Google Sans" w:cs="Google Sans" w:eastAsia="Google Sans" w:hAnsi="Google Sans"/>
          <w:sz w:val="24"/>
          <w:szCs w:val="24"/>
          <w:rtl w:val="0"/>
        </w:rPr>
        <w:t xml:space="preserve">February</w:t>
      </w:r>
      <w:r w:rsidDel="00000000" w:rsidR="00000000" w:rsidRPr="00000000">
        <w:rPr>
          <w:rFonts w:ascii="Google Sans" w:cs="Google Sans" w:eastAsia="Google Sans" w:hAnsi="Google Sans"/>
          <w:sz w:val="24"/>
          <w:szCs w:val="24"/>
          <w:rtl w:val="0"/>
        </w:rPr>
        <w:t xml:space="preserve"> 4, 2026, </w:t>
      </w:r>
      <w:r w:rsidDel="00000000" w:rsidR="00000000" w:rsidRPr="00000000">
        <w:rPr>
          <w:rFonts w:ascii="Google Sans" w:cs="Google Sans" w:eastAsia="Google Sans" w:hAnsi="Google Sans"/>
          <w:sz w:val="24"/>
          <w:szCs w:val="24"/>
          <w:rtl w:val="1"/>
        </w:rPr>
        <w:t xml:space="preserve">נרשמה</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גישה</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בתאריך</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פברואר</w:t>
      </w:r>
      <w:r w:rsidDel="00000000" w:rsidR="00000000" w:rsidRPr="00000000">
        <w:rPr>
          <w:rFonts w:ascii="Google Sans" w:cs="Google Sans" w:eastAsia="Google Sans" w:hAnsi="Google Sans"/>
          <w:sz w:val="24"/>
          <w:szCs w:val="24"/>
          <w:rtl w:val="0"/>
        </w:rPr>
        <w:t xml:space="preserve"> 12, 2026, </w:t>
      </w:r>
      <w:hyperlink r:id="rId45">
        <w:r w:rsidDel="00000000" w:rsidR="00000000" w:rsidRPr="00000000">
          <w:rPr>
            <w:rFonts w:ascii="Google Sans" w:cs="Google Sans" w:eastAsia="Google Sans" w:hAnsi="Google Sans"/>
            <w:color w:val="0000ee"/>
            <w:sz w:val="24"/>
            <w:szCs w:val="24"/>
            <w:u w:val="single"/>
            <w:rtl w:val="0"/>
          </w:rPr>
          <w:t xml:space="preserve">https://www.zacks.com/stock/news/2828654/gsks-q4-earnings-sales-beat-estimates-stock-up-on-26-outlook</w:t>
        </w:r>
      </w:hyperlink>
      <w:r w:rsidDel="00000000" w:rsidR="00000000" w:rsidRPr="00000000">
        <w:rPr>
          <w:rtl w:val="0"/>
        </w:rPr>
      </w:r>
    </w:p>
    <w:p w:rsidR="00000000" w:rsidDel="00000000" w:rsidP="00000000" w:rsidRDefault="00000000" w:rsidRPr="00000000" w14:paraId="0000014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GSK</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optimistic</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for</w:t>
      </w:r>
      <w:r w:rsidDel="00000000" w:rsidR="00000000" w:rsidRPr="00000000">
        <w:rPr>
          <w:rFonts w:ascii="Google Sans" w:cs="Google Sans" w:eastAsia="Google Sans" w:hAnsi="Google Sans"/>
          <w:sz w:val="24"/>
          <w:szCs w:val="24"/>
          <w:rtl w:val="0"/>
        </w:rPr>
        <w:t xml:space="preserve"> 2026 </w:t>
      </w:r>
      <w:r w:rsidDel="00000000" w:rsidR="00000000" w:rsidRPr="00000000">
        <w:rPr>
          <w:rFonts w:ascii="Google Sans" w:cs="Google Sans" w:eastAsia="Google Sans" w:hAnsi="Google Sans"/>
          <w:sz w:val="24"/>
          <w:szCs w:val="24"/>
          <w:rtl w:val="0"/>
        </w:rPr>
        <w:t xml:space="preserve">after</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fourth</w:t>
      </w:r>
      <w:r w:rsidDel="00000000" w:rsidR="00000000" w:rsidRPr="00000000">
        <w:rPr>
          <w:rFonts w:ascii="Google Sans" w:cs="Google Sans" w:eastAsia="Google Sans" w:hAnsi="Google Sans"/>
          <w:sz w:val="24"/>
          <w:szCs w:val="24"/>
          <w:rtl w:val="0"/>
        </w:rPr>
        <w:t xml:space="preserve">-</w:t>
      </w:r>
      <w:r w:rsidDel="00000000" w:rsidR="00000000" w:rsidRPr="00000000">
        <w:rPr>
          <w:rFonts w:ascii="Google Sans" w:cs="Google Sans" w:eastAsia="Google Sans" w:hAnsi="Google Sans"/>
          <w:sz w:val="24"/>
          <w:szCs w:val="24"/>
          <w:rtl w:val="0"/>
        </w:rPr>
        <w:t xml:space="preserve">quarter</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results</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beat</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forecast</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1"/>
        </w:rPr>
        <w:t xml:space="preserve">נרשמה</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גישה</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בתאריך</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פברואר</w:t>
      </w:r>
      <w:r w:rsidDel="00000000" w:rsidR="00000000" w:rsidRPr="00000000">
        <w:rPr>
          <w:rFonts w:ascii="Google Sans" w:cs="Google Sans" w:eastAsia="Google Sans" w:hAnsi="Google Sans"/>
          <w:sz w:val="24"/>
          <w:szCs w:val="24"/>
          <w:rtl w:val="0"/>
        </w:rPr>
        <w:t xml:space="preserve"> 12, 2026, </w:t>
      </w:r>
      <w:hyperlink r:id="rId46">
        <w:r w:rsidDel="00000000" w:rsidR="00000000" w:rsidRPr="00000000">
          <w:rPr>
            <w:rFonts w:ascii="Google Sans" w:cs="Google Sans" w:eastAsia="Google Sans" w:hAnsi="Google Sans"/>
            <w:color w:val="0000ee"/>
            <w:sz w:val="24"/>
            <w:szCs w:val="24"/>
            <w:u w:val="single"/>
            <w:rtl w:val="0"/>
          </w:rPr>
          <w:t xml:space="preserve">https://global.morningstar.com/en-gb/news/alliance-news/1770195283267385700/gsk-optimistic-for-2026-after-fourth-quarter-results-beat-forecast</w:t>
        </w:r>
      </w:hyperlink>
      <w:r w:rsidDel="00000000" w:rsidR="00000000" w:rsidRPr="00000000">
        <w:rPr>
          <w:rtl w:val="0"/>
        </w:rPr>
      </w:r>
    </w:p>
    <w:p w:rsidR="00000000" w:rsidDel="00000000" w:rsidP="00000000" w:rsidRDefault="00000000" w:rsidRPr="00000000" w14:paraId="0000014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BILL</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Reports</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Second</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Quarter</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Fiscal</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Year</w:t>
      </w:r>
      <w:r w:rsidDel="00000000" w:rsidR="00000000" w:rsidRPr="00000000">
        <w:rPr>
          <w:rFonts w:ascii="Google Sans" w:cs="Google Sans" w:eastAsia="Google Sans" w:hAnsi="Google Sans"/>
          <w:sz w:val="24"/>
          <w:szCs w:val="24"/>
          <w:rtl w:val="0"/>
        </w:rPr>
        <w:t xml:space="preserve"> 2026 </w:t>
      </w:r>
      <w:r w:rsidDel="00000000" w:rsidR="00000000" w:rsidRPr="00000000">
        <w:rPr>
          <w:rFonts w:ascii="Google Sans" w:cs="Google Sans" w:eastAsia="Google Sans" w:hAnsi="Google Sans"/>
          <w:sz w:val="24"/>
          <w:szCs w:val="24"/>
          <w:rtl w:val="0"/>
        </w:rPr>
        <w:t xml:space="preserve">Financial</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Results</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1"/>
        </w:rPr>
        <w:t xml:space="preserve">נרשמה</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גישה</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בתאריך</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פברואר</w:t>
      </w:r>
      <w:r w:rsidDel="00000000" w:rsidR="00000000" w:rsidRPr="00000000">
        <w:rPr>
          <w:rFonts w:ascii="Google Sans" w:cs="Google Sans" w:eastAsia="Google Sans" w:hAnsi="Google Sans"/>
          <w:sz w:val="24"/>
          <w:szCs w:val="24"/>
          <w:rtl w:val="0"/>
        </w:rPr>
        <w:t xml:space="preserve"> 12, 2026, </w:t>
      </w:r>
      <w:hyperlink r:id="rId47">
        <w:r w:rsidDel="00000000" w:rsidR="00000000" w:rsidRPr="00000000">
          <w:rPr>
            <w:rFonts w:ascii="Google Sans" w:cs="Google Sans" w:eastAsia="Google Sans" w:hAnsi="Google Sans"/>
            <w:color w:val="0000ee"/>
            <w:sz w:val="24"/>
            <w:szCs w:val="24"/>
            <w:u w:val="single"/>
            <w:rtl w:val="0"/>
          </w:rPr>
          <w:t xml:space="preserve">https://www.bill.com/press-release/bill-reports-second-quarter-fiscal-year-2026-financial-results</w:t>
        </w:r>
      </w:hyperlink>
      <w:r w:rsidDel="00000000" w:rsidR="00000000" w:rsidRPr="00000000">
        <w:rPr>
          <w:rtl w:val="0"/>
        </w:rPr>
      </w:r>
    </w:p>
    <w:p w:rsidR="00000000" w:rsidDel="00000000" w:rsidP="00000000" w:rsidRDefault="00000000" w:rsidRPr="00000000" w14:paraId="0000014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CDW</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to</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Release</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Q</w:t>
      </w:r>
      <w:r w:rsidDel="00000000" w:rsidR="00000000" w:rsidRPr="00000000">
        <w:rPr>
          <w:rFonts w:ascii="Google Sans" w:cs="Google Sans" w:eastAsia="Google Sans" w:hAnsi="Google Sans"/>
          <w:sz w:val="24"/>
          <w:szCs w:val="24"/>
          <w:rtl w:val="0"/>
        </w:rPr>
        <w:t xml:space="preserve">4 </w:t>
      </w:r>
      <w:r w:rsidDel="00000000" w:rsidR="00000000" w:rsidRPr="00000000">
        <w:rPr>
          <w:rFonts w:ascii="Google Sans" w:cs="Google Sans" w:eastAsia="Google Sans" w:hAnsi="Google Sans"/>
          <w:sz w:val="24"/>
          <w:szCs w:val="24"/>
          <w:rtl w:val="0"/>
        </w:rPr>
        <w:t xml:space="preserve">Earnings</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Here</w:t>
      </w:r>
      <w:r w:rsidDel="00000000" w:rsidR="00000000" w:rsidRPr="00000000">
        <w:rPr>
          <w:rFonts w:ascii="Google Sans" w:cs="Google Sans" w:eastAsia="Google Sans" w:hAnsi="Google Sans"/>
          <w:sz w:val="24"/>
          <w:szCs w:val="24"/>
          <w:rtl w:val="0"/>
        </w:rPr>
        <w:t xml:space="preserve">'</w:t>
      </w:r>
      <w:r w:rsidDel="00000000" w:rsidR="00000000" w:rsidRPr="00000000">
        <w:rPr>
          <w:rFonts w:ascii="Google Sans" w:cs="Google Sans" w:eastAsia="Google Sans" w:hAnsi="Google Sans"/>
          <w:sz w:val="24"/>
          <w:szCs w:val="24"/>
          <w:rtl w:val="0"/>
        </w:rPr>
        <w:t xml:space="preserve">s</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What</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Investors</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Should</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Know</w:t>
      </w:r>
      <w:r w:rsidDel="00000000" w:rsidR="00000000" w:rsidRPr="00000000">
        <w:rPr>
          <w:rFonts w:ascii="Google Sans" w:cs="Google Sans" w:eastAsia="Google Sans" w:hAnsi="Google Sans"/>
          <w:sz w:val="24"/>
          <w:szCs w:val="24"/>
          <w:rtl w:val="0"/>
        </w:rPr>
        <w:t xml:space="preserve"> - </w:t>
      </w:r>
      <w:r w:rsidDel="00000000" w:rsidR="00000000" w:rsidRPr="00000000">
        <w:rPr>
          <w:rFonts w:ascii="Google Sans" w:cs="Google Sans" w:eastAsia="Google Sans" w:hAnsi="Google Sans"/>
          <w:sz w:val="24"/>
          <w:szCs w:val="24"/>
          <w:rtl w:val="0"/>
        </w:rPr>
        <w:t xml:space="preserve">February</w:t>
      </w:r>
      <w:r w:rsidDel="00000000" w:rsidR="00000000" w:rsidRPr="00000000">
        <w:rPr>
          <w:rFonts w:ascii="Google Sans" w:cs="Google Sans" w:eastAsia="Google Sans" w:hAnsi="Google Sans"/>
          <w:sz w:val="24"/>
          <w:szCs w:val="24"/>
          <w:rtl w:val="0"/>
        </w:rPr>
        <w:t xml:space="preserve"> 2, 2026, </w:t>
      </w:r>
      <w:r w:rsidDel="00000000" w:rsidR="00000000" w:rsidRPr="00000000">
        <w:rPr>
          <w:rFonts w:ascii="Google Sans" w:cs="Google Sans" w:eastAsia="Google Sans" w:hAnsi="Google Sans"/>
          <w:sz w:val="24"/>
          <w:szCs w:val="24"/>
          <w:rtl w:val="1"/>
        </w:rPr>
        <w:t xml:space="preserve">נרשמה</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גישה</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בתאריך</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פברואר</w:t>
      </w:r>
      <w:r w:rsidDel="00000000" w:rsidR="00000000" w:rsidRPr="00000000">
        <w:rPr>
          <w:rFonts w:ascii="Google Sans" w:cs="Google Sans" w:eastAsia="Google Sans" w:hAnsi="Google Sans"/>
          <w:sz w:val="24"/>
          <w:szCs w:val="24"/>
          <w:rtl w:val="0"/>
        </w:rPr>
        <w:t xml:space="preserve"> 12, 2026, </w:t>
      </w:r>
      <w:hyperlink r:id="rId48">
        <w:r w:rsidDel="00000000" w:rsidR="00000000" w:rsidRPr="00000000">
          <w:rPr>
            <w:rFonts w:ascii="Google Sans" w:cs="Google Sans" w:eastAsia="Google Sans" w:hAnsi="Google Sans"/>
            <w:color w:val="0000ee"/>
            <w:sz w:val="24"/>
            <w:szCs w:val="24"/>
            <w:u w:val="single"/>
            <w:rtl w:val="0"/>
          </w:rPr>
          <w:t xml:space="preserve">https://www.zacks.com/stock/news/2827054/cdw-to-release-q4-earnings-heres-what-investors-should-know</w:t>
        </w:r>
      </w:hyperlink>
      <w:r w:rsidDel="00000000" w:rsidR="00000000" w:rsidRPr="00000000">
        <w:rPr>
          <w:rtl w:val="0"/>
        </w:rPr>
      </w:r>
    </w:p>
    <w:p w:rsidR="00000000" w:rsidDel="00000000" w:rsidP="00000000" w:rsidRDefault="00000000" w:rsidRPr="00000000" w14:paraId="0000014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Enphase</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ENPH</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Q</w:t>
      </w:r>
      <w:r w:rsidDel="00000000" w:rsidR="00000000" w:rsidRPr="00000000">
        <w:rPr>
          <w:rFonts w:ascii="Google Sans" w:cs="Google Sans" w:eastAsia="Google Sans" w:hAnsi="Google Sans"/>
          <w:sz w:val="24"/>
          <w:szCs w:val="24"/>
          <w:rtl w:val="0"/>
        </w:rPr>
        <w:t xml:space="preserve">4 2025 </w:t>
      </w:r>
      <w:r w:rsidDel="00000000" w:rsidR="00000000" w:rsidRPr="00000000">
        <w:rPr>
          <w:rFonts w:ascii="Google Sans" w:cs="Google Sans" w:eastAsia="Google Sans" w:hAnsi="Google Sans"/>
          <w:sz w:val="24"/>
          <w:szCs w:val="24"/>
          <w:rtl w:val="0"/>
        </w:rPr>
        <w:t xml:space="preserve">Earnings</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Call</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Transcript</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1"/>
        </w:rPr>
        <w:t xml:space="preserve">נרשמה</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גישה</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בתאריך</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פברואר</w:t>
      </w:r>
      <w:r w:rsidDel="00000000" w:rsidR="00000000" w:rsidRPr="00000000">
        <w:rPr>
          <w:rFonts w:ascii="Google Sans" w:cs="Google Sans" w:eastAsia="Google Sans" w:hAnsi="Google Sans"/>
          <w:sz w:val="24"/>
          <w:szCs w:val="24"/>
          <w:rtl w:val="0"/>
        </w:rPr>
        <w:t xml:space="preserve"> 12, 2026, </w:t>
      </w:r>
      <w:hyperlink r:id="rId49">
        <w:r w:rsidDel="00000000" w:rsidR="00000000" w:rsidRPr="00000000">
          <w:rPr>
            <w:rFonts w:ascii="Google Sans" w:cs="Google Sans" w:eastAsia="Google Sans" w:hAnsi="Google Sans"/>
            <w:color w:val="0000ee"/>
            <w:sz w:val="24"/>
            <w:szCs w:val="24"/>
            <w:u w:val="single"/>
            <w:rtl w:val="0"/>
          </w:rPr>
          <w:t xml:space="preserve">https://www.fool.com/earnings/call-transcripts/2026/02/03/enphase-enph-q4-2025-earnings-call-transcript/</w:t>
        </w:r>
      </w:hyperlink>
      <w:r w:rsidDel="00000000" w:rsidR="00000000" w:rsidRPr="00000000">
        <w:rPr>
          <w:rtl w:val="0"/>
        </w:rPr>
      </w:r>
    </w:p>
    <w:p w:rsidR="00000000" w:rsidDel="00000000" w:rsidP="00000000" w:rsidRDefault="00000000" w:rsidRPr="00000000" w14:paraId="0000014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Amer</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Sports</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Stock</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Price</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Today</w:t>
      </w:r>
      <w:r w:rsidDel="00000000" w:rsidR="00000000" w:rsidRPr="00000000">
        <w:rPr>
          <w:rFonts w:ascii="Google Sans" w:cs="Google Sans" w:eastAsia="Google Sans" w:hAnsi="Google Sans"/>
          <w:sz w:val="24"/>
          <w:szCs w:val="24"/>
          <w:rtl w:val="0"/>
        </w:rPr>
        <w:t xml:space="preserve"> | </w:t>
      </w:r>
      <w:r w:rsidDel="00000000" w:rsidR="00000000" w:rsidRPr="00000000">
        <w:rPr>
          <w:rFonts w:ascii="Google Sans" w:cs="Google Sans" w:eastAsia="Google Sans" w:hAnsi="Google Sans"/>
          <w:sz w:val="24"/>
          <w:szCs w:val="24"/>
          <w:rtl w:val="0"/>
        </w:rPr>
        <w:t xml:space="preserve">NYSE</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AS</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Live</w:t>
      </w:r>
      <w:r w:rsidDel="00000000" w:rsidR="00000000" w:rsidRPr="00000000">
        <w:rPr>
          <w:rFonts w:ascii="Google Sans" w:cs="Google Sans" w:eastAsia="Google Sans" w:hAnsi="Google Sans"/>
          <w:sz w:val="24"/>
          <w:szCs w:val="24"/>
          <w:rtl w:val="0"/>
        </w:rPr>
        <w:t xml:space="preserve"> - </w:t>
      </w:r>
      <w:r w:rsidDel="00000000" w:rsidR="00000000" w:rsidRPr="00000000">
        <w:rPr>
          <w:rFonts w:ascii="Google Sans" w:cs="Google Sans" w:eastAsia="Google Sans" w:hAnsi="Google Sans"/>
          <w:sz w:val="24"/>
          <w:szCs w:val="24"/>
          <w:rtl w:val="0"/>
        </w:rPr>
        <w:t xml:space="preserve">Investing</w:t>
      </w:r>
      <w:r w:rsidDel="00000000" w:rsidR="00000000" w:rsidRPr="00000000">
        <w:rPr>
          <w:rFonts w:ascii="Google Sans" w:cs="Google Sans" w:eastAsia="Google Sans" w:hAnsi="Google Sans"/>
          <w:sz w:val="24"/>
          <w:szCs w:val="24"/>
          <w:rtl w:val="0"/>
        </w:rPr>
        <w:t xml:space="preserve">.</w:t>
      </w:r>
      <w:r w:rsidDel="00000000" w:rsidR="00000000" w:rsidRPr="00000000">
        <w:rPr>
          <w:rFonts w:ascii="Google Sans" w:cs="Google Sans" w:eastAsia="Google Sans" w:hAnsi="Google Sans"/>
          <w:sz w:val="24"/>
          <w:szCs w:val="24"/>
          <w:rtl w:val="0"/>
        </w:rPr>
        <w:t xml:space="preserve">com</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1"/>
        </w:rPr>
        <w:t xml:space="preserve">נרשמה</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גישה</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בתאריך</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פברואר</w:t>
      </w:r>
      <w:r w:rsidDel="00000000" w:rsidR="00000000" w:rsidRPr="00000000">
        <w:rPr>
          <w:rFonts w:ascii="Google Sans" w:cs="Google Sans" w:eastAsia="Google Sans" w:hAnsi="Google Sans"/>
          <w:sz w:val="24"/>
          <w:szCs w:val="24"/>
          <w:rtl w:val="0"/>
        </w:rPr>
        <w:t xml:space="preserve"> 12, 2026, </w:t>
      </w:r>
      <w:hyperlink r:id="rId50">
        <w:r w:rsidDel="00000000" w:rsidR="00000000" w:rsidRPr="00000000">
          <w:rPr>
            <w:rFonts w:ascii="Google Sans" w:cs="Google Sans" w:eastAsia="Google Sans" w:hAnsi="Google Sans"/>
            <w:color w:val="0000ee"/>
            <w:sz w:val="24"/>
            <w:szCs w:val="24"/>
            <w:u w:val="single"/>
            <w:rtl w:val="0"/>
          </w:rPr>
          <w:t xml:space="preserve">https://www.investing.com/equities/amer-sports-a</w:t>
        </w:r>
      </w:hyperlink>
      <w:r w:rsidDel="00000000" w:rsidR="00000000" w:rsidRPr="00000000">
        <w:rPr>
          <w:rtl w:val="0"/>
        </w:rPr>
      </w:r>
    </w:p>
    <w:p w:rsidR="00000000" w:rsidDel="00000000" w:rsidP="00000000" w:rsidRDefault="00000000" w:rsidRPr="00000000" w14:paraId="0000014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ASX</w:t>
      </w:r>
      <w:r w:rsidDel="00000000" w:rsidR="00000000" w:rsidRPr="00000000">
        <w:rPr>
          <w:rFonts w:ascii="Google Sans" w:cs="Google Sans" w:eastAsia="Google Sans" w:hAnsi="Google Sans"/>
          <w:sz w:val="24"/>
          <w:szCs w:val="24"/>
          <w:rtl w:val="0"/>
        </w:rPr>
        <w:t xml:space="preserve"> 200 </w:t>
      </w:r>
      <w:r w:rsidDel="00000000" w:rsidR="00000000" w:rsidRPr="00000000">
        <w:rPr>
          <w:rFonts w:ascii="Google Sans" w:cs="Google Sans" w:eastAsia="Google Sans" w:hAnsi="Google Sans"/>
          <w:sz w:val="24"/>
          <w:szCs w:val="24"/>
          <w:rtl w:val="0"/>
        </w:rPr>
        <w:t xml:space="preserve">afternoon</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report</w:t>
      </w:r>
      <w:r w:rsidDel="00000000" w:rsidR="00000000" w:rsidRPr="00000000">
        <w:rPr>
          <w:rFonts w:ascii="Google Sans" w:cs="Google Sans" w:eastAsia="Google Sans" w:hAnsi="Google Sans"/>
          <w:sz w:val="24"/>
          <w:szCs w:val="24"/>
          <w:rtl w:val="0"/>
        </w:rPr>
        <w:t xml:space="preserve">: 5 </w:t>
      </w:r>
      <w:r w:rsidDel="00000000" w:rsidR="00000000" w:rsidRPr="00000000">
        <w:rPr>
          <w:rFonts w:ascii="Google Sans" w:cs="Google Sans" w:eastAsia="Google Sans" w:hAnsi="Google Sans"/>
          <w:sz w:val="24"/>
          <w:szCs w:val="24"/>
          <w:rtl w:val="0"/>
        </w:rPr>
        <w:t xml:space="preserve">February</w:t>
      </w:r>
      <w:r w:rsidDel="00000000" w:rsidR="00000000" w:rsidRPr="00000000">
        <w:rPr>
          <w:rFonts w:ascii="Google Sans" w:cs="Google Sans" w:eastAsia="Google Sans" w:hAnsi="Google Sans"/>
          <w:sz w:val="24"/>
          <w:szCs w:val="24"/>
          <w:rtl w:val="0"/>
        </w:rPr>
        <w:t xml:space="preserve"> 2026 | </w:t>
      </w:r>
      <w:r w:rsidDel="00000000" w:rsidR="00000000" w:rsidRPr="00000000">
        <w:rPr>
          <w:rFonts w:ascii="Google Sans" w:cs="Google Sans" w:eastAsia="Google Sans" w:hAnsi="Google Sans"/>
          <w:sz w:val="24"/>
          <w:szCs w:val="24"/>
          <w:rtl w:val="0"/>
        </w:rPr>
        <w:t xml:space="preserve">IG</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Bank</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Switzerland</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1"/>
        </w:rPr>
        <w:t xml:space="preserve">נרשמה</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גישה</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בתאריך</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פברואר</w:t>
      </w:r>
      <w:r w:rsidDel="00000000" w:rsidR="00000000" w:rsidRPr="00000000">
        <w:rPr>
          <w:rFonts w:ascii="Google Sans" w:cs="Google Sans" w:eastAsia="Google Sans" w:hAnsi="Google Sans"/>
          <w:sz w:val="24"/>
          <w:szCs w:val="24"/>
          <w:rtl w:val="0"/>
        </w:rPr>
        <w:t xml:space="preserve"> 12, 2026, </w:t>
      </w:r>
      <w:hyperlink r:id="rId51">
        <w:r w:rsidDel="00000000" w:rsidR="00000000" w:rsidRPr="00000000">
          <w:rPr>
            <w:rFonts w:ascii="Google Sans" w:cs="Google Sans" w:eastAsia="Google Sans" w:hAnsi="Google Sans"/>
            <w:color w:val="0000ee"/>
            <w:sz w:val="24"/>
            <w:szCs w:val="24"/>
            <w:u w:val="single"/>
            <w:rtl w:val="0"/>
          </w:rPr>
          <w:t xml:space="preserve">https://www.ig.com/en-ch/news-and-trade-ideas/asx-200-afternoon-report--5-february-2026-260205</w:t>
        </w:r>
      </w:hyperlink>
      <w:r w:rsidDel="00000000" w:rsidR="00000000" w:rsidRPr="00000000">
        <w:rPr>
          <w:rtl w:val="0"/>
        </w:rPr>
      </w:r>
    </w:p>
    <w:p w:rsidR="00000000" w:rsidDel="00000000" w:rsidP="00000000" w:rsidRDefault="00000000" w:rsidRPr="00000000" w14:paraId="0000014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NVST</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Stock</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Forecast</w:t>
      </w:r>
      <w:r w:rsidDel="00000000" w:rsidR="00000000" w:rsidRPr="00000000">
        <w:rPr>
          <w:rFonts w:ascii="Google Sans" w:cs="Google Sans" w:eastAsia="Google Sans" w:hAnsi="Google Sans"/>
          <w:sz w:val="24"/>
          <w:szCs w:val="24"/>
          <w:rtl w:val="0"/>
        </w:rPr>
        <w:t xml:space="preserve"> 2026 - </w:t>
      </w:r>
      <w:r w:rsidDel="00000000" w:rsidR="00000000" w:rsidRPr="00000000">
        <w:rPr>
          <w:rFonts w:ascii="Google Sans" w:cs="Google Sans" w:eastAsia="Google Sans" w:hAnsi="Google Sans"/>
          <w:sz w:val="24"/>
          <w:szCs w:val="24"/>
          <w:rtl w:val="0"/>
        </w:rPr>
        <w:t xml:space="preserve">Envista</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Price</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Targets</w:t>
      </w:r>
      <w:r w:rsidDel="00000000" w:rsidR="00000000" w:rsidRPr="00000000">
        <w:rPr>
          <w:rFonts w:ascii="Google Sans" w:cs="Google Sans" w:eastAsia="Google Sans" w:hAnsi="Google Sans"/>
          <w:sz w:val="24"/>
          <w:szCs w:val="24"/>
          <w:rtl w:val="0"/>
        </w:rPr>
        <w:t xml:space="preserve"> &amp; </w:t>
      </w:r>
      <w:r w:rsidDel="00000000" w:rsidR="00000000" w:rsidRPr="00000000">
        <w:rPr>
          <w:rFonts w:ascii="Google Sans" w:cs="Google Sans" w:eastAsia="Google Sans" w:hAnsi="Google Sans"/>
          <w:sz w:val="24"/>
          <w:szCs w:val="24"/>
          <w:rtl w:val="0"/>
        </w:rPr>
        <w:t xml:space="preserve">Predictions</w:t>
      </w:r>
      <w:r w:rsidDel="00000000" w:rsidR="00000000" w:rsidRPr="00000000">
        <w:rPr>
          <w:rFonts w:ascii="Google Sans" w:cs="Google Sans" w:eastAsia="Google Sans" w:hAnsi="Google Sans"/>
          <w:sz w:val="24"/>
          <w:szCs w:val="24"/>
          <w:rtl w:val="0"/>
        </w:rPr>
        <w:t xml:space="preserve"> - </w:t>
      </w:r>
      <w:r w:rsidDel="00000000" w:rsidR="00000000" w:rsidRPr="00000000">
        <w:rPr>
          <w:rFonts w:ascii="Google Sans" w:cs="Google Sans" w:eastAsia="Google Sans" w:hAnsi="Google Sans"/>
          <w:sz w:val="24"/>
          <w:szCs w:val="24"/>
          <w:rtl w:val="0"/>
        </w:rPr>
        <w:t xml:space="preserve">Ticker</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Nerd</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1"/>
        </w:rPr>
        <w:t xml:space="preserve">נרשמה</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גישה</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בתאריך</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פברואר</w:t>
      </w:r>
      <w:r w:rsidDel="00000000" w:rsidR="00000000" w:rsidRPr="00000000">
        <w:rPr>
          <w:rFonts w:ascii="Google Sans" w:cs="Google Sans" w:eastAsia="Google Sans" w:hAnsi="Google Sans"/>
          <w:sz w:val="24"/>
          <w:szCs w:val="24"/>
          <w:rtl w:val="0"/>
        </w:rPr>
        <w:t xml:space="preserve"> 12, 2026, </w:t>
      </w:r>
      <w:hyperlink r:id="rId52">
        <w:r w:rsidDel="00000000" w:rsidR="00000000" w:rsidRPr="00000000">
          <w:rPr>
            <w:rFonts w:ascii="Google Sans" w:cs="Google Sans" w:eastAsia="Google Sans" w:hAnsi="Google Sans"/>
            <w:color w:val="0000ee"/>
            <w:sz w:val="24"/>
            <w:szCs w:val="24"/>
            <w:u w:val="single"/>
            <w:rtl w:val="0"/>
          </w:rPr>
          <w:t xml:space="preserve">https://tickernerd.com/stock/nvst-forecast/</w:t>
        </w:r>
      </w:hyperlink>
      <w:r w:rsidDel="00000000" w:rsidR="00000000" w:rsidRPr="00000000">
        <w:rPr>
          <w:rtl w:val="0"/>
        </w:rPr>
      </w:r>
    </w:p>
    <w:p w:rsidR="00000000" w:rsidDel="00000000" w:rsidP="00000000" w:rsidRDefault="00000000" w:rsidRPr="00000000" w14:paraId="0000014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Datadog</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jumps</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after</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Q</w:t>
      </w:r>
      <w:r w:rsidDel="00000000" w:rsidR="00000000" w:rsidRPr="00000000">
        <w:rPr>
          <w:rFonts w:ascii="Google Sans" w:cs="Google Sans" w:eastAsia="Google Sans" w:hAnsi="Google Sans"/>
          <w:sz w:val="24"/>
          <w:szCs w:val="24"/>
          <w:rtl w:val="0"/>
        </w:rPr>
        <w:t xml:space="preserve">4 </w:t>
      </w:r>
      <w:r w:rsidDel="00000000" w:rsidR="00000000" w:rsidRPr="00000000">
        <w:rPr>
          <w:rFonts w:ascii="Google Sans" w:cs="Google Sans" w:eastAsia="Google Sans" w:hAnsi="Google Sans"/>
          <w:sz w:val="24"/>
          <w:szCs w:val="24"/>
          <w:rtl w:val="0"/>
        </w:rPr>
        <w:t xml:space="preserve">beat</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while</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analysts</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remain</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bullish</w:t>
      </w:r>
      <w:r w:rsidDel="00000000" w:rsidR="00000000" w:rsidRPr="00000000">
        <w:rPr>
          <w:rFonts w:ascii="Google Sans" w:cs="Google Sans" w:eastAsia="Google Sans" w:hAnsi="Google Sans"/>
          <w:sz w:val="24"/>
          <w:szCs w:val="24"/>
          <w:rtl w:val="0"/>
        </w:rPr>
        <w:t xml:space="preserve"> - </w:t>
      </w:r>
      <w:r w:rsidDel="00000000" w:rsidR="00000000" w:rsidRPr="00000000">
        <w:rPr>
          <w:rFonts w:ascii="Google Sans" w:cs="Google Sans" w:eastAsia="Google Sans" w:hAnsi="Google Sans"/>
          <w:sz w:val="24"/>
          <w:szCs w:val="24"/>
          <w:rtl w:val="0"/>
        </w:rPr>
        <w:t xml:space="preserve">Seeking</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Alpha</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1"/>
        </w:rPr>
        <w:t xml:space="preserve">נרשמה</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גישה</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בתאריך</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פברואר</w:t>
      </w:r>
      <w:r w:rsidDel="00000000" w:rsidR="00000000" w:rsidRPr="00000000">
        <w:rPr>
          <w:rFonts w:ascii="Google Sans" w:cs="Google Sans" w:eastAsia="Google Sans" w:hAnsi="Google Sans"/>
          <w:sz w:val="24"/>
          <w:szCs w:val="24"/>
          <w:rtl w:val="0"/>
        </w:rPr>
        <w:t xml:space="preserve"> 12, 2026, </w:t>
      </w:r>
      <w:hyperlink r:id="rId53">
        <w:r w:rsidDel="00000000" w:rsidR="00000000" w:rsidRPr="00000000">
          <w:rPr>
            <w:rFonts w:ascii="Google Sans" w:cs="Google Sans" w:eastAsia="Google Sans" w:hAnsi="Google Sans"/>
            <w:color w:val="0000ee"/>
            <w:sz w:val="24"/>
            <w:szCs w:val="24"/>
            <w:u w:val="single"/>
            <w:rtl w:val="0"/>
          </w:rPr>
          <w:t xml:space="preserve">https://seekingalpha.com/news/4549406-datadog-jumps-after-q4-beat-q1-revenue-above-estimates</w:t>
        </w:r>
      </w:hyperlink>
      <w:r w:rsidDel="00000000" w:rsidR="00000000" w:rsidRPr="00000000">
        <w:rPr>
          <w:rtl w:val="0"/>
        </w:rPr>
      </w:r>
    </w:p>
    <w:p w:rsidR="00000000" w:rsidDel="00000000" w:rsidP="00000000" w:rsidRDefault="00000000" w:rsidRPr="00000000" w14:paraId="0000014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Earnings</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Estimates</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Moving</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Higher</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for</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FormFactor</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FORM</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Time</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to</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Buy</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1"/>
        </w:rPr>
        <w:t xml:space="preserve">נרשמה</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גישה</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בתאריך</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פברואר</w:t>
      </w:r>
      <w:r w:rsidDel="00000000" w:rsidR="00000000" w:rsidRPr="00000000">
        <w:rPr>
          <w:rFonts w:ascii="Google Sans" w:cs="Google Sans" w:eastAsia="Google Sans" w:hAnsi="Google Sans"/>
          <w:sz w:val="24"/>
          <w:szCs w:val="24"/>
          <w:rtl w:val="0"/>
        </w:rPr>
        <w:t xml:space="preserve"> 12, 2026, </w:t>
      </w:r>
      <w:hyperlink r:id="rId54">
        <w:r w:rsidDel="00000000" w:rsidR="00000000" w:rsidRPr="00000000">
          <w:rPr>
            <w:rFonts w:ascii="Google Sans" w:cs="Google Sans" w:eastAsia="Google Sans" w:hAnsi="Google Sans"/>
            <w:color w:val="0000ee"/>
            <w:sz w:val="24"/>
            <w:szCs w:val="24"/>
            <w:u w:val="single"/>
            <w:rtl w:val="0"/>
          </w:rPr>
          <w:t xml:space="preserve">https://finviz.com/news/304767/earnings-estimates-moving-higher-for-formfactor-form-time-to-buy</w:t>
        </w:r>
      </w:hyperlink>
      <w:r w:rsidDel="00000000" w:rsidR="00000000" w:rsidRPr="00000000">
        <w:rPr>
          <w:rtl w:val="0"/>
        </w:rPr>
      </w:r>
    </w:p>
    <w:p w:rsidR="00000000" w:rsidDel="00000000" w:rsidP="00000000" w:rsidRDefault="00000000" w:rsidRPr="00000000" w14:paraId="0000014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Enphase</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Energy</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ENPH</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Price</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Jump</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Justified</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After</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Solar</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Sector</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Sentiment</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Shift</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1"/>
        </w:rPr>
        <w:t xml:space="preserve">נרשמה</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גישה</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בתאריך</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פברואר</w:t>
      </w:r>
      <w:r w:rsidDel="00000000" w:rsidR="00000000" w:rsidRPr="00000000">
        <w:rPr>
          <w:rFonts w:ascii="Google Sans" w:cs="Google Sans" w:eastAsia="Google Sans" w:hAnsi="Google Sans"/>
          <w:sz w:val="24"/>
          <w:szCs w:val="24"/>
          <w:rtl w:val="0"/>
        </w:rPr>
        <w:t xml:space="preserve"> 12, 2026, </w:t>
      </w:r>
      <w:hyperlink r:id="rId55">
        <w:r w:rsidDel="00000000" w:rsidR="00000000" w:rsidRPr="00000000">
          <w:rPr>
            <w:rFonts w:ascii="Google Sans" w:cs="Google Sans" w:eastAsia="Google Sans" w:hAnsi="Google Sans"/>
            <w:color w:val="0000ee"/>
            <w:sz w:val="24"/>
            <w:szCs w:val="24"/>
            <w:u w:val="single"/>
            <w:rtl w:val="0"/>
          </w:rPr>
          <w:t xml:space="preserve">https://simplywall.st/stocks/us/semiconductors/nasdaq-enph/enphase-energy/news/is-enphase-energy-enph-price-jump-justified-after-solar-sect</w:t>
        </w:r>
      </w:hyperlink>
      <w:r w:rsidDel="00000000" w:rsidR="00000000" w:rsidRPr="00000000">
        <w:rPr>
          <w:rtl w:val="0"/>
        </w:rPr>
      </w:r>
    </w:p>
    <w:p w:rsidR="00000000" w:rsidDel="00000000" w:rsidP="00000000" w:rsidRDefault="00000000" w:rsidRPr="00000000" w14:paraId="0000014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Adient</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ADNT</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Earnings</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Latest</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Report</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Earnings</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Call</w:t>
      </w:r>
      <w:r w:rsidDel="00000000" w:rsidR="00000000" w:rsidRPr="00000000">
        <w:rPr>
          <w:rFonts w:ascii="Google Sans" w:cs="Google Sans" w:eastAsia="Google Sans" w:hAnsi="Google Sans"/>
          <w:sz w:val="24"/>
          <w:szCs w:val="24"/>
          <w:rtl w:val="0"/>
        </w:rPr>
        <w:t xml:space="preserve"> &amp; </w:t>
      </w:r>
      <w:r w:rsidDel="00000000" w:rsidR="00000000" w:rsidRPr="00000000">
        <w:rPr>
          <w:rFonts w:ascii="Google Sans" w:cs="Google Sans" w:eastAsia="Google Sans" w:hAnsi="Google Sans"/>
          <w:sz w:val="24"/>
          <w:szCs w:val="24"/>
          <w:rtl w:val="0"/>
        </w:rPr>
        <w:t xml:space="preserve">Financials</w:t>
      </w:r>
      <w:r w:rsidDel="00000000" w:rsidR="00000000" w:rsidRPr="00000000">
        <w:rPr>
          <w:rFonts w:ascii="Google Sans" w:cs="Google Sans" w:eastAsia="Google Sans" w:hAnsi="Google Sans"/>
          <w:sz w:val="24"/>
          <w:szCs w:val="24"/>
          <w:rtl w:val="0"/>
        </w:rPr>
        <w:t xml:space="preserve"> - </w:t>
      </w:r>
      <w:r w:rsidDel="00000000" w:rsidR="00000000" w:rsidRPr="00000000">
        <w:rPr>
          <w:rFonts w:ascii="Google Sans" w:cs="Google Sans" w:eastAsia="Google Sans" w:hAnsi="Google Sans"/>
          <w:sz w:val="24"/>
          <w:szCs w:val="24"/>
          <w:rtl w:val="0"/>
        </w:rPr>
        <w:t xml:space="preserve">Public</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Investing</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1"/>
        </w:rPr>
        <w:t xml:space="preserve">נרשמה</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גישה</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בתאריך</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פברואר</w:t>
      </w:r>
      <w:r w:rsidDel="00000000" w:rsidR="00000000" w:rsidRPr="00000000">
        <w:rPr>
          <w:rFonts w:ascii="Google Sans" w:cs="Google Sans" w:eastAsia="Google Sans" w:hAnsi="Google Sans"/>
          <w:sz w:val="24"/>
          <w:szCs w:val="24"/>
          <w:rtl w:val="0"/>
        </w:rPr>
        <w:t xml:space="preserve"> 12, 2026, </w:t>
      </w:r>
      <w:hyperlink r:id="rId56">
        <w:r w:rsidDel="00000000" w:rsidR="00000000" w:rsidRPr="00000000">
          <w:rPr>
            <w:rFonts w:ascii="Google Sans" w:cs="Google Sans" w:eastAsia="Google Sans" w:hAnsi="Google Sans"/>
            <w:color w:val="0000ee"/>
            <w:sz w:val="24"/>
            <w:szCs w:val="24"/>
            <w:u w:val="single"/>
            <w:rtl w:val="0"/>
          </w:rPr>
          <w:t xml:space="preserve">https://public.com/stocks/adnt/earnings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zacks.com/stock/news/2829912/hershey-q4-earnings-top-estimates-organic-sales-rise-on-pricing" TargetMode="External"/><Relationship Id="rId42" Type="http://schemas.openxmlformats.org/officeDocument/2006/relationships/hyperlink" Target="https://www.investing.com/news/company-news/bill-com-q2-2026-presentation-slides-17-core-revenue-growth-despite-market-headwinds-93CH-4489209" TargetMode="External"/><Relationship Id="rId41" Type="http://schemas.openxmlformats.org/officeDocument/2006/relationships/hyperlink" Target="https://public.com/stocks/ddog/forecast-price-target" TargetMode="External"/><Relationship Id="rId44" Type="http://schemas.openxmlformats.org/officeDocument/2006/relationships/hyperlink" Target="https://www.perplexity.ai/finance/ADNT/earnings" TargetMode="External"/><Relationship Id="rId43" Type="http://schemas.openxmlformats.org/officeDocument/2006/relationships/hyperlink" Target="https://seekingalpha.com/news/4547290-adient-raises-2026-outlook-to-14_6b-revenue-and-880m-adjusted-ebitda-as-onshoring-momentum" TargetMode="External"/><Relationship Id="rId46" Type="http://schemas.openxmlformats.org/officeDocument/2006/relationships/hyperlink" Target="https://global.morningstar.com/en-gb/news/alliance-news/1770195283267385700/gsk-optimistic-for-2026-after-fourth-quarter-results-beat-forecast" TargetMode="External"/><Relationship Id="rId45" Type="http://schemas.openxmlformats.org/officeDocument/2006/relationships/hyperlink" Target="https://www.zacks.com/stock/news/2828654/gsks-q4-earnings-sales-beat-estimates-stock-up-on-26-outloo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48" Type="http://schemas.openxmlformats.org/officeDocument/2006/relationships/hyperlink" Target="https://www.zacks.com/stock/news/2827054/cdw-to-release-q4-earnings-heres-what-investors-should-know" TargetMode="External"/><Relationship Id="rId47" Type="http://schemas.openxmlformats.org/officeDocument/2006/relationships/hyperlink" Target="https://www.bill.com/press-release/bill-reports-second-quarter-fiscal-year-2026-financial-results" TargetMode="External"/><Relationship Id="rId49" Type="http://schemas.openxmlformats.org/officeDocument/2006/relationships/hyperlink" Target="https://www.fool.com/earnings/call-transcripts/2026/02/03/enphase-enph-q4-2025-earnings-call-transcript/" TargetMode="External"/><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9.png"/><Relationship Id="rId8" Type="http://schemas.openxmlformats.org/officeDocument/2006/relationships/image" Target="media/image7.png"/><Relationship Id="rId31" Type="http://schemas.openxmlformats.org/officeDocument/2006/relationships/hyperlink" Target="https://www.nasdaq.com/articles/hershey-hsy-expected-beat-earnings-estimates-what-know-ahead-q4-release" TargetMode="External"/><Relationship Id="rId30" Type="http://schemas.openxmlformats.org/officeDocument/2006/relationships/hyperlink" Target="https://www.zacks.com/stock/news/2824981/heres-how-align-technology-is-placed-ahead-of-q4-earnings" TargetMode="External"/><Relationship Id="rId33" Type="http://schemas.openxmlformats.org/officeDocument/2006/relationships/hyperlink" Target="https://www.nasdaq.com/articles/earnings-preview-cdw-cdw-q4-earnings-expected-decline" TargetMode="External"/><Relationship Id="rId32" Type="http://schemas.openxmlformats.org/officeDocument/2006/relationships/hyperlink" Target="https://www.nasdaq.com/articles/align-technology-algn-reports-next-week-wall-street-expects-earnings-growth" TargetMode="External"/><Relationship Id="rId35" Type="http://schemas.openxmlformats.org/officeDocument/2006/relationships/hyperlink" Target="https://www.nasdaq.com/articles/datadog-q4-earnings-revenues-surpass-estimates-both-increase-y-y" TargetMode="External"/><Relationship Id="rId34" Type="http://schemas.openxmlformats.org/officeDocument/2006/relationships/hyperlink" Target="https://public.com/stocks/bill/earnings" TargetMode="External"/><Relationship Id="rId37" Type="http://schemas.openxmlformats.org/officeDocument/2006/relationships/hyperlink" Target="https://www.investing.com/news/company-news/amcor-q2-2026-slides-synergy-benefits-drive-eps-growth-despite-volume-challenges-93CH-4483487" TargetMode="External"/><Relationship Id="rId36" Type="http://schemas.openxmlformats.org/officeDocument/2006/relationships/hyperlink" Target="https://www.marketbeat.com/earnings/reports/2025-12-18-nano-nuclear-energy-inc-stock/" TargetMode="External"/><Relationship Id="rId39" Type="http://schemas.openxmlformats.org/officeDocument/2006/relationships/hyperlink" Target="https://finviz.com/news/307156/cdws-q4-earnings-call-our-top-5-analyst-questions" TargetMode="External"/><Relationship Id="rId38" Type="http://schemas.openxmlformats.org/officeDocument/2006/relationships/hyperlink" Target="https://www.fool.com/earnings/call-transcripts/2026/02/03/amcor-amcr-q2-2026-earnings-call-transcript/" TargetMode="External"/><Relationship Id="rId20" Type="http://schemas.openxmlformats.org/officeDocument/2006/relationships/hyperlink" Target="https://stockinvest.us/stock/NVST" TargetMode="External"/><Relationship Id="rId22" Type="http://schemas.openxmlformats.org/officeDocument/2006/relationships/hyperlink" Target="https://www.marketbeat.com/instant-alerts/bill-bill-expected-to-announce-quarterly-earnings-on-thursday-2026-01-29/" TargetMode="External"/><Relationship Id="rId21" Type="http://schemas.openxmlformats.org/officeDocument/2006/relationships/hyperlink" Target="https://www.investing.com/equities/amer-sports-a-technical" TargetMode="External"/><Relationship Id="rId24" Type="http://schemas.openxmlformats.org/officeDocument/2006/relationships/hyperlink" Target="https://www.marketbeat.com/instant-alerts/adient-adnt-projected-to-post-quarterly-earnings-on-wednesday-2026-01-28/" TargetMode="External"/><Relationship Id="rId23" Type="http://schemas.openxmlformats.org/officeDocument/2006/relationships/hyperlink" Target="https://www.marketbeat.com/instant-alerts/align-technology-algn-to-release-earnings-on-wednesday-2026-01-28/" TargetMode="External"/><Relationship Id="rId26" Type="http://schemas.openxmlformats.org/officeDocument/2006/relationships/hyperlink" Target="https://www.marketbeat.com/instant-alerts/hershey-hsy-projected-to-post-earnings-on-thursday-2026-01-29/" TargetMode="External"/><Relationship Id="rId25" Type="http://schemas.openxmlformats.org/officeDocument/2006/relationships/hyperlink" Target="https://www.marketbeat.com/instant-alerts/cdw-cdw-expected-to-announce-earnings-on-wednesday-2026-01-28/" TargetMode="External"/><Relationship Id="rId28" Type="http://schemas.openxmlformats.org/officeDocument/2006/relationships/hyperlink" Target="https://www.quiverquant.com/news/ADIENT+%28%24ADNT%29+Releases+Q1+2026+Earnings" TargetMode="External"/><Relationship Id="rId27" Type="http://schemas.openxmlformats.org/officeDocument/2006/relationships/hyperlink" Target="https://www.zacks.com/stock/news/2827967/datadog-ddog-reports-next-week-wall-street-expects-earnings-growth" TargetMode="External"/><Relationship Id="rId29" Type="http://schemas.openxmlformats.org/officeDocument/2006/relationships/hyperlink" Target="https://www.zacks.com/stock/news/2823514/enphase-energy-enph-expected-to-beat-earnings-estimates-should-you-buy" TargetMode="External"/><Relationship Id="rId51" Type="http://schemas.openxmlformats.org/officeDocument/2006/relationships/hyperlink" Target="https://www.ig.com/en-ch/news-and-trade-ideas/asx-200-afternoon-report--5-february-2026-260205" TargetMode="External"/><Relationship Id="rId50" Type="http://schemas.openxmlformats.org/officeDocument/2006/relationships/hyperlink" Target="https://www.investing.com/equities/amer-sports-a" TargetMode="External"/><Relationship Id="rId53" Type="http://schemas.openxmlformats.org/officeDocument/2006/relationships/hyperlink" Target="https://seekingalpha.com/news/4549406-datadog-jumps-after-q4-beat-q1-revenue-above-estimates" TargetMode="External"/><Relationship Id="rId52" Type="http://schemas.openxmlformats.org/officeDocument/2006/relationships/hyperlink" Target="https://tickernerd.com/stock/nvst-forecast/" TargetMode="External"/><Relationship Id="rId11" Type="http://schemas.openxmlformats.org/officeDocument/2006/relationships/image" Target="media/image3.png"/><Relationship Id="rId55" Type="http://schemas.openxmlformats.org/officeDocument/2006/relationships/hyperlink" Target="https://simplywall.st/stocks/us/semiconductors/nasdaq-enph/enphase-energy/news/is-enphase-energy-enph-price-jump-justified-after-solar-sect" TargetMode="External"/><Relationship Id="rId10" Type="http://schemas.openxmlformats.org/officeDocument/2006/relationships/image" Target="media/image6.png"/><Relationship Id="rId54" Type="http://schemas.openxmlformats.org/officeDocument/2006/relationships/hyperlink" Target="https://finviz.com/news/304767/earnings-estimates-moving-higher-for-formfactor-form-time-to-buy" TargetMode="External"/><Relationship Id="rId13" Type="http://schemas.openxmlformats.org/officeDocument/2006/relationships/image" Target="media/image1.png"/><Relationship Id="rId12" Type="http://schemas.openxmlformats.org/officeDocument/2006/relationships/image" Target="media/image8.png"/><Relationship Id="rId56" Type="http://schemas.openxmlformats.org/officeDocument/2006/relationships/hyperlink" Target="https://public.com/stocks/adnt/earnings" TargetMode="External"/><Relationship Id="rId15" Type="http://schemas.openxmlformats.org/officeDocument/2006/relationships/image" Target="media/image10.png"/><Relationship Id="rId14" Type="http://schemas.openxmlformats.org/officeDocument/2006/relationships/image" Target="media/image2.png"/><Relationship Id="rId17" Type="http://schemas.openxmlformats.org/officeDocument/2006/relationships/hyperlink" Target="https://www.zacks.com/stock/news/2825708/enphase-energy-enph-dips-more-than-broader-market-what-you-should-know" TargetMode="External"/><Relationship Id="rId16" Type="http://schemas.openxmlformats.org/officeDocument/2006/relationships/hyperlink" Target="https://www.gdswealth.com/insight/november-2025-market-review" TargetMode="External"/><Relationship Id="rId19" Type="http://schemas.openxmlformats.org/officeDocument/2006/relationships/hyperlink" Target="https://www.marketbeat.com/instant-alerts/barclays-issues-positive-forecast-for-envista-nysenvst-stock-price-2026-02-11/" TargetMode="External"/><Relationship Id="rId18" Type="http://schemas.openxmlformats.org/officeDocument/2006/relationships/hyperlink" Target="https://www.investing.com/equities/amer-sports-a-historical-dat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