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Министерство образования Республики Беларусь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Учреждение образования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«Белорусский государственный университет информатики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и радиоэлектроники»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Кафедра ПОИТ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Учебная дисциплина «Стандартизация программного обеспечения»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ОТЧЕТ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>по лабораторной работе №2б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 теме</w:t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>Метрика граничных значений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ind w:left="50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Проверила: Болтак С.В.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ind w:left="50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Подготовили: Каминский А.В.</w:t>
      </w:r>
    </w:p>
    <w:p>
      <w:pPr>
        <w:ind w:left="668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Райчук М.С.</w:t>
      </w:r>
    </w:p>
    <w:p>
      <w:pPr>
        <w:ind w:left="5040"/>
        <w:jc w:val="left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Группа 451004</w:t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 w:val="false"/>
          <w:bCs w:val="false"/>
          <w:sz w:val="28"/>
          <w:szCs w:val="28"/>
        </w:rPr>
        <w:t xml:space="preserve">Минск 2026</w:t>
      </w:r>
    </w:p>
    <w:p>
      <w:r>
        <w:br w:type="page"/>
      </w:r>
    </w:p>
    <w:p>
      <w:pPr>
        <w:spacing w:after="120" w:before="1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Код анализируемой программы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># Анализируемая программа на языке Ruby для расчёта метрики граничных значений.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Содержит все операторы цикла (while, until, for, loop),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операторы ветвления (if/elsif/else, unless) и оператор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множественного выбора (case/when).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n = 5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sum = 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i = 1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Цикл с предусловием while: сумма чисел от 1 до n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while i &lt;= n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sum += i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i += 1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Цикл until: обратный отсчёт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countdown = n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until countdown == 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countdown -= 1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Цикл for с ветвлением if/elsif/else: подсчёт чётных и нечётных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evens = 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odds = 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for k in 1..n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if k % 2 == 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evens += 1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elsif k == n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odds += 2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else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  odds += 1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end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Цикл loop с условием выхода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limit = sum / 2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value = 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loop do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value += 1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break if value &gt; limit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Оператор-модификатор unless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puts "Сумма ненулевая" unless sum == 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# Оператор множественного выбора case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category = ""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case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when sum &lt; 10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category = "малое"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when sum &lt; 20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category = "среднее"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when sum &lt; 40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category = "большое"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else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 category = "очень большое"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end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0"/>
      </w:pPr>
      <w:r>
        <w:rPr>
          <w:rFonts w:ascii="Courier New" w:cs="Courier New" w:eastAsia="Courier New" w:hAnsi="Courier New"/>
          <w:sz w:val="20"/>
          <w:szCs w:val="20"/>
        </w:rPr>
        <w:t xml:space="preserve">puts "sum=#{sum}, evens=#{evens}, odds=#{odds}, value=#{value}, category=#{category}"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Схема алгоритма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4591469" cy="835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91469" cy="835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Схема алгоритма (продолжение)</w:t>
      </w:r>
    </w:p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5472000" cy="67177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7177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Результаты расчёта метрики граничных значений</w:t>
      </w:r>
    </w:p>
    <w:p>
      <w:pPr>
        <w:spacing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Номера вершин графа G = (V, E) совпадают с номерами блоков схемы алгоритма; «Начало» и «Конец» – начальная и конечная вершины. Число вершин v = 38.</w:t>
      </w:r>
    </w:p>
    <w:p>
      <w:pPr>
        <w:spacing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Вершины с положительной степенью ≤ 1 – принимающие (скорректированная сложность равна 1, у конечной вершины – 0); вершины с положительной степенью ≥ 2 – вершины выбора. Вершины выбора графа: 5, 9, 14, 15, 17, 25, 27, 30, 32, 34 (всего 10).</w:t>
      </w:r>
    </w:p>
    <w:p>
      <w:pPr>
        <w:spacing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Скорректированная сложность вершины выбора равна числу вершин её подграфа (исключая саму вершину выбора, если она не входит в цикл подграфа), включая нижнюю границу подграфа.</w:t>
      </w:r>
    </w:p>
    <w:p>
      <w:pPr>
        <w:keepNext/>
        <w:spacing w:after="120" w:before="1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1 – Свойства подграфов программы (лист 1 схемы алгоритма)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2154"/>
        <w:gridCol w:w="1292"/>
        <w:gridCol w:w="1292"/>
        <w:gridCol w:w="1292"/>
        <w:gridCol w:w="1292"/>
        <w:gridCol w:w="1292"/>
      </w:tblGrid>
      <w:tr>
        <w:tc>
          <w:tcPr>
            <w:tcW w:type="dxa" w:w="2154"/>
            <w:vMerge w:val="restart"/>
            <w:shd w:val="clear" w:fill="E7E6E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Свойства подграфов программы</w:t>
            </w:r>
          </w:p>
        </w:tc>
        <w:tc>
          <w:tcPr>
            <w:tcW w:type="dxa" w:w="6465"/>
            <w:gridSpan w:val="5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Номер вершины выбора</w:t>
            </w:r>
          </w:p>
        </w:tc>
      </w:tr>
      <w:tr>
        <w:tc>
          <w:tcPr>
            <w:tcW w:type="dxa" w:w="2154"/>
            <w:vMerge/>
            <w:shd w:val="clear" w:fill="E7E6E6"/>
          </w:tcPr>
          <w:p/>
        </w:tc>
        <w:tc>
          <w:tcPr>
            <w:tcW w:type="dxa" w:w="1293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5</w:t>
            </w:r>
          </w:p>
        </w:tc>
        <w:tc>
          <w:tcPr>
            <w:tcW w:type="dxa" w:w="1293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9</w:t>
            </w:r>
          </w:p>
        </w:tc>
        <w:tc>
          <w:tcPr>
            <w:tcW w:type="dxa" w:w="1293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14</w:t>
            </w:r>
          </w:p>
        </w:tc>
        <w:tc>
          <w:tcPr>
            <w:tcW w:type="dxa" w:w="1293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15</w:t>
            </w:r>
          </w:p>
        </w:tc>
        <w:tc>
          <w:tcPr>
            <w:tcW w:type="dxa" w:w="1293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17</w:t>
            </w:r>
          </w:p>
        </w:tc>
      </w:tr>
      <w:tr>
        <w:tc>
          <w:tcPr>
            <w:tcW w:type="dxa" w:w="2154"/>
            <w:shd w:val="clear" w:fill="E7E6E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Номера вершин перехода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6, 8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10, 11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15, 21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16, 17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18, 19</w:t>
            </w:r>
          </w:p>
        </w:tc>
      </w:tr>
      <w:tr>
        <w:tc>
          <w:tcPr>
            <w:tcW w:type="dxa" w:w="2154"/>
            <w:shd w:val="clear" w:fill="E7E6E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Скорректированная сложность вершины выбора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2154"/>
            <w:shd w:val="clear" w:fill="E7E6E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Номера вершин подграфа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5, 6, 7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9, 10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14, 15, 16, 17, 18, 19, 20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16, 17, 18, 19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18, 19</w:t>
            </w:r>
          </w:p>
        </w:tc>
      </w:tr>
      <w:tr>
        <w:tc>
          <w:tcPr>
            <w:tcW w:type="dxa" w:w="2154"/>
            <w:shd w:val="clear" w:fill="E7E6E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Номер нижней границы подграфа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21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</w:tr>
    </w:tbl>
    <w:p>
      <w:pPr>
        <w:keepNext/>
        <w:spacing w:after="120" w:before="1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2 – Свойства подграфов программы (лист 2 схемы алгоритма)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2154"/>
        <w:gridCol w:w="1292"/>
        <w:gridCol w:w="1292"/>
        <w:gridCol w:w="1292"/>
        <w:gridCol w:w="1292"/>
        <w:gridCol w:w="1292"/>
      </w:tblGrid>
      <w:tr>
        <w:tc>
          <w:tcPr>
            <w:tcW w:type="dxa" w:w="2154"/>
            <w:vMerge w:val="restart"/>
            <w:shd w:val="clear" w:fill="E7E6E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Свойства подграфов программы</w:t>
            </w:r>
          </w:p>
        </w:tc>
        <w:tc>
          <w:tcPr>
            <w:tcW w:type="dxa" w:w="6465"/>
            <w:gridSpan w:val="5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Номер вершины выбора</w:t>
            </w:r>
          </w:p>
        </w:tc>
      </w:tr>
      <w:tr>
        <w:tc>
          <w:tcPr>
            <w:tcW w:type="dxa" w:w="2154"/>
            <w:vMerge/>
            <w:shd w:val="clear" w:fill="E7E6E6"/>
          </w:tcPr>
          <w:p/>
        </w:tc>
        <w:tc>
          <w:tcPr>
            <w:tcW w:type="dxa" w:w="1293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25</w:t>
            </w:r>
          </w:p>
        </w:tc>
        <w:tc>
          <w:tcPr>
            <w:tcW w:type="dxa" w:w="1293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27</w:t>
            </w:r>
          </w:p>
        </w:tc>
        <w:tc>
          <w:tcPr>
            <w:tcW w:type="dxa" w:w="1293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30</w:t>
            </w:r>
          </w:p>
        </w:tc>
        <w:tc>
          <w:tcPr>
            <w:tcW w:type="dxa" w:w="1293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32</w:t>
            </w:r>
          </w:p>
        </w:tc>
        <w:tc>
          <w:tcPr>
            <w:tcW w:type="dxa" w:w="1293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34</w:t>
            </w:r>
          </w:p>
        </w:tc>
      </w:tr>
      <w:tr>
        <w:tc>
          <w:tcPr>
            <w:tcW w:type="dxa" w:w="2154"/>
            <w:shd w:val="clear" w:fill="E7E6E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Номера вершин перехода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24, 26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28, 29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31, 32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33, 34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35, 36</w:t>
            </w:r>
          </w:p>
        </w:tc>
      </w:tr>
      <w:tr>
        <w:tc>
          <w:tcPr>
            <w:tcW w:type="dxa" w:w="2154"/>
            <w:shd w:val="clear" w:fill="E7E6E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Скорректированная сложность вершины выбора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  <w:tr>
        <w:tc>
          <w:tcPr>
            <w:tcW w:type="dxa" w:w="2154"/>
            <w:shd w:val="clear" w:fill="E7E6E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Номера вершин подграфа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24, 25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28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31, 32, 33, 34, 35, 36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33, 34, 35, 36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35, 36</w:t>
            </w:r>
          </w:p>
        </w:tc>
      </w:tr>
      <w:tr>
        <w:tc>
          <w:tcPr>
            <w:tcW w:type="dxa" w:w="2154"/>
            <w:shd w:val="clear" w:fill="E7E6E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Номер нижней границы подграфа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26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29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37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37</w:t>
            </w:r>
          </w:p>
        </w:tc>
        <w:tc>
          <w:tcPr>
            <w:tcW w:type="dxa" w:w="1293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37</w:t>
            </w:r>
          </w:p>
        </w:tc>
      </w:tr>
    </w:tbl>
    <w:p>
      <w:pPr>
        <w:keepNext/>
        <w:spacing w:after="120" w:before="160"/>
        <w:jc w:val="left"/>
      </w:pPr>
      <w:r>
        <w:rPr>
          <w:rFonts w:ascii="Times New Roman" w:hAnsi="Times New Roman" w:eastAsia="Times New Roman"/>
          <w:b w:val="0"/>
          <w:i w:val="0"/>
          <w:sz w:val="28"/>
        </w:rPr>
        <w:t>Таблица 3 – Скорректированные сложности вершин графа программы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Layout w:type="fixed"/>
      </w:tblPr>
      <w:tblGrid>
        <w:gridCol w:w="1701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  <w:gridCol w:w="527"/>
      </w:tblGrid>
      <w:tr>
        <w:tc>
          <w:tcPr>
            <w:tcW w:type="dxa" w:w="1701"/>
            <w:shd w:val="clear" w:fill="E7E6E6"/>
            <w:shd w:val="clear" w:fill="E7E6E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Номер вершины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6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9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11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12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13</w:t>
            </w:r>
          </w:p>
        </w:tc>
      </w:tr>
      <w:tr>
        <w:tc>
          <w:tcPr>
            <w:tcW w:type="dxa" w:w="1701"/>
            <w:shd w:val="clear" w:fill="E7E6E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Скорректированная сложность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4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701"/>
            <w:shd w:val="clear" w:fill="E7E6E6"/>
            <w:shd w:val="clear" w:fill="E7E6E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Номер вершины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14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15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16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17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18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19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20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21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22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23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24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25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26</w:t>
            </w:r>
          </w:p>
        </w:tc>
      </w:tr>
      <w:tr>
        <w:tc>
          <w:tcPr>
            <w:tcW w:type="dxa" w:w="1701"/>
            <w:shd w:val="clear" w:fill="E7E6E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Скорректированная сложность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8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</w:tr>
      <w:tr>
        <w:tc>
          <w:tcPr>
            <w:tcW w:type="dxa" w:w="1701"/>
            <w:shd w:val="clear" w:fill="E7E6E6"/>
            <w:shd w:val="clear" w:fill="E7E6E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Номер вершины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27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28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29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30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31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32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33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34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35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36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37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38</w:t>
            </w:r>
          </w:p>
        </w:tc>
        <w:tc>
          <w:tcPr>
            <w:tcW w:type="dxa" w:w="527"/>
            <w:shd w:val="clear" w:fill="E7E6E6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  <w:tr>
        <w:tc>
          <w:tcPr>
            <w:tcW w:type="dxa" w:w="1701"/>
            <w:shd w:val="clear" w:fill="E7E6E6"/>
          </w:tcPr>
          <w:p>
            <w:pPr>
              <w:spacing w:after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Скорректированная сложность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2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7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5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3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1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  <w:t>0</w:t>
            </w:r>
          </w:p>
        </w:tc>
        <w:tc>
          <w:tcPr>
            <w:tcW w:type="dxa" w:w="527"/>
          </w:tcPr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18"/>
              </w:rPr>
            </w:r>
          </w:p>
        </w:tc>
      </w:tr>
    </w:tbl>
    <w:p>
      <w:pPr>
        <w:spacing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Проверка суммы: Sa = (4 + 3 + 8 + 5 + 3 + 3 + 2 + 7 + 5 + 3) + 27·1 + 0 = 43 + 27 = 70, где первая сумма – сложности вершин выбора, 27 – число принимающих вершин (кроме конечной), 0 – конечная вершина.</w:t>
      </w:r>
    </w:p>
    <w:p>
      <w:pPr>
        <w:spacing w:after="120"/>
        <w:ind w:firstLine="709"/>
        <w:jc w:val="left"/>
      </w:pPr>
      <w:r>
        <w:rPr>
          <w:rFonts w:ascii="Times New Roman" w:hAnsi="Times New Roman" w:eastAsia="Times New Roman"/>
          <w:b w:val="0"/>
          <w:i w:val="0"/>
          <w:sz w:val="26"/>
        </w:rPr>
        <w:t>Таким образом, абсолютная граничная сложность Sa программы, схема алгоритма которой приведена на рис. 1–2, равна 70. Относительная граничная сложность программы равна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So = 1 – (v – 1) / Sa = 1 – (38 – 1) / 70 = 1 – 37 / 70 ≈ 0,471.</w:t>
      </w:r>
    </w:p>
    <w:p>
      <w:r>
        <w:br w:type="page"/>
      </w:r>
    </w:p>
    <w:p>
      <w:pPr>
        <w:spacing w:after="12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Результаты работы программы</w:t>
      </w:r>
    </w:p>
    <w:p>
      <w:pPr>
        <w:spacing w:after="120"/>
        <w:jc w:val="left"/>
      </w:pPr>
    </w:p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81f26aa3425c608647c3697d02ad76a469d09af.png"/><Relationship Id="rId8" Type="http://schemas.openxmlformats.org/officeDocument/2006/relationships/image" Target="media/53a47c3fe33388aade1e0bac22303229d8059194.png"/><Relationship Id="rId9" Type="http://schemas.openxmlformats.org/officeDocument/2006/relationships/image" Target="media/4acf27267fac8dd4cc71594d1ce4435040feaa85.png"/><Relationship Id="rId10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2026-10-01T18:05:48.627Z</dcterms:created>
  <dcterms:modified xsi:type="dcterms:W3CDTF">2026-10-01T18:05:48.632Z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