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多场景英语教学音频播放与管控软件-v10"/>
    <w:p>
      <w:pPr>
        <w:spacing w:before="4000" w:after="0"/>
        <w:jc w:val="center"/>
      </w:pPr>
      <w:r>
        <w:rPr>
          <w:rFonts w:ascii="Times New Roman" w:hAnsi="Times New Roman" w:eastAsia="宋体" w:cs="Times New Roman"/>
          <w:sz w:val="48"/>
        </w:rPr>
        <w:t>多场景英语教学音频播放与管控软件 V1.0</w:t>
      </w:r>
    </w:p>
    <w:bookmarkEnd w:id="18"/>
    <w:bookmarkStart w:id="19" w:name="操作手册"/>
    <w:p>
      <w:pPr>
        <w:spacing w:before="0" w:after="0"/>
        <w:jc w:val="center"/>
      </w:pPr>
      <w:r>
        <w:rPr>
          <w:rFonts w:ascii="Times New Roman" w:hAnsi="Times New Roman" w:eastAsia="宋体" w:cs="Times New Roman"/>
          <w:sz w:val="48"/>
        </w:rPr>
        <w:t>操作手册</w:t>
        <w:br w:type="page"/>
      </w:r>
    </w:p>
    <w:bookmarkEnd w:id="19"/>
    <w:bookmarkStart w:id="22" w:name="Xb9706ce1f951de478d48b63f147ebf1e90a6a9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 </w:t>
      </w:r>
      <w:r>
        <w:rPr>
          <w:rFonts w:hint="eastAsia" w:eastAsia="宋体" w:ascii="Times New Roman" w:hAnsi="Times New Roman" w:cs="Times New Roman"/>
        </w:rPr>
        <w:t xml:space="preserve">文档定位与适用对象</w:t>
      </w:r>
    </w:p>
    <w:bookmarkStart w:id="20" w:name="Xde81b6d02074b844af21b2366f9a1672271a4e8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1.1 </w:t>
      </w:r>
      <w:r>
        <w:rPr>
          <w:rFonts w:hint="eastAsia" w:eastAsia="宋体" w:ascii="Times New Roman" w:hAnsi="Times New Roman" w:cs="Times New Roman"/>
        </w:rPr>
        <w:t xml:space="preserve">文档说明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本文档用于指导英语教师、学生与管理员在不同教学场景下使用“音频播放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管控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日志复盘”功能。文档描述以演示版实现为准，所有功能均可在系统页面与接口中定位到对应实现。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软件全称：多场景英语教学音频播放与管控软件</w:t>
      </w:r>
      <w:r>
        <w:rPr>
          <w:rFonts w:eastAsia="宋体" w:ascii="Times New Roman" w:hAnsi="Times New Roman" w:cs="Times New Roman"/>
        </w:rPr>
        <w:t xml:space="preserve"> V1.0</w:t>
      </w:r>
    </w:p>
    <w:bookmarkEnd w:id="20"/>
    <w:bookmarkStart w:id="21" w:name="X099ce28371720141d2e3ad565f0b782b24de35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1.2 </w:t>
      </w:r>
      <w:r>
        <w:rPr>
          <w:rFonts w:hint="eastAsia" w:eastAsia="宋体" w:ascii="Times New Roman" w:hAnsi="Times New Roman" w:cs="Times New Roman"/>
        </w:rPr>
        <w:t xml:space="preserve">适用对象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英语教师：创建课时、选择片段播放、生成课堂控制事件与日志。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学生：在学生端页面查看课堂播放事件，理解场景策略对跳转/倍速的限制。</w:t>
      </w:r>
    </w:p>
    <w:p>
      <w:pPr>
        <w:pStyle w:val="Compact"/>
        <w:keepNext w:val="0"/>
        <w:keepLines w:val="0"/>
        <w:pageBreakBefore w:val="0"/>
        <w:numPr>
          <w:ilvl w:val="0"/>
          <w:numId w:val="100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管理员：查看场景与设备清单，掌握终端在线状态。</w:t>
      </w:r>
    </w:p>
    <w:bookmarkEnd w:id="21"/>
    <w:bookmarkEnd w:id="22"/>
    <w:bookmarkStart w:id="28" w:name="Xe33ceff4e39d3838b77c27fb27a7a1e5e3d8c8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 </w:t>
      </w:r>
      <w:r>
        <w:rPr>
          <w:rFonts w:hint="eastAsia" w:eastAsia="宋体" w:ascii="Times New Roman" w:hAnsi="Times New Roman" w:cs="Times New Roman"/>
        </w:rPr>
        <w:t xml:space="preserve">系统入口与登录</w:t>
      </w:r>
    </w:p>
    <w:bookmarkStart w:id="23" w:name="X18e22a693b7ca29020ef386f7ee91f051c326a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2.1 </w:t>
      </w:r>
      <w:r>
        <w:rPr>
          <w:rFonts w:hint="eastAsia" w:eastAsia="宋体" w:ascii="Times New Roman" w:hAnsi="Times New Roman" w:cs="Times New Roman"/>
        </w:rPr>
        <w:t xml:space="preserve">访问入口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演示版采用“前端静态页</w:t>
      </w:r>
      <w:r>
        <w:rPr>
          <w:rFonts w:eastAsia="宋体" w:ascii="Times New Roman" w:hAnsi="Times New Roman" w:cs="Times New Roman"/>
        </w:rPr>
        <w:t xml:space="preserve"> + API </w:t>
      </w:r>
      <w:r>
        <w:rPr>
          <w:rFonts w:hint="eastAsia" w:eastAsia="宋体" w:ascii="Times New Roman" w:hAnsi="Times New Roman" w:cs="Times New Roman"/>
        </w:rPr>
        <w:t xml:space="preserve">服务”方式：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前端：</w:t>
      </w:r>
      <w:r>
        <w:rPr>
          <w:rStyle w:val="VerbatimChar"/>
          <w:rFonts w:eastAsia="宋体" w:ascii="Times New Roman" w:hAnsi="Times New Roman" w:cs="Times New Roman"/>
        </w:rPr>
        <w:t xml:space="preserve">apps/web/index.html</w:t>
      </w:r>
    </w:p>
    <w:p>
      <w:pPr>
        <w:pStyle w:val="Compact"/>
        <w:keepNext w:val="0"/>
        <w:keepLines w:val="0"/>
        <w:pageBreakBefore w:val="0"/>
        <w:numPr>
          <w:ilvl w:val="0"/>
          <w:numId w:val="100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API：</w:t>
      </w:r>
      <w:r>
        <w:rPr>
          <w:rStyle w:val="VerbatimChar"/>
          <w:rFonts w:eastAsia="宋体" w:ascii="Times New Roman" w:hAnsi="Times New Roman" w:cs="Times New Roman"/>
        </w:rPr>
        <w:t xml:space="preserve">/api/health</w:t>
      </w:r>
    </w:p>
    <w:bookmarkEnd w:id="23"/>
    <w:bookmarkStart w:id="27" w:name="X5fc9a0b730304b1f27e0a97392fad33cc4bfcf1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2.2 </w:t>
      </w:r>
      <w:r>
        <w:rPr>
          <w:rFonts w:hint="eastAsia" w:eastAsia="宋体" w:ascii="Times New Roman" w:hAnsi="Times New Roman" w:cs="Times New Roman"/>
        </w:rPr>
        <w:t xml:space="preserve">登录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打开首页，输入账号与密码。</w:t>
      </w:r>
    </w:p>
    <w:p>
      <w:pPr>
        <w:pStyle w:val="Compact"/>
        <w:keepNext w:val="0"/>
        <w:keepLines w:val="0"/>
        <w:pageBreakBefore w:val="0"/>
        <w:numPr>
          <w:ilvl w:val="0"/>
          <w:numId w:val="100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点击“登录”，右上角显示当前登录用户与角色。</w:t>
      </w:r>
      <w:r>
        <w:rPr>
          <w:rFonts w:eastAsia="宋体" w:ascii="Times New Roman" w:hAnsi="Times New Roman" w:cs="Times New Roman"/>
        </w:rPr>
        <w:br/>
      </w:r>
      <w:r>
        <w:rPr>
          <w:rFonts w:hint="eastAsia" w:eastAsia="宋体" w:ascii="Times New Roman" w:hAnsi="Times New Roman" w:cs="Times New Roman"/>
        </w:rPr>
        <w:t xml:space="preserve">演示账号：</w:t>
      </w:r>
      <w:r>
        <w:rPr>
          <w:rStyle w:val="VerbatimChar"/>
          <w:rFonts w:eastAsia="宋体" w:ascii="Times New Roman" w:hAnsi="Times New Roman" w:cs="Times New Roman"/>
        </w:rPr>
        <w:t xml:space="preserve">teacher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student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admin</w:t>
      </w:r>
      <w:r>
        <w:rPr>
          <w:rFonts w:hint="eastAsia" w:eastAsia="宋体" w:ascii="Times New Roman" w:hAnsi="Times New Roman" w:cs="Times New Roman"/>
        </w:rPr>
        <w:t xml:space="preserve">，密码均为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demo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apps/api/routers/auth.py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POST /api/login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authenticate_user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登录页" title="" id="25" name="Picture"/>
            <a:graphic>
              <a:graphicData uri="http://schemas.openxmlformats.org/drawingml/2006/picture">
                <pic:pic>
                  <pic:nvPicPr>
                    <pic:cNvPr descr="images/01_log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9" w:name="Xf7188207bcac161221bc5fcd043fbafd6ccc9dd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 </w:t>
      </w:r>
      <w:r>
        <w:rPr>
          <w:rFonts w:hint="eastAsia" w:eastAsia="宋体" w:ascii="Times New Roman" w:hAnsi="Times New Roman" w:cs="Times New Roman"/>
        </w:rPr>
        <w:t xml:space="preserve">场景与设备</w:t>
      </w:r>
    </w:p>
    <w:bookmarkStart w:id="33" w:name="X32f827e9cadca702031679f8d68fa46396b4ebd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 </w:t>
      </w:r>
      <w:r>
        <w:rPr>
          <w:rFonts w:hint="eastAsia" w:eastAsia="宋体" w:ascii="Times New Roman" w:hAnsi="Times New Roman" w:cs="Times New Roman"/>
        </w:rPr>
        <w:t xml:space="preserve">场景策略说明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系统内置</w:t>
      </w:r>
      <w:r>
        <w:rPr>
          <w:rFonts w:eastAsia="宋体" w:ascii="Times New Roman" w:hAnsi="Times New Roman" w:cs="Times New Roman"/>
        </w:rPr>
        <w:t xml:space="preserve"> 5 </w:t>
      </w:r>
      <w:r>
        <w:rPr>
          <w:rFonts w:hint="eastAsia" w:eastAsia="宋体" w:ascii="Times New Roman" w:hAnsi="Times New Roman" w:cs="Times New Roman"/>
        </w:rPr>
        <w:t xml:space="preserve">类场景，并为每类场景配置能力开关：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强制同步（force_sync）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学生跳转（student_seek）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学生倍速（student_speed）</w:t>
      </w:r>
    </w:p>
    <w:p>
      <w:pPr>
        <w:pStyle w:val="Compact"/>
        <w:keepNext w:val="0"/>
        <w:keepLines w:val="0"/>
        <w:pageBreakBefore w:val="0"/>
        <w:numPr>
          <w:ilvl w:val="0"/>
          <w:numId w:val="100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学生循环（student_loop）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packages/core/store.py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_seed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scene_language_lab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场景选择" title="" id="30" name="Picture"/>
            <a:graphic>
              <a:graphicData uri="http://schemas.openxmlformats.org/drawingml/2006/picture">
                <pic:pic>
                  <pic:nvPicPr>
                    <pic:cNvPr descr="images/02_scene_selec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X77978d8ca6262398834ff0484ffe0789dda8e5c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3.1.1 </w:t>
      </w:r>
      <w:r>
        <w:rPr>
          <w:rFonts w:hint="eastAsia" w:eastAsia="宋体" w:ascii="Times New Roman" w:hAnsi="Times New Roman" w:cs="Times New Roman"/>
        </w:rPr>
        <w:t xml:space="preserve">场景策略对课堂节奏的影响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本系统把“是否允许学生端自由操作”的规则显式化，避免课堂临时口头约束带来的执行偏差。教师在开始上课后会看到当前会话绑定的场景策略，学生端（演示）在拉取事件时以该策略作为权限依据。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策略字段口径：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force_sync</w:t>
      </w:r>
      <w:r>
        <w:rPr>
          <w:rFonts w:hint="eastAsia" w:eastAsia="宋体" w:ascii="Times New Roman" w:hAnsi="Times New Roman" w:cs="Times New Roman"/>
        </w:rPr>
        <w:t xml:space="preserve">：为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true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时，课堂以教师端为准，学生端不提供自由跳转入口（演示版通过“仅展示策略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事件跟随”体现）。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student_seek</w:t>
      </w:r>
      <w:r>
        <w:rPr>
          <w:rFonts w:hint="eastAsia" w:eastAsia="宋体" w:ascii="Times New Roman" w:hAnsi="Times New Roman" w:cs="Times New Roman"/>
        </w:rPr>
        <w:t xml:space="preserve">：为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true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时，学生端允许在回听场景下按片段跳转（演示版用策略说明与后续扩展点体现）。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student_speed</w:t>
      </w:r>
      <w:r>
        <w:rPr>
          <w:rFonts w:hint="eastAsia" w:eastAsia="宋体" w:ascii="Times New Roman" w:hAnsi="Times New Roman" w:cs="Times New Roman"/>
        </w:rPr>
        <w:t xml:space="preserve">：为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true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时，学生端允许切换倍速（演示版用策略说明与后续扩展点体现）。</w:t>
      </w:r>
    </w:p>
    <w:p>
      <w:pPr>
        <w:pStyle w:val="Compact"/>
        <w:keepNext w:val="0"/>
        <w:keepLines w:val="0"/>
        <w:pageBreakBefore w:val="0"/>
        <w:numPr>
          <w:ilvl w:val="0"/>
          <w:numId w:val="1005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student_loop</w:t>
      </w:r>
      <w:r>
        <w:rPr>
          <w:rFonts w:hint="eastAsia" w:eastAsia="宋体" w:ascii="Times New Roman" w:hAnsi="Times New Roman" w:cs="Times New Roman"/>
        </w:rPr>
        <w:t xml:space="preserve">：为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true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时，允许片段循环训练（演示版通过教师端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ab_loop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事件体现循环训练意图）。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场景建议用法（演示口径）：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语音室：</w:t>
      </w:r>
      <w:r>
        <w:rPr>
          <w:rStyle w:val="VerbatimChar"/>
          <w:rFonts w:eastAsia="宋体" w:ascii="Times New Roman" w:hAnsi="Times New Roman" w:cs="Times New Roman"/>
        </w:rPr>
        <w:t xml:space="preserve">force_sync=true</w:t>
      </w:r>
      <w:r>
        <w:rPr>
          <w:rFonts w:hint="eastAsia" w:eastAsia="宋体" w:ascii="Times New Roman" w:hAnsi="Times New Roman" w:cs="Times New Roman"/>
        </w:rPr>
        <w:t xml:space="preserve">，教师主导，适合听写与跟读节奏统一。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线上直播：</w:t>
      </w:r>
      <w:r>
        <w:rPr>
          <w:rStyle w:val="VerbatimChar"/>
          <w:rFonts w:eastAsia="宋体" w:ascii="Times New Roman" w:hAnsi="Times New Roman" w:cs="Times New Roman"/>
        </w:rPr>
        <w:t xml:space="preserve">force_sync=true</w:t>
      </w:r>
      <w:r>
        <w:rPr>
          <w:rFonts w:hint="eastAsia" w:eastAsia="宋体" w:ascii="Times New Roman" w:hAnsi="Times New Roman" w:cs="Times New Roman"/>
        </w:rPr>
        <w:t xml:space="preserve">，避免网络延迟下的学生端随机跳转。</w:t>
      </w:r>
    </w:p>
    <w:p>
      <w:pPr>
        <w:pStyle w:val="Compact"/>
        <w:keepNext w:val="0"/>
        <w:keepLines w:val="0"/>
        <w:pageBreakBefore w:val="0"/>
        <w:numPr>
          <w:ilvl w:val="0"/>
          <w:numId w:val="100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自习室：允许跳转/倍速/循环，适合学生自主回听训练。</w:t>
      </w:r>
    </w:p>
    <w:bookmarkEnd w:id="32"/>
    <w:bookmarkEnd w:id="33"/>
    <w:bookmarkStart w:id="38" w:name="Xc79fd0d78efebdb0ff1e6b39687913273ea355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 </w:t>
      </w:r>
      <w:r>
        <w:rPr>
          <w:rFonts w:hint="eastAsia" w:eastAsia="宋体" w:ascii="Times New Roman" w:hAnsi="Times New Roman" w:cs="Times New Roman"/>
        </w:rPr>
        <w:t xml:space="preserve">设备列表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选择场景后，页面展示该场景下的教师控制台与学生终端，并显示在线/离线状态。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apps/api/routers/devices.py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GET /api/devices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list_devices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4470400" cy="3200400"/>
            <wp:effectExtent b="0" l="0" r="0" t="0"/>
            <wp:docPr descr="设备列表" title="" id="35" name="Picture"/>
            <a:graphic>
              <a:graphicData uri="http://schemas.openxmlformats.org/drawingml/2006/picture">
                <pic:pic>
                  <pic:nvPicPr>
                    <pic:cNvPr descr="images/03_devic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X4e6e82dc0c376c2b8e4304fe78cff04d41812e3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3.2.1 </w:t>
      </w:r>
      <w:r>
        <w:rPr>
          <w:rFonts w:hint="eastAsia" w:eastAsia="宋体" w:ascii="Times New Roman" w:hAnsi="Times New Roman" w:cs="Times New Roman"/>
        </w:rPr>
        <w:t xml:space="preserve">设备字段口径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设备面板用于让教师或管理员快速判断“当前教学场景是否具备开课条件”。演示版设备字段如下：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名称：用于区分教师控制台与学生终端。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类型：</w:t>
      </w:r>
      <w:r>
        <w:rPr>
          <w:rStyle w:val="VerbatimChar"/>
          <w:rFonts w:eastAsia="宋体" w:ascii="Times New Roman" w:hAnsi="Times New Roman" w:cs="Times New Roman"/>
        </w:rPr>
        <w:t xml:space="preserve">teacher_console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student_terminal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在线状态：</w:t>
      </w:r>
      <w:r>
        <w:rPr>
          <w:rStyle w:val="VerbatimChar"/>
          <w:rFonts w:eastAsia="宋体" w:ascii="Times New Roman" w:hAnsi="Times New Roman" w:cs="Times New Roman"/>
        </w:rPr>
        <w:t xml:space="preserve">online=true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表示该终端可接受课堂控制事件（演示版以固定数据模拟）。</w:t>
      </w:r>
    </w:p>
    <w:p>
      <w:pPr>
        <w:pStyle w:val="Compact"/>
        <w:keepNext w:val="0"/>
        <w:keepLines w:val="0"/>
        <w:pageBreakBefore w:val="0"/>
        <w:numPr>
          <w:ilvl w:val="0"/>
          <w:numId w:val="100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末次心跳：用于追溯离线原因（演示版以时间戳模拟）。</w:t>
      </w:r>
    </w:p>
    <w:bookmarkEnd w:id="37"/>
    <w:bookmarkEnd w:id="38"/>
    <w:bookmarkEnd w:id="39"/>
    <w:bookmarkStart w:id="40" w:name="X29b2591e6d667a9384a088283d0f2578b314872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4. </w:t>
      </w:r>
      <w:r>
        <w:rPr>
          <w:rFonts w:hint="eastAsia" w:eastAsia="宋体" w:ascii="Times New Roman" w:hAnsi="Times New Roman" w:cs="Times New Roman"/>
        </w:rPr>
        <w:t xml:space="preserve">课前准备（教师）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课前准备建议在上课前完成，减少课堂中切换页面与搜索资源的时间。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选择目标场景（例如语音室/线上直播）。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登录教师账号，确认右上角显示为教师角色。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在“课时与片段”区域确认本节课的课时是否存在：没有则点击“新增”。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在片段列表中选择预期使用的片段，检查片段标签与默认倍速是否符合课堂计划。</w:t>
      </w:r>
    </w:p>
    <w:p>
      <w:pPr>
        <w:pStyle w:val="Compact"/>
        <w:keepNext w:val="0"/>
        <w:keepLines w:val="0"/>
        <w:pageBreakBefore w:val="0"/>
        <w:numPr>
          <w:ilvl w:val="0"/>
          <w:numId w:val="100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若本节课需要重复训练某句，可在课堂中使用</w:t>
      </w:r>
      <w:r>
        <w:rPr>
          <w:rFonts w:eastAsia="宋体" w:ascii="Times New Roman" w:hAnsi="Times New Roman" w:cs="Times New Roman"/>
        </w:rPr>
        <w:t xml:space="preserve"> “A-B </w:t>
      </w:r>
      <w:r>
        <w:rPr>
          <w:rFonts w:hint="eastAsia" w:eastAsia="宋体" w:ascii="Times New Roman" w:hAnsi="Times New Roman" w:cs="Times New Roman"/>
        </w:rPr>
        <w:t xml:space="preserve">循环”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控制事件。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apps/web/teacher.js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refreshLessons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refreshClips</w:t>
      </w:r>
    </w:p>
    <w:bookmarkEnd w:id="40"/>
    <w:bookmarkStart w:id="43" w:name="X709343770d2d09a83e83e36052166ac5211c430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 </w:t>
      </w:r>
      <w:r>
        <w:rPr>
          <w:rFonts w:hint="eastAsia" w:eastAsia="宋体" w:ascii="Times New Roman" w:hAnsi="Times New Roman" w:cs="Times New Roman"/>
        </w:rPr>
        <w:t xml:space="preserve">管理员使用（演示）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管理员侧关注“场景策略是否符合教学管理要求、终端是否在线、异常是否可追溯”。演示版把管理员能力集中在数据可见性与入口位置确认。</w:t>
      </w:r>
    </w:p>
    <w:bookmarkStart w:id="41" w:name="X97a68dc312a9e9655cc301b9de372247057a77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5.1 </w:t>
      </w:r>
      <w:r>
        <w:rPr>
          <w:rFonts w:hint="eastAsia" w:eastAsia="宋体" w:ascii="Times New Roman" w:hAnsi="Times New Roman" w:cs="Times New Roman"/>
        </w:rPr>
        <w:t xml:space="preserve">场景能力核对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管理员可切换不同场景，查看策略字段并确认是否满足教务要求。例如：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线上直播：建议禁止学生端跳转与倍速，避免课堂内容不同步。</w:t>
      </w:r>
    </w:p>
    <w:p>
      <w:pPr>
        <w:pStyle w:val="Compact"/>
        <w:keepNext w:val="0"/>
        <w:keepLines w:val="0"/>
        <w:pageBreakBefore w:val="0"/>
        <w:numPr>
          <w:ilvl w:val="0"/>
          <w:numId w:val="100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口语角：允许学生端倍速与循环，强调自主练习与跟读节奏调整。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packages/core/store.py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capabilities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scene_live</w:t>
      </w:r>
    </w:p>
    <w:bookmarkEnd w:id="41"/>
    <w:bookmarkStart w:id="42" w:name="X56a0f8c24438a0ff0e009de790caea39466b46b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 </w:t>
      </w:r>
      <w:r>
        <w:rPr>
          <w:rFonts w:hint="eastAsia" w:eastAsia="宋体" w:ascii="Times New Roman" w:hAnsi="Times New Roman" w:cs="Times New Roman"/>
        </w:rPr>
        <w:t xml:space="preserve">设备在线核对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进入设备面板后，管理员可观察：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同一场景下学生终端是否有离线；离线可能来自网络或终端未启动（演示版为模拟状态）。</w:t>
      </w:r>
    </w:p>
    <w:p>
      <w:pPr>
        <w:pStyle w:val="Compact"/>
        <w:keepNext w:val="0"/>
        <w:keepLines w:val="0"/>
        <w:pageBreakBefore w:val="0"/>
        <w:numPr>
          <w:ilvl w:val="0"/>
          <w:numId w:val="101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教师控制台是否在线；若教师控制台离线，应先恢复环境再开课。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apps/api/routers/devices.py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list_devices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scene_id</w:t>
      </w:r>
    </w:p>
    <w:bookmarkEnd w:id="42"/>
    <w:bookmarkEnd w:id="43"/>
    <w:bookmarkStart w:id="47" w:name="Xc964575dfb55c9e556cfb0ad13290aee2df5113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 </w:t>
      </w:r>
      <w:r>
        <w:rPr>
          <w:rFonts w:hint="eastAsia" w:eastAsia="宋体" w:ascii="Times New Roman" w:hAnsi="Times New Roman" w:cs="Times New Roman"/>
        </w:rPr>
        <w:t xml:space="preserve">数据字典（演示口径）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本节用于说明页面与接口里常见字段的含义，便于材料审核与二次扩展时保持一致。</w:t>
      </w:r>
    </w:p>
    <w:bookmarkStart w:id="44" w:name="Xceafd9de38a10c3b7c530a9d75814852b0f812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6.1 </w:t>
      </w:r>
      <w:r>
        <w:rPr>
          <w:rFonts w:hint="eastAsia" w:eastAsia="宋体" w:ascii="Times New Roman" w:hAnsi="Times New Roman" w:cs="Times New Roman"/>
        </w:rPr>
        <w:t xml:space="preserve">课时（Lesson）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id</w:t>
      </w:r>
      <w:r>
        <w:rPr>
          <w:rFonts w:hint="eastAsia" w:eastAsia="宋体" w:ascii="Times New Roman" w:hAnsi="Times New Roman" w:cs="Times New Roman"/>
        </w:rPr>
        <w:t xml:space="preserve">：课时标识（系统生成）。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title</w:t>
      </w:r>
      <w:r>
        <w:rPr>
          <w:rFonts w:hint="eastAsia" w:eastAsia="宋体" w:ascii="Times New Roman" w:hAnsi="Times New Roman" w:cs="Times New Roman"/>
        </w:rPr>
        <w:t xml:space="preserve">：课时名称，出现在课时下拉框。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scene_id</w:t>
      </w:r>
      <w:r>
        <w:rPr>
          <w:rFonts w:hint="eastAsia" w:eastAsia="宋体" w:ascii="Times New Roman" w:hAnsi="Times New Roman" w:cs="Times New Roman"/>
        </w:rPr>
        <w:t xml:space="preserve">：场景标识，与策略绑定。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teacher_id</w:t>
      </w:r>
      <w:r>
        <w:rPr>
          <w:rFonts w:hint="eastAsia" w:eastAsia="宋体" w:ascii="Times New Roman" w:hAnsi="Times New Roman" w:cs="Times New Roman"/>
        </w:rPr>
        <w:t xml:space="preserve">：授课教师标识（演示版为固定用户）。</w:t>
      </w:r>
    </w:p>
    <w:p>
      <w:pPr>
        <w:pStyle w:val="Compact"/>
        <w:keepNext w:val="0"/>
        <w:keepLines w:val="0"/>
        <w:pageBreakBefore w:val="0"/>
        <w:numPr>
          <w:ilvl w:val="0"/>
          <w:numId w:val="1011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status</w:t>
      </w:r>
      <w:r>
        <w:rPr>
          <w:rFonts w:hint="eastAsia" w:eastAsia="宋体" w:ascii="Times New Roman" w:hAnsi="Times New Roman" w:cs="Times New Roman"/>
        </w:rPr>
        <w:t xml:space="preserve">：</w:t>
      </w:r>
      <w:r>
        <w:rPr>
          <w:rStyle w:val="VerbatimChar"/>
          <w:rFonts w:eastAsia="宋体" w:ascii="Times New Roman" w:hAnsi="Times New Roman" w:cs="Times New Roman"/>
        </w:rPr>
        <w:t xml:space="preserve">draft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running</w:t>
      </w:r>
      <w:r>
        <w:rPr>
          <w:rFonts w:hint="eastAsia" w:eastAsia="宋体" w:ascii="Times New Roman" w:hAnsi="Times New Roman" w:cs="Times New Roman"/>
        </w:rPr>
        <w:t xml:space="preserve">（演示版用于表示是否已开始上课）。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packages/core/store.py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create_lesson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status</w:t>
      </w:r>
    </w:p>
    <w:bookmarkEnd w:id="44"/>
    <w:bookmarkStart w:id="45" w:name="X2db2ea0354bce7db8d49eeccdf6c91aaf70b93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6.2 </w:t>
      </w:r>
      <w:r>
        <w:rPr>
          <w:rFonts w:hint="eastAsia" w:eastAsia="宋体" w:ascii="Times New Roman" w:hAnsi="Times New Roman" w:cs="Times New Roman"/>
        </w:rPr>
        <w:t xml:space="preserve">片段（Clip）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label</w:t>
      </w:r>
      <w:r>
        <w:rPr>
          <w:rFonts w:hint="eastAsia" w:eastAsia="宋体" w:ascii="Times New Roman" w:hAnsi="Times New Roman" w:cs="Times New Roman"/>
        </w:rPr>
        <w:t xml:space="preserve">：片段标签，用于课堂中快速定位。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start_ms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end_ms</w:t>
      </w:r>
      <w:r>
        <w:rPr>
          <w:rFonts w:hint="eastAsia" w:eastAsia="宋体" w:ascii="Times New Roman" w:hAnsi="Times New Roman" w:cs="Times New Roman"/>
        </w:rPr>
        <w:t xml:space="preserve">：片段起止时间（毫秒）。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default_speed</w:t>
      </w:r>
      <w:r>
        <w:rPr>
          <w:rFonts w:hint="eastAsia" w:eastAsia="宋体" w:ascii="Times New Roman" w:hAnsi="Times New Roman" w:cs="Times New Roman"/>
        </w:rPr>
        <w:t xml:space="preserve">：默认倍速建议。</w:t>
      </w:r>
    </w:p>
    <w:p>
      <w:pPr>
        <w:pStyle w:val="Compact"/>
        <w:keepNext w:val="0"/>
        <w:keepLines w:val="0"/>
        <w:pageBreakBefore w:val="0"/>
        <w:numPr>
          <w:ilvl w:val="0"/>
          <w:numId w:val="101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loop_suggest</w:t>
      </w:r>
      <w:r>
        <w:rPr>
          <w:rFonts w:hint="eastAsia" w:eastAsia="宋体" w:ascii="Times New Roman" w:hAnsi="Times New Roman" w:cs="Times New Roman"/>
        </w:rPr>
        <w:t xml:space="preserve">：建议循环次数（用于课堂训练节奏提示）。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packages/core/store.py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create_clip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start_ms</w:t>
      </w:r>
    </w:p>
    <w:bookmarkEnd w:id="45"/>
    <w:bookmarkStart w:id="46" w:name="Xb7b976a1530947b9f5cc7750c870acf71c83a07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6.3 </w:t>
      </w:r>
      <w:r>
        <w:rPr>
          <w:rFonts w:hint="eastAsia" w:eastAsia="宋体" w:ascii="Times New Roman" w:hAnsi="Times New Roman" w:cs="Times New Roman"/>
        </w:rPr>
        <w:t xml:space="preserve">会话与事件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PlaybackSession</w:t>
      </w:r>
      <w:r>
        <w:rPr>
          <w:rFonts w:hint="eastAsia" w:eastAsia="宋体" w:ascii="Times New Roman" w:hAnsi="Times New Roman" w:cs="Times New Roman"/>
        </w:rPr>
        <w:t xml:space="preserve">：一次课堂开始到结束的会话容器（演示版创建后不做结束逻辑）。</w:t>
      </w:r>
    </w:p>
    <w:p>
      <w:pPr>
        <w:pStyle w:val="Compact"/>
        <w:keepNext w:val="0"/>
        <w:keepLines w:val="0"/>
        <w:pageBreakBefore w:val="0"/>
        <w:numPr>
          <w:ilvl w:val="0"/>
          <w:numId w:val="1013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ControlEvent</w:t>
      </w:r>
      <w:r>
        <w:rPr>
          <w:rFonts w:hint="eastAsia" w:eastAsia="宋体" w:ascii="Times New Roman" w:hAnsi="Times New Roman" w:cs="Times New Roman"/>
        </w:rPr>
        <w:t xml:space="preserve">：课堂操作留痕记录，可按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since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增量读取。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apps/api/routers/control.py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list_events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since</w:t>
      </w:r>
    </w:p>
    <w:bookmarkEnd w:id="46"/>
    <w:bookmarkEnd w:id="47"/>
    <w:bookmarkStart w:id="48" w:name="X9983c6f87c6d78bf9001bdfd56f0629c69f121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7. </w:t>
      </w:r>
      <w:r>
        <w:rPr>
          <w:rFonts w:hint="eastAsia" w:eastAsia="宋体" w:ascii="Times New Roman" w:hAnsi="Times New Roman" w:cs="Times New Roman"/>
        </w:rPr>
        <w:t xml:space="preserve">接口清单（演示）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本系统接口以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/api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为前缀，常用接口如下：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POST /api/login</w:t>
      </w:r>
      <w:r>
        <w:rPr>
          <w:rFonts w:hint="eastAsia" w:eastAsia="宋体" w:ascii="Times New Roman" w:hAnsi="Times New Roman" w:cs="Times New Roman"/>
        </w:rPr>
        <w:t xml:space="preserve">：登录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/api/scenes</w:t>
      </w:r>
      <w:r>
        <w:rPr>
          <w:rFonts w:hint="eastAsia" w:eastAsia="宋体" w:ascii="Times New Roman" w:hAnsi="Times New Roman" w:cs="Times New Roman"/>
        </w:rPr>
        <w:t xml:space="preserve">：场景列表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/api/devices</w:t>
      </w:r>
      <w:r>
        <w:rPr>
          <w:rFonts w:hint="eastAsia" w:eastAsia="宋体" w:ascii="Times New Roman" w:hAnsi="Times New Roman" w:cs="Times New Roman"/>
        </w:rPr>
        <w:t xml:space="preserve">：设备列表（可按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scene_id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过滤）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/api/lessons</w:t>
      </w:r>
      <w:r>
        <w:rPr>
          <w:rFonts w:hint="eastAsia" w:eastAsia="宋体" w:ascii="Times New Roman" w:hAnsi="Times New Roman" w:cs="Times New Roman"/>
        </w:rPr>
        <w:t xml:space="preserve">：课时列表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POST /api/lessons</w:t>
      </w:r>
      <w:r>
        <w:rPr>
          <w:rFonts w:hint="eastAsia" w:eastAsia="宋体" w:ascii="Times New Roman" w:hAnsi="Times New Roman" w:cs="Times New Roman"/>
        </w:rPr>
        <w:t xml:space="preserve">：新增课时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/api/lessons/{lesson_id}/clips</w:t>
      </w:r>
      <w:r>
        <w:rPr>
          <w:rFonts w:hint="eastAsia" w:eastAsia="宋体" w:ascii="Times New Roman" w:hAnsi="Times New Roman" w:cs="Times New Roman"/>
        </w:rPr>
        <w:t xml:space="preserve">：片段列表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POST /api/lessons/{lesson_id}/clips</w:t>
      </w:r>
      <w:r>
        <w:rPr>
          <w:rFonts w:hint="eastAsia" w:eastAsia="宋体" w:ascii="Times New Roman" w:hAnsi="Times New Roman" w:cs="Times New Roman"/>
        </w:rPr>
        <w:t xml:space="preserve">：新增片段（演示版保留接口，前端入口为按钮提示）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POST /api/lessons/{lesson_id}/start</w:t>
      </w:r>
      <w:r>
        <w:rPr>
          <w:rFonts w:hint="eastAsia" w:eastAsia="宋体" w:ascii="Times New Roman" w:hAnsi="Times New Roman" w:cs="Times New Roman"/>
        </w:rPr>
        <w:t xml:space="preserve">：开始上课（创建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session）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POST /api/sessions/{session_id}/event</w:t>
      </w:r>
      <w:r>
        <w:rPr>
          <w:rFonts w:hint="eastAsia" w:eastAsia="宋体" w:ascii="Times New Roman" w:hAnsi="Times New Roman" w:cs="Times New Roman"/>
        </w:rPr>
        <w:t xml:space="preserve">：提交控制事件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/api/sessions/{session_id}/events</w:t>
      </w:r>
      <w:r>
        <w:rPr>
          <w:rFonts w:hint="eastAsia" w:eastAsia="宋体" w:ascii="Times New Roman" w:hAnsi="Times New Roman" w:cs="Times New Roman"/>
        </w:rPr>
        <w:t xml:space="preserve">：拉取事件列表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/api/sessions/{session_id}/policy</w:t>
      </w:r>
      <w:r>
        <w:rPr>
          <w:rFonts w:hint="eastAsia" w:eastAsia="宋体" w:ascii="Times New Roman" w:hAnsi="Times New Roman" w:cs="Times New Roman"/>
        </w:rPr>
        <w:t xml:space="preserve">：读取会话策略</w:t>
      </w:r>
    </w:p>
    <w:p>
      <w:pPr>
        <w:pStyle w:val="Compact"/>
        <w:keepNext w:val="0"/>
        <w:keepLines w:val="0"/>
        <w:pageBreakBefore w:val="0"/>
        <w:numPr>
          <w:ilvl w:val="0"/>
          <w:numId w:val="1014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GET /api/lessons/{lesson_id}/stats</w:t>
      </w:r>
      <w:r>
        <w:rPr>
          <w:rFonts w:hint="eastAsia" w:eastAsia="宋体" w:ascii="Times New Roman" w:hAnsi="Times New Roman" w:cs="Times New Roman"/>
        </w:rPr>
        <w:t xml:space="preserve">：统计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apps/api/routers/control.py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get_policy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/api/sessions/{session_id}/policy</w:t>
      </w:r>
    </w:p>
    <w:bookmarkEnd w:id="48"/>
    <w:bookmarkStart w:id="60" w:name="Xa90a7c1fd69ca1624a4d95252ecfc1facde87a5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 </w:t>
      </w:r>
      <w:r>
        <w:rPr>
          <w:rFonts w:hint="eastAsia" w:eastAsia="宋体" w:ascii="Times New Roman" w:hAnsi="Times New Roman" w:cs="Times New Roman"/>
        </w:rPr>
        <w:t xml:space="preserve">课时与片段</w:t>
      </w:r>
    </w:p>
    <w:bookmarkStart w:id="52" w:name="X20cd6b545ffc3ff729ed485a45f0c2665d83524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8.1 </w:t>
      </w:r>
      <w:r>
        <w:rPr>
          <w:rFonts w:hint="eastAsia" w:eastAsia="宋体" w:ascii="Times New Roman" w:hAnsi="Times New Roman" w:cs="Times New Roman"/>
        </w:rPr>
        <w:t xml:space="preserve">新建课时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teacher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登录。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在“课时与片段”区域点击“新增”。</w:t>
      </w:r>
    </w:p>
    <w:p>
      <w:pPr>
        <w:pStyle w:val="Compact"/>
        <w:keepNext w:val="0"/>
        <w:keepLines w:val="0"/>
        <w:pageBreakBefore w:val="0"/>
        <w:numPr>
          <w:ilvl w:val="0"/>
          <w:numId w:val="101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课时会绑定当前选择的场景，用于决定学生端权限。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apps/api/routers/lessons.py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POST /api/lessons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create_lesson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1606984"/>
            <wp:effectExtent b="0" l="0" r="0" t="0"/>
            <wp:docPr descr="课时列表" title="" id="50" name="Picture"/>
            <a:graphic>
              <a:graphicData uri="http://schemas.openxmlformats.org/drawingml/2006/picture">
                <pic:pic>
                  <pic:nvPicPr>
                    <pic:cNvPr descr="images/04_lesson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Xa2ff7e71e4bf346cfa40d0214b1674dbcc36e2e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8.2 </w:t>
      </w:r>
      <w:r>
        <w:rPr>
          <w:rFonts w:hint="eastAsia" w:eastAsia="宋体" w:ascii="Times New Roman" w:hAnsi="Times New Roman" w:cs="Times New Roman"/>
        </w:rPr>
        <w:t xml:space="preserve">编辑与删除（演示入口）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在课时下拉框右侧提供“编辑”“删除”按钮，用于演示课时维护入口与管控面板的基本交互位置。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apps/web/index.html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btnEditLesson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btnDeleteLesson</w:t>
      </w:r>
    </w:p>
    <w:bookmarkEnd w:id="53"/>
    <w:bookmarkStart w:id="57" w:name="X18dd08f908e1ff664e8fd6371bde21ce73daf3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8.3 </w:t>
      </w:r>
      <w:r>
        <w:rPr>
          <w:rFonts w:hint="eastAsia" w:eastAsia="宋体" w:ascii="Times New Roman" w:hAnsi="Times New Roman" w:cs="Times New Roman"/>
        </w:rPr>
        <w:t xml:space="preserve">片段列表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选择课时后显示片段列表。片段包含标签、起止时间、默认倍速等信息。点击片段会高亮为“当前片段”。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apps/api/routers/lessons.py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GET /api/lessons/{lesson_id}/clips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list_clips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片段选择" title="" id="55" name="Picture"/>
            <a:graphic>
              <a:graphicData uri="http://schemas.openxmlformats.org/drawingml/2006/picture">
                <pic:pic>
                  <pic:nvPicPr>
                    <pic:cNvPr descr="images/05_clip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X820c45447abb069202b3ecee942d4be01bc32b0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8.4 </w:t>
      </w:r>
      <w:r>
        <w:rPr>
          <w:rFonts w:hint="eastAsia" w:eastAsia="宋体" w:ascii="Times New Roman" w:hAnsi="Times New Roman" w:cs="Times New Roman"/>
        </w:rPr>
        <w:t xml:space="preserve">片段维护（演示入口）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控制台在播放按钮下方提供片段“新增</w:t>
      </w:r>
      <w:r>
        <w:rPr>
          <w:rFonts w:eastAsia="宋体" w:ascii="Times New Roman" w:hAnsi="Times New Roman" w:cs="Times New Roman"/>
        </w:rPr>
        <w:t xml:space="preserve"> / </w:t>
      </w:r>
      <w:r>
        <w:rPr>
          <w:rFonts w:hint="eastAsia" w:eastAsia="宋体" w:ascii="Times New Roman" w:hAnsi="Times New Roman" w:cs="Times New Roman"/>
        </w:rPr>
        <w:t xml:space="preserve">编辑</w:t>
      </w:r>
      <w:r>
        <w:rPr>
          <w:rFonts w:eastAsia="宋体" w:ascii="Times New Roman" w:hAnsi="Times New Roman" w:cs="Times New Roman"/>
        </w:rPr>
        <w:t xml:space="preserve"> / </w:t>
      </w:r>
      <w:r>
        <w:rPr>
          <w:rFonts w:hint="eastAsia" w:eastAsia="宋体" w:ascii="Times New Roman" w:hAnsi="Times New Roman" w:cs="Times New Roman"/>
        </w:rPr>
        <w:t xml:space="preserve">删除”入口，用于演示资源维护操作位置。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apps/web/index.html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btnAddClip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btnDeleteClip</w:t>
      </w:r>
    </w:p>
    <w:bookmarkEnd w:id="58"/>
    <w:bookmarkStart w:id="59" w:name="X07f5e4a4eff68c2020cb042fc40baf34a91c1e9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8.5 </w:t>
      </w:r>
      <w:r>
        <w:rPr>
          <w:rFonts w:hint="eastAsia" w:eastAsia="宋体" w:ascii="Times New Roman" w:hAnsi="Times New Roman" w:cs="Times New Roman"/>
        </w:rPr>
        <w:t xml:space="preserve">课时与片段的命名建议（便于课堂操作）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为减少课堂中反复查找，建议按“单元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训练目的”命名课时，并按“训练动作</w:t>
      </w:r>
      <w:r>
        <w:rPr>
          <w:rFonts w:eastAsia="宋体" w:ascii="Times New Roman" w:hAnsi="Times New Roman" w:cs="Times New Roman"/>
        </w:rPr>
        <w:t xml:space="preserve"> + </w:t>
      </w:r>
      <w:r>
        <w:rPr>
          <w:rFonts w:hint="eastAsia" w:eastAsia="宋体" w:ascii="Times New Roman" w:hAnsi="Times New Roman" w:cs="Times New Roman"/>
        </w:rPr>
        <w:t xml:space="preserve">语料位置”命名片段：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课时示例：</w:t>
      </w:r>
      <w:r>
        <w:rPr>
          <w:rStyle w:val="VerbatimChar"/>
          <w:rFonts w:eastAsia="宋体" w:ascii="Times New Roman" w:hAnsi="Times New Roman" w:cs="Times New Roman"/>
        </w:rPr>
        <w:t xml:space="preserve">Unit 2 </w:t>
      </w:r>
      <w:r>
        <w:rPr>
          <w:rStyle w:val="VerbatimChar"/>
          <w:rFonts w:hint="eastAsia" w:eastAsia="宋体" w:ascii="Times New Roman" w:hAnsi="Times New Roman" w:cs="Times New Roman"/>
        </w:rPr>
        <w:t xml:space="preserve">听写训练</w:t>
      </w:r>
      <w:r>
        <w:rPr>
          <w:rFonts w:eastAsia="宋体" w:ascii="Times New Roman" w:hAnsi="Times New Roman" w:cs="Times New Roman"/>
        </w:rPr>
        <w:t xml:space="preserve">、</w:t>
      </w:r>
      <w:r>
        <w:rPr>
          <w:rStyle w:val="VerbatimChar"/>
          <w:rFonts w:eastAsia="宋体" w:ascii="Times New Roman" w:hAnsi="Times New Roman" w:cs="Times New Roman"/>
        </w:rPr>
        <w:t xml:space="preserve">Unit 5 </w:t>
      </w:r>
      <w:r>
        <w:rPr>
          <w:rStyle w:val="VerbatimChar"/>
          <w:rFonts w:hint="eastAsia" w:eastAsia="宋体" w:ascii="Times New Roman" w:hAnsi="Times New Roman" w:cs="Times New Roman"/>
        </w:rPr>
        <w:t xml:space="preserve">跟读热身</w:t>
      </w:r>
      <w:r>
        <w:rPr>
          <w:rFonts w:eastAsia="宋体" w:ascii="Times New Roman" w:hAnsi="Times New Roman" w:cs="Times New Roman"/>
        </w:rPr>
        <w:t xml:space="preserve">、</w:t>
      </w:r>
      <w:r>
        <w:rPr>
          <w:rStyle w:val="VerbatimChar"/>
          <w:rFonts w:eastAsia="宋体" w:ascii="Times New Roman" w:hAnsi="Times New Roman" w:cs="Times New Roman"/>
        </w:rPr>
        <w:t xml:space="preserve">Unit 3 </w:t>
      </w:r>
      <w:r>
        <w:rPr>
          <w:rStyle w:val="VerbatimChar"/>
          <w:rFonts w:hint="eastAsia" w:eastAsia="宋体" w:ascii="Times New Roman" w:hAnsi="Times New Roman" w:cs="Times New Roman"/>
        </w:rPr>
        <w:t xml:space="preserve">重点句复听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1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片段示例：</w:t>
      </w:r>
      <w:r>
        <w:rPr>
          <w:rStyle w:val="VerbatimChar"/>
          <w:rFonts w:hint="eastAsia" w:eastAsia="宋体" w:ascii="Times New Roman" w:hAnsi="Times New Roman" w:cs="Times New Roman"/>
        </w:rPr>
        <w:t xml:space="preserve">对话开头</w:t>
      </w:r>
      <w:r>
        <w:rPr>
          <w:rFonts w:eastAsia="宋体" w:ascii="Times New Roman" w:hAnsi="Times New Roman" w:cs="Times New Roman"/>
        </w:rPr>
        <w:t xml:space="preserve">、</w:t>
      </w:r>
      <w:r>
        <w:rPr>
          <w:rStyle w:val="VerbatimChar"/>
          <w:rFonts w:hint="eastAsia" w:eastAsia="宋体" w:ascii="Times New Roman" w:hAnsi="Times New Roman" w:cs="Times New Roman"/>
        </w:rPr>
        <w:t xml:space="preserve">重点句复听</w:t>
      </w:r>
      <w:r>
        <w:rPr>
          <w:rFonts w:eastAsia="宋体" w:ascii="Times New Roman" w:hAnsi="Times New Roman" w:cs="Times New Roman"/>
        </w:rPr>
        <w:t xml:space="preserve">、</w:t>
      </w:r>
      <w:r>
        <w:rPr>
          <w:rStyle w:val="VerbatimChar"/>
          <w:rFonts w:hint="eastAsia" w:eastAsia="宋体" w:ascii="Times New Roman" w:hAnsi="Times New Roman" w:cs="Times New Roman"/>
        </w:rPr>
        <w:t xml:space="preserve">听写片段</w:t>
      </w:r>
      <w:r>
        <w:rPr>
          <w:rFonts w:eastAsia="宋体" w:ascii="Times New Roman" w:hAnsi="Times New Roman" w:cs="Times New Roman"/>
        </w:rPr>
        <w:t xml:space="preserve">、</w:t>
      </w:r>
      <w:r>
        <w:rPr>
          <w:rStyle w:val="VerbatimChar"/>
          <w:rFonts w:hint="eastAsia" w:eastAsia="宋体" w:ascii="Times New Roman" w:hAnsi="Times New Roman" w:cs="Times New Roman"/>
        </w:rPr>
        <w:t xml:space="preserve">跟读收尾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演示版虽不强制命名规则，但手册建议的命名方式与</w:t>
      </w:r>
      <w:r>
        <w:rPr>
          <w:rFonts w:eastAsia="宋体" w:ascii="Times New Roman" w:hAnsi="Times New Roman" w:cs="Times New Roman"/>
        </w:rPr>
        <w:t xml:space="preserve"> UI </w:t>
      </w:r>
      <w:r>
        <w:rPr>
          <w:rFonts w:hint="eastAsia" w:eastAsia="宋体" w:ascii="Times New Roman" w:hAnsi="Times New Roman" w:cs="Times New Roman"/>
        </w:rPr>
        <w:t xml:space="preserve">结构一致，便于后续扩展为校验规则或模板。</w:t>
      </w:r>
    </w:p>
    <w:bookmarkEnd w:id="59"/>
    <w:bookmarkEnd w:id="60"/>
    <w:bookmarkStart w:id="75" w:name="X16d1b2926b4bc0921f2b6f42360832448b6b2d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 </w:t>
      </w:r>
      <w:r>
        <w:rPr>
          <w:rFonts w:hint="eastAsia" w:eastAsia="宋体" w:ascii="Times New Roman" w:hAnsi="Times New Roman" w:cs="Times New Roman"/>
        </w:rPr>
        <w:t xml:space="preserve">课堂控制台与日志</w:t>
      </w:r>
    </w:p>
    <w:bookmarkStart w:id="64" w:name="Xe402e0473128796ecccd0b3c10bab795bc6ebf3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9.1 </w:t>
      </w:r>
      <w:r>
        <w:rPr>
          <w:rFonts w:hint="eastAsia" w:eastAsia="宋体" w:ascii="Times New Roman" w:hAnsi="Times New Roman" w:cs="Times New Roman"/>
        </w:rPr>
        <w:t xml:space="preserve">开始上课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教师选择课时后点击“开始上课”，系统创建播放会话（session），并在页面显示该会话对应的场景策略。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apps/api/routers/control.py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POST /api/lessons/{lesson_id}/start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start_lesson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110464"/>
            <wp:effectExtent b="0" l="0" r="0" t="0"/>
            <wp:docPr descr="开始上课" title="" id="62" name="Picture"/>
            <a:graphic>
              <a:graphicData uri="http://schemas.openxmlformats.org/drawingml/2006/picture">
                <pic:pic>
                  <pic:nvPicPr>
                    <pic:cNvPr descr="images/06_star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3" w:name="X91629a49ee0fc2a63c31eea8aa84f28bde19e3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9.2 </w:t>
      </w:r>
      <w:r>
        <w:rPr>
          <w:rFonts w:hint="eastAsia" w:eastAsia="宋体" w:ascii="Times New Roman" w:hAnsi="Times New Roman" w:cs="Times New Roman"/>
        </w:rPr>
        <w:t xml:space="preserve">播放/暂停/循环/倍速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先选择一个片段。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点击“播放”产生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play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事件；点击“暂停”产生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pause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事件。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点击</w:t>
      </w:r>
      <w:r>
        <w:rPr>
          <w:rFonts w:eastAsia="宋体" w:ascii="Times New Roman" w:hAnsi="Times New Roman" w:cs="Times New Roman"/>
        </w:rPr>
        <w:t xml:space="preserve"> “A-B </w:t>
      </w:r>
      <w:r>
        <w:rPr>
          <w:rFonts w:hint="eastAsia" w:eastAsia="宋体" w:ascii="Times New Roman" w:hAnsi="Times New Roman" w:cs="Times New Roman"/>
        </w:rPr>
        <w:t xml:space="preserve">循环”产生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ab_loop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事件；点击“倍速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1.2x”产生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speed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事件。</w:t>
      </w:r>
    </w:p>
    <w:p>
      <w:pPr>
        <w:pStyle w:val="Compact"/>
        <w:keepNext w:val="0"/>
        <w:keepLines w:val="0"/>
        <w:pageBreakBefore w:val="0"/>
        <w:numPr>
          <w:ilvl w:val="0"/>
          <w:numId w:val="101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所有控制事件进入时间轴日志，便于课后复盘。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apps/api/routers/control.py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POST /api/sessions/{session_id}/event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add_event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287207"/>
            <wp:effectExtent b="0" l="0" r="0" t="0"/>
            <wp:docPr descr="控制按钮" title="" id="66" name="Picture"/>
            <a:graphic>
              <a:graphicData uri="http://schemas.openxmlformats.org/drawingml/2006/picture">
                <pic:pic>
                  <pic:nvPicPr>
                    <pic:cNvPr descr="images/07_control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drawing>
          <wp:inline>
            <wp:extent cx="5486400" cy="3579876"/>
            <wp:effectExtent b="0" l="0" r="0" t="0"/>
            <wp:docPr descr="时间轴日志" title="" id="69" name="Picture"/>
            <a:graphic>
              <a:graphicData uri="http://schemas.openxmlformats.org/drawingml/2006/picture">
                <pic:pic>
                  <pic:nvPicPr>
                    <pic:cNvPr descr="images/08_timelin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1" w:name="Xab21f261cb16ada986c796afd031c6f1ee9dfed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5.2.1 </w:t>
      </w:r>
      <w:r>
        <w:rPr>
          <w:rFonts w:hint="eastAsia" w:eastAsia="宋体" w:ascii="Times New Roman" w:hAnsi="Times New Roman" w:cs="Times New Roman"/>
        </w:rPr>
        <w:t xml:space="preserve">控制事件字段口径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课堂控制台的每次操作都会形成一条控制事件，用于复盘：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seq</w:t>
      </w:r>
      <w:r>
        <w:rPr>
          <w:rFonts w:hint="eastAsia" w:eastAsia="宋体" w:ascii="Times New Roman" w:hAnsi="Times New Roman" w:cs="Times New Roman"/>
        </w:rPr>
        <w:t xml:space="preserve">：事件序号，学生端按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since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增量拉取。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action</w:t>
      </w:r>
      <w:r>
        <w:rPr>
          <w:rFonts w:hint="eastAsia" w:eastAsia="宋体" w:ascii="Times New Roman" w:hAnsi="Times New Roman" w:cs="Times New Roman"/>
        </w:rPr>
        <w:t xml:space="preserve">：事件类型（</w:t>
      </w:r>
      <w:r>
        <w:rPr>
          <w:rStyle w:val="VerbatimChar"/>
          <w:rFonts w:eastAsia="宋体" w:ascii="Times New Roman" w:hAnsi="Times New Roman" w:cs="Times New Roman"/>
        </w:rPr>
        <w:t xml:space="preserve">play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pause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ab_loop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eastAsia="宋体" w:ascii="Times New Roman" w:hAnsi="Times New Roman" w:cs="Times New Roman"/>
        </w:rPr>
        <w:t xml:space="preserve">/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speed</w:t>
      </w:r>
      <w:r>
        <w:rPr>
          <w:rFonts w:hint="eastAsia" w:eastAsia="宋体" w:ascii="Times New Roman" w:hAnsi="Times New Roman" w:cs="Times New Roman"/>
        </w:rPr>
        <w:t xml:space="preserve">）。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payload</w:t>
      </w:r>
      <w:r>
        <w:rPr>
          <w:rFonts w:hint="eastAsia" w:eastAsia="宋体" w:ascii="Times New Roman" w:hAnsi="Times New Roman" w:cs="Times New Roman"/>
        </w:rPr>
        <w:t xml:space="preserve">：与事件相关的参数（例如片段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id、倍速值）。</w:t>
      </w:r>
    </w:p>
    <w:p>
      <w:pPr>
        <w:pStyle w:val="Compact"/>
        <w:keepNext w:val="0"/>
        <w:keepLines w:val="0"/>
        <w:pageBreakBefore w:val="0"/>
        <w:numPr>
          <w:ilvl w:val="0"/>
          <w:numId w:val="1018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created_at</w:t>
      </w:r>
      <w:r>
        <w:rPr>
          <w:rFonts w:hint="eastAsia" w:eastAsia="宋体" w:ascii="Times New Roman" w:hAnsi="Times New Roman" w:cs="Times New Roman"/>
        </w:rPr>
        <w:t xml:space="preserve">：事件时间戳，用于时间轴展示。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packages/core/store.py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add_event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seq</w:t>
      </w:r>
    </w:p>
    <w:bookmarkEnd w:id="71"/>
    <w:bookmarkStart w:id="72" w:name="X528001049f50d8a0b8c90dae3f53c97186294d9"/>
    <w:p>
      <w:pPr>
        <w:pStyle w:val="3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5.2.2 </w:t>
      </w:r>
      <w:r>
        <w:rPr>
          <w:rFonts w:hint="eastAsia" w:eastAsia="宋体" w:ascii="Times New Roman" w:hAnsi="Times New Roman" w:cs="Times New Roman"/>
        </w:rPr>
        <w:t xml:space="preserve">时间轴阅读方法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时间轴按“最新事件在上方”展示，便于教师在课堂中快速确认刚刚发出的指令是否已落入系统日志。课后复盘时，可按事件类型统计出课堂中重复训练的片段与常用操作（演示版提供统计接口入口，便于扩展为图表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apps/api/routers/stats.py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GET /api/lessons/{lesson_id}/stats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lesson_stats</w:t>
      </w:r>
    </w:p>
    <w:bookmarkEnd w:id="72"/>
    <w:bookmarkEnd w:id="73"/>
    <w:bookmarkStart w:id="74" w:name="X13f517349bc07a7ccefd28fa49bfca0167fcee5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9.3 </w:t>
      </w:r>
      <w:r>
        <w:rPr>
          <w:rFonts w:hint="eastAsia" w:eastAsia="宋体" w:ascii="Times New Roman" w:hAnsi="Times New Roman" w:cs="Times New Roman"/>
        </w:rPr>
        <w:t xml:space="preserve">结束上课（演示）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课堂结束时，建议点击“结束上课”，用于标记本次会话结束时间，避免后续事件继续写入同一会话（演示版提供会话结束接口与状态标记）。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apps/api/routers/control.py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POST /api/sessions/{session_id}/end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end_session</w:t>
      </w:r>
    </w:p>
    <w:bookmarkEnd w:id="74"/>
    <w:bookmarkEnd w:id="75"/>
    <w:bookmarkStart w:id="80" w:name="Xc79ca726932cf6c4efc33d2cefecf6760b28745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 </w:t>
      </w:r>
      <w:r>
        <w:rPr>
          <w:rFonts w:hint="eastAsia" w:eastAsia="宋体" w:ascii="Times New Roman" w:hAnsi="Times New Roman" w:cs="Times New Roman"/>
        </w:rPr>
        <w:t xml:space="preserve">学生端（事件跟随演示）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演示版学生端不做真实音频同步播放，使用“事件轮询”模拟跟随：学生端按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since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序号拉取新事件，并依据场景策略决定是否允许跳转/倍速等操作。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apps/api/routers/control.py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GET /api/sessions/{session_id}/events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since</w:t>
      </w:r>
    </w:p>
    <w:bookmarkStart w:id="76" w:name="X21f59bf89edff8e6a84990a71356d2f656186c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10.1 </w:t>
      </w:r>
      <w:r>
        <w:rPr>
          <w:rFonts w:hint="eastAsia" w:eastAsia="宋体" w:ascii="Times New Roman" w:hAnsi="Times New Roman" w:cs="Times New Roman"/>
        </w:rPr>
        <w:t xml:space="preserve">事件跟随的操作说明（演示）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教师开始上课后，系统创建</w:t>
      </w:r>
      <w:r>
        <w:rPr>
          <w:rFonts w:eastAsia="宋体" w:ascii="Times New Roman" w:hAnsi="Times New Roman" w:cs="Times New Roman"/>
        </w:rPr>
        <w:t xml:space="preserve"> session。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教师在控制台点击播放，产生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play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事件。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学生端通过轮询接口拿到新事件后，根据策略提示“本场景是否允许自由操作”。</w:t>
      </w:r>
    </w:p>
    <w:p>
      <w:pPr>
        <w:pStyle w:val="Compact"/>
        <w:keepNext w:val="0"/>
        <w:keepLines w:val="0"/>
        <w:pageBreakBefore w:val="0"/>
        <w:numPr>
          <w:ilvl w:val="0"/>
          <w:numId w:val="101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演示版把“跟随”体现为：学生端页面持续更新事件列表，并把当前策略展示给用户。</w:t>
      </w:r>
    </w:p>
    <w:bookmarkEnd w:id="76"/>
    <w:bookmarkStart w:id="77" w:name="Xee00f96ecca122480a2fe4ee2b48c10538ad2c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10.2 </w:t>
      </w:r>
      <w:r>
        <w:rPr>
          <w:rFonts w:hint="eastAsia" w:eastAsia="宋体" w:ascii="Times New Roman" w:hAnsi="Times New Roman" w:cs="Times New Roman"/>
        </w:rPr>
        <w:t xml:space="preserve">课堂复盘建议（演示口径）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课后复盘时可以关注：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哪些片段播放次数高：可能是难点句或课堂节奏需要调整。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ab_loop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使用频率：可以衡量重复训练强度。</w:t>
      </w:r>
    </w:p>
    <w:p>
      <w:pPr>
        <w:pStyle w:val="Compact"/>
        <w:keepNext w:val="0"/>
        <w:keepLines w:val="0"/>
        <w:pageBreakBefore w:val="0"/>
        <w:numPr>
          <w:ilvl w:val="0"/>
          <w:numId w:val="1020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pause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频率：可用于回看讲解与播放切换的节奏。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packages/core/store.py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lesson_stats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action_count</w:t>
      </w:r>
    </w:p>
    <w:bookmarkEnd w:id="77"/>
    <w:bookmarkStart w:id="78" w:name="Xcff5339bce355f31cc44bd100cb9f43e66a1b56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10.3 </w:t>
      </w:r>
      <w:r>
        <w:rPr>
          <w:rFonts w:hint="eastAsia" w:eastAsia="宋体" w:ascii="Times New Roman" w:hAnsi="Times New Roman" w:cs="Times New Roman"/>
        </w:rPr>
        <w:t xml:space="preserve">学生端行为口径（用于材料一致性）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为避免“手册描述超出实现范围”，本项目对学生端能力做如下口径约束（演示版以可见性与策略提示为主）：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学生端不直接播放音频文件：页面展示“当前课堂事件”与“场景策略”，用于说明课堂管控模型。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学生端不提供倍速/跳转按钮：是否允许倍速/跳转以策略提示呈现，便于后续扩展为真实播放控件。</w:t>
      </w:r>
    </w:p>
    <w:p>
      <w:pPr>
        <w:pStyle w:val="Compact"/>
        <w:keepNext w:val="0"/>
        <w:keepLines w:val="0"/>
        <w:pageBreakBefore w:val="0"/>
        <w:numPr>
          <w:ilvl w:val="0"/>
          <w:numId w:val="1021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学生端事件列表按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since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增量拉取：保证数据量可控，并可用作“课堂复盘”统计的输入。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apps/web/student.js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poll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/api/sessions/{session_id}/events</w:t>
      </w:r>
    </w:p>
    <w:bookmarkEnd w:id="78"/>
    <w:bookmarkStart w:id="79" w:name="X66eb5a874f44aa3cd6665fa2f15a1329d666d72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10.4 </w:t>
      </w:r>
      <w:r>
        <w:rPr>
          <w:rFonts w:hint="eastAsia" w:eastAsia="宋体" w:ascii="Times New Roman" w:hAnsi="Times New Roman" w:cs="Times New Roman"/>
        </w:rPr>
        <w:t xml:space="preserve">复盘建议（面向教师与管理员）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当课堂结束后，建议从以下角度复盘：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高频播放片段：可能是难点句或听写片段，需要在后续课时中提前预热。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ab_loop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使用次数：可衡量重复训练强度；若过高，建议把片段拆分更细或调整倍速策略。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Style w:val="VerbatimChar"/>
          <w:rFonts w:eastAsia="宋体" w:ascii="Times New Roman" w:hAnsi="Times New Roman" w:cs="Times New Roman"/>
        </w:rPr>
        <w:t xml:space="preserve">pause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分布：暂停密集通常意味着讲解插入较多，可考虑把讲解拆成“先讲后听”或“先听后讲”的固定节奏。</w:t>
      </w:r>
    </w:p>
    <w:p>
      <w:pPr>
        <w:pStyle w:val="Compact"/>
        <w:keepNext w:val="0"/>
        <w:keepLines w:val="0"/>
        <w:pageBreakBefore w:val="0"/>
        <w:numPr>
          <w:ilvl w:val="0"/>
          <w:numId w:val="1022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场景策略适配：若在自习室也出现大量重复训练，建议为该场景提供更自由的回听与倍速（正式版可落地到学生端控件）。</w:t>
      </w:r>
    </w:p>
    <w:bookmarkEnd w:id="79"/>
    <w:bookmarkEnd w:id="80"/>
    <w:bookmarkStart w:id="89" w:name="Xcbbaeca2fd100d8bccf74c61474091d7b9585b1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 </w:t>
      </w:r>
      <w:r>
        <w:rPr>
          <w:rFonts w:hint="eastAsia" w:eastAsia="宋体" w:ascii="Times New Roman" w:hAnsi="Times New Roman" w:cs="Times New Roman"/>
        </w:rPr>
        <w:t xml:space="preserve">交互安全提示（演示说明）</w:t>
      </w:r>
    </w:p>
    <w:bookmarkStart w:id="84" w:name="Xc16c23435c03efc8a49a5b73b81629b3b6e98da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11.1 </w:t>
      </w:r>
      <w:r>
        <w:rPr>
          <w:rFonts w:hint="eastAsia" w:eastAsia="宋体" w:ascii="Times New Roman" w:hAnsi="Times New Roman" w:cs="Times New Roman"/>
        </w:rPr>
        <w:t xml:space="preserve">删除课时确认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点击“删除”按钮后，演示版会弹出确认类提示，用于展示“误操作防护”的交互位置（正式版可扩展为二次确认对话框与权限校验）。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btnDeleteLesson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alert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579876"/>
            <wp:effectExtent b="0" l="0" r="0" t="0"/>
            <wp:docPr descr="删除课时确认" title="" id="82" name="Picture"/>
            <a:graphic>
              <a:graphicData uri="http://schemas.openxmlformats.org/drawingml/2006/picture">
                <pic:pic>
                  <pic:nvPicPr>
                    <pic:cNvPr descr="images/09_confirm_delete_less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014383aeb238db9643ffba38163d63fcfec5d8c"/>
    <w:p>
      <w:pPr>
        <w:pStyle w:val="2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11.2 </w:t>
      </w:r>
      <w:r>
        <w:rPr>
          <w:rFonts w:hint="eastAsia" w:eastAsia="宋体" w:ascii="Times New Roman" w:hAnsi="Times New Roman" w:cs="Times New Roman"/>
        </w:rPr>
        <w:t xml:space="preserve">删除片段确认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点击片段区域的“删除”入口后，演示版同样会弹出确认类提示，用于展示片段维护操作的安全提示位（正式版可扩展为确认弹窗与回滚机制）。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apps/web/app.js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btnDeleteClip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alert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720465"/>
            <wp:effectExtent b="0" l="0" r="0" t="0"/>
            <wp:docPr descr="删除片段确认" title="" id="86" name="Picture"/>
            <a:graphic>
              <a:graphicData uri="http://schemas.openxmlformats.org/drawingml/2006/picture">
                <pic:pic>
                  <pic:nvPicPr>
                    <pic:cNvPr descr="images/10_confirm_delete_clip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End w:id="89"/>
    <w:bookmarkStart w:id="93" w:name="X459c77780f43d9a2a3dc523cac108805a900f4e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12. </w:t>
      </w:r>
      <w:r>
        <w:rPr>
          <w:rFonts w:hint="eastAsia" w:eastAsia="宋体" w:ascii="Times New Roman" w:hAnsi="Times New Roman" w:cs="Times New Roman"/>
        </w:rPr>
        <w:t xml:space="preserve">管理端策略配置（演示）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管理端用于配置不同教学场景的策略开关，并查看终端在线情况。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apps/api/routers/scenes.py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PATCH /api/scenes/{scene_id}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update_scene_capabilities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管理端策略配置" title="" id="91" name="Picture"/>
            <a:graphic>
              <a:graphicData uri="http://schemas.openxmlformats.org/drawingml/2006/picture">
                <pic:pic>
                  <pic:nvPicPr>
                    <pic:cNvPr descr="images/11_admin_policy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X92a611f8138eae068c77de3987cc098bfdf694a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13. </w:t>
      </w:r>
      <w:r>
        <w:rPr>
          <w:rFonts w:hint="eastAsia" w:eastAsia="宋体" w:ascii="Times New Roman" w:hAnsi="Times New Roman" w:cs="Times New Roman"/>
        </w:rPr>
        <w:t xml:space="preserve">学生端跟随（演示）</w:t>
      </w:r>
    </w:p>
    <w:p>
      <w:pPr>
        <w:pStyle w:val="FirstParagraph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学生端输入教师端创建的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session id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后开始轮询事件列表，用于展示“按场景策略跟随”的效果。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hint="eastAsia" w:eastAsia="宋体" w:ascii="Times New Roman" w:hAnsi="Times New Roman" w:cs="Times New Roman"/>
        </w:rPr>
        <w:t xml:space="preserve">代码定位证据：</w:t>
      </w:r>
      <w:r>
        <w:rPr>
          <w:rStyle w:val="VerbatimChar"/>
          <w:rFonts w:eastAsia="宋体" w:ascii="Times New Roman" w:hAnsi="Times New Roman" w:cs="Times New Roman"/>
        </w:rPr>
        <w:t xml:space="preserve">apps/web/student.js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follow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/api/sessions/{session_id}/events</w:t>
      </w:r>
    </w:p>
    <w:p>
      <w:pPr>
        <w:pStyle w:val="a8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drawing>
          <wp:inline>
            <wp:extent cx="5486400" cy="3429000"/>
            <wp:effectExtent b="0" l="0" r="0" t="0"/>
            <wp:docPr descr="学生端跟随入口" title="" id="95" name="Picture"/>
            <a:graphic>
              <a:graphicData uri="http://schemas.openxmlformats.org/drawingml/2006/picture">
                <pic:pic>
                  <pic:nvPicPr>
                    <pic:cNvPr descr="images/12_student_follow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X9389c85582eb9e638aeb915ec544003fcb247d8"/>
    <w:p>
      <w:pPr>
        <w:pStyle w:val="1"/>
        <w:keepNext w:val="0"/>
        <w:keepLines w:val="0"/>
        <w:pageBreakBefore w:val="0"/>
        <w:spacing w:before="0"/>
      </w:pPr>
      <w:r>
        <w:rPr>
          <w:rFonts w:eastAsia="宋体" w:ascii="Times New Roman" w:hAnsi="Times New Roman" w:cs="Times New Roman"/>
        </w:rPr>
        <w:t xml:space="preserve">14. </w:t>
      </w:r>
      <w:r>
        <w:rPr>
          <w:rFonts w:hint="eastAsia" w:eastAsia="宋体" w:ascii="Times New Roman" w:hAnsi="Times New Roman" w:cs="Times New Roman"/>
        </w:rPr>
        <w:t xml:space="preserve">常见问题</w:t>
      </w:r>
    </w:p>
    <w:p>
      <w:pPr>
        <w:pStyle w:val="Compact"/>
        <w:keepNext w:val="0"/>
        <w:keepLines w:val="0"/>
        <w:pageBreakBefore w:val="0"/>
        <w:numPr>
          <w:ilvl w:val="0"/>
          <w:numId w:val="1023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页面初始化失败</w:t>
      </w:r>
    </w:p>
    <w:p>
      <w:pPr>
        <w:pStyle w:val="Compact"/>
        <w:keepNext w:val="0"/>
        <w:keepLines w:val="0"/>
        <w:pageBreakBefore w:val="0"/>
        <w:numPr>
          <w:ilvl w:val="0"/>
          <w:numId w:val="1024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检查</w:t>
      </w:r>
      <w:r>
        <w:rPr>
          <w:rFonts w:eastAsia="宋体" w:ascii="Times New Roman" w:hAnsi="Times New Roman" w:cs="Times New Roman"/>
        </w:rPr>
        <w:t xml:space="preserve"> API </w:t>
      </w:r>
      <w:r>
        <w:rPr>
          <w:rFonts w:hint="eastAsia" w:eastAsia="宋体" w:ascii="Times New Roman" w:hAnsi="Times New Roman" w:cs="Times New Roman"/>
        </w:rPr>
        <w:t xml:space="preserve">是否启动并可访问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/api/health</w:t>
      </w:r>
      <w:r>
        <w:rPr>
          <w:rFonts w:eastAsia="宋体" w:ascii="Times New Roman" w:hAnsi="Times New Roman" w:cs="Times New Roman"/>
        </w:rPr>
        <w:t xml:space="preserve">。</w:t>
      </w:r>
    </w:p>
    <w:p>
      <w:pPr>
        <w:pStyle w:val="Compact"/>
        <w:keepNext w:val="0"/>
        <w:keepLines w:val="0"/>
        <w:pageBreakBefore w:val="0"/>
        <w:numPr>
          <w:ilvl w:val="0"/>
          <w:numId w:val="1025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无法创建课时/开始上课</w:t>
      </w:r>
    </w:p>
    <w:p>
      <w:pPr>
        <w:pStyle w:val="Compact"/>
        <w:keepNext w:val="0"/>
        <w:keepLines w:val="0"/>
        <w:pageBreakBefore w:val="0"/>
        <w:numPr>
          <w:ilvl w:val="0"/>
          <w:numId w:val="1026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需使用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teacher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账号登录。</w:t>
      </w:r>
    </w:p>
    <w:p>
      <w:pPr>
        <w:pStyle w:val="Compact"/>
        <w:keepNext w:val="0"/>
        <w:keepLines w:val="0"/>
        <w:pageBreakBefore w:val="0"/>
        <w:numPr>
          <w:ilvl w:val="0"/>
          <w:numId w:val="1027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时间轴无事件</w:t>
      </w:r>
    </w:p>
    <w:p>
      <w:pPr>
        <w:pStyle w:val="Compact"/>
        <w:keepNext w:val="0"/>
        <w:keepLines w:val="0"/>
        <w:pageBreakBefore w:val="0"/>
        <w:numPr>
          <w:ilvl w:val="0"/>
          <w:numId w:val="1028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需先开始上课，再选择片段触发播放事件。</w:t>
      </w:r>
    </w:p>
    <w:p>
      <w:pPr>
        <w:pStyle w:val="Compact"/>
        <w:keepNext w:val="0"/>
        <w:keepLines w:val="0"/>
        <w:pageBreakBefore w:val="0"/>
        <w:numPr>
          <w:ilvl w:val="0"/>
          <w:numId w:val="1029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截图看起来“没有更新”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先确认你看到的资源管理器“日期”列是否为创建日期（CreationTime）。命令行以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LastWriteTime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为准。</w:t>
      </w:r>
    </w:p>
    <w:p>
      <w:pPr>
        <w:pStyle w:val="Compact"/>
        <w:keepNext w:val="0"/>
        <w:keepLines w:val="0"/>
        <w:pageBreakBefore w:val="0"/>
        <w:numPr>
          <w:ilvl w:val="0"/>
          <w:numId w:val="1030"/>
        </w:numPr>
        <w:spacing w:before="0"/>
      </w:pPr>
      <w:r>
        <w:rPr>
          <w:rFonts w:hint="eastAsia" w:eastAsia="宋体" w:ascii="Times New Roman" w:hAnsi="Times New Roman" w:cs="Times New Roman"/>
        </w:rPr>
        <w:t xml:space="preserve">如需让资源管理器也显示最新，可在截图生成脚本里先删除同名文件，再将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CreationTime</w:t>
      </w:r>
      <w:r>
        <w:rPr>
          <w:rFonts w:eastAsia="宋体" w:ascii="Times New Roman" w:hAnsi="Times New Roman" w:cs="Times New Roman"/>
        </w:rPr>
        <w:t xml:space="preserve"> </w:t>
      </w:r>
      <w:r>
        <w:rPr>
          <w:rFonts w:hint="eastAsia" w:eastAsia="宋体" w:ascii="Times New Roman" w:hAnsi="Times New Roman" w:cs="Times New Roman"/>
        </w:rPr>
        <w:t xml:space="preserve">对齐到</w:t>
      </w:r>
      <w:r>
        <w:rPr>
          <w:rFonts w:eastAsia="宋体" w:ascii="Times New Roman" w:hAnsi="Times New Roman" w:cs="Times New Roman"/>
        </w:rPr>
        <w:t xml:space="preserve"> </w:t>
      </w:r>
      <w:r>
        <w:rPr>
          <w:rStyle w:val="VerbatimChar"/>
          <w:rFonts w:eastAsia="宋体" w:ascii="Times New Roman" w:hAnsi="Times New Roman" w:cs="Times New Roman"/>
        </w:rPr>
        <w:t xml:space="preserve">LastWriteTime</w:t>
      </w:r>
      <w:r>
        <w:rPr>
          <w:rFonts w:eastAsia="宋体" w:ascii="Times New Roman" w:hAnsi="Times New Roman" w:cs="Times New Roman"/>
        </w:rPr>
        <w:t xml:space="preserve">。</w:t>
      </w:r>
    </w:p>
    <w:bookmarkEnd w:id="98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  <w:vAlign w:val="top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tabs>
        <w:tab w:pos="8640" w:val="right"/>
      </w:tabs>
      <w:jc w:val="left"/>
      <w:rPr>
        <w:rFonts w:ascii="宋体" w:eastAsia="宋体" w:hAnsi="宋体" w:hint="eastAsia"/>
        <w:lang w:eastAsia="zh-CN"/>
      </w:rPr>
    </w:pPr>
    <w:r>
      <w:rPr>
        <w:rFonts w:eastAsia="宋体" w:ascii="Times New Roman" w:hAnsi="Times New Roman" w:cs="Times New Roman"/>
      </w:rPr>
      <w:t>多场景英语教学音频播放与管控软件V1.0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keepNext w:val="0"/>
      <w:keepLines w:val="0"/>
      <w:pageBreakBefore w:val="0"/>
      <w:spacing w:after="200" w:line="276" w:lineRule="auto" w:before="0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 w:val="0"/>
      <w:keepLines w:val="0"/>
      <w:pageBreakBefore w:val="0"/>
      <w:spacing w:after="0" w:before="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 w:val="0"/>
      <w:keepLines w:val="0"/>
      <w:pageBreakBefore w:val="0"/>
      <w:spacing w:after="0" w:before="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 w:val="0"/>
      <w:keepLines w:val="0"/>
      <w:pageBreakBefore w:val="0"/>
      <w:spacing w:after="0" w:before="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keepNext w:val="0"/>
      <w:keepLines w:val="0"/>
      <w:pageBreakBefore w:val="0"/>
      <w:spacing w:after="120" w:before="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24" Type="http://schemas.openxmlformats.org/officeDocument/2006/relationships/image" Target="media/rId24.png"/><Relationship Id="rId29" Type="http://schemas.openxmlformats.org/officeDocument/2006/relationships/image" Target="media/rId29.png"/><Relationship Id="rId34" Type="http://schemas.openxmlformats.org/officeDocument/2006/relationships/image" Target="media/rId34.png"/><Relationship Id="rId49" Type="http://schemas.openxmlformats.org/officeDocument/2006/relationships/image" Target="media/rId49.png"/><Relationship Id="rId54" Type="http://schemas.openxmlformats.org/officeDocument/2006/relationships/image" Target="media/rId54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90" Type="http://schemas.openxmlformats.org/officeDocument/2006/relationships/image" Target="media/rId90.png"/><Relationship Id="rId94" Type="http://schemas.openxmlformats.org/officeDocument/2006/relationships/image" Target="media/rId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2026-05-28T11:41:50Z</dcterms:created>
  <dcterms:modified xsi:type="dcterms:W3CDTF">2026-05-28T11:41:50Z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