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结构抗震韧性评估专用知识库与数据治理平台软件-v10"/>
    <w:p>
      <w:pPr>
        <w:spacing w:before="4000" w:after="0"/>
        <w:jc w:val="center"/>
      </w:pPr>
      <w:r>
        <w:rPr>
          <w:rFonts w:ascii="宋体" w:hAnsi="宋体"/>
          <w:sz w:val="48"/>
        </w:rPr>
        <w:t>结构抗震韧性评估专用知识库与数据治理平台软件 V1.0</w:t>
      </w:r>
    </w:p>
    <w:bookmarkEnd w:id="18"/>
    <w:bookmarkStart w:id="115" w:name="操作手册"/>
    <w:p>
      <w:pPr>
        <w:spacing w:before="0" w:after="0"/>
        <w:jc w:val="center"/>
      </w:pPr>
      <w:r>
        <w:rPr>
          <w:rFonts w:ascii="宋体" w:hAnsi="宋体"/>
          <w:sz w:val="48"/>
        </w:rPr>
        <w:t>操作手册</w:t>
        <w:br w:type="page"/>
      </w:r>
    </w:p>
    <w:bookmarkStart w:id="22" w:name="Xb9706ce1f951de478d48b63f147ebf1e90a6a98"/>
    <w:p>
      <w:pPr>
        <w:pStyle w:val="21"/>
        <w:keepNext w:val="0"/>
        <w:keepLines w:val="0"/>
        <w:pageBreakBefore w:val="0"/>
        <w:spacing w:before="0"/>
      </w:pPr>
      <w:r>
        <w:t xml:space="preserve">1. </w:t>
      </w:r>
      <w:r>
        <w:rPr>
          <w:rFonts w:hint="eastAsia"/>
        </w:rPr>
        <w:t xml:space="preserve">文档定位与适用对象</w:t>
      </w:r>
    </w:p>
    <w:bookmarkStart w:id="19" w:name="Xde81b6d02074b844af21b2366f9a1672271a4e8"/>
    <w:p>
      <w:pPr>
        <w:pStyle w:val="31"/>
        <w:keepNext w:val="0"/>
        <w:keepLines w:val="0"/>
        <w:pageBreakBefore w:val="0"/>
        <w:spacing w:before="0"/>
      </w:pPr>
      <w:r>
        <w:t xml:space="preserve">1.1 </w:t>
      </w:r>
      <w:r>
        <w:rPr>
          <w:rFonts w:hint="eastAsia"/>
        </w:rPr>
        <w:t xml:space="preserve">文档说明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本手册用于指导用户在“结构抗震韧性评估专用知识库与数据治理平台软件”中完成从数据治理到评估沉淀的完整闭环操作。系统重点强调三件事：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/>
        </w:rPr>
        <w:t xml:space="preserve">数据版本与质量证据：每一次数据变更都要能说明“变更了什么、为什么变更、对结论有什么影响”。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/>
        </w:rPr>
        <w:t xml:space="preserve">评估链路可追溯：评估记录必须能追溯到数据集版本与质量检查结果。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/>
        </w:rPr>
        <w:t xml:space="preserve">复核与审计留痕：关键操作（新增、编辑、删除、质量检查执行、评估提交、复核）都需要有审计记录，便于复核与问责。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说明：本版本不包含大型有限元求解与外部监测系统接入；指标计算以“配置化字段绑定</w:t>
      </w:r>
      <w:r>
        <w:t xml:space="preserve"> + </w:t>
      </w:r>
      <w:r>
        <w:rPr>
          <w:rFonts w:hint="eastAsia"/>
        </w:rPr>
        <w:t xml:space="preserve">示例规则/人工录入”为主，目标是把评估证据链与数据治理口径落到可运行系统中。</w:t>
      </w:r>
    </w:p>
    <w:bookmarkEnd w:id="19"/>
    <w:bookmarkStart w:id="20" w:name="X099ce28371720141d2e3ad565f0b782b24de35a"/>
    <w:p>
      <w:pPr>
        <w:pStyle w:val="31"/>
        <w:keepNext w:val="0"/>
        <w:keepLines w:val="0"/>
        <w:pageBreakBefore w:val="0"/>
        <w:spacing w:before="0"/>
      </w:pPr>
      <w:r>
        <w:t xml:space="preserve">1.2 </w:t>
      </w:r>
      <w:r>
        <w:rPr>
          <w:rFonts w:hint="eastAsia"/>
        </w:rPr>
        <w:t xml:space="preserve">适用对象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在系统中的主要动作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管理系统与账号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登录、查看审计、全模块操作（演示）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建模与评估结论形成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维护项目/结构对象、配置指标、提交评估、沉淀知识条目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数据治理专员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数据台账与质量控制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登记数据集、维护版本、配置质量规则、执行质量检查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复核与抽检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查看证据链、复核评估记录、查看审计留痕</w:t>
            </w:r>
          </w:p>
        </w:tc>
      </w:tr>
    </w:tbl>
    <w:bookmarkEnd w:id="20"/>
    <w:bookmarkStart w:id="21" w:name="Xbfdaeae9fcebacdc15377184f8bffe612240199"/>
    <w:p>
      <w:pPr>
        <w:pStyle w:val="31"/>
        <w:keepNext w:val="0"/>
        <w:keepLines w:val="0"/>
        <w:pageBreakBefore w:val="0"/>
        <w:spacing w:before="0"/>
      </w:pPr>
      <w:r>
        <w:t xml:space="preserve">1.3 </w:t>
      </w:r>
      <w:r>
        <w:rPr>
          <w:rFonts w:hint="eastAsia"/>
        </w:rPr>
        <w:t xml:space="preserve">权限与操作口径（RBAC）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系统采用“角色</w:t>
      </w:r>
      <w:r>
        <w:t xml:space="preserve"> + </w:t>
      </w:r>
      <w:r>
        <w:rPr>
          <w:rFonts w:hint="eastAsia"/>
        </w:rPr>
        <w:t xml:space="preserve">权限点”的控制方式。演示环境建议使用管理员账号完成全流程，以便截图覆盖全部模块。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权限口径说明：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</w:rPr>
        <w:t xml:space="preserve">projects:*</w:t>
      </w:r>
      <w:r>
        <w:rPr>
          <w:rFonts w:hint="eastAsia"/>
        </w:rPr>
        <w:t xml:space="preserve">：项目台账的新增/编辑/删除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</w:rPr>
        <w:t xml:space="preserve">structures:*</w:t>
      </w:r>
      <w:r>
        <w:rPr>
          <w:rFonts w:hint="eastAsia"/>
        </w:rPr>
        <w:t xml:space="preserve">：结构对象的新增/编辑/删除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</w:rPr>
        <w:t xml:space="preserve">datasets:*</w:t>
      </w:r>
      <w:r>
        <w:rPr>
          <w:rFonts w:hint="eastAsia"/>
        </w:rPr>
        <w:t xml:space="preserve">：数据集治理（登记/版本）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</w:rPr>
        <w:t xml:space="preserve">quality:*</w:t>
      </w:r>
      <w:r>
        <w:rPr>
          <w:rFonts w:hint="eastAsia"/>
        </w:rPr>
        <w:t xml:space="preserve">：质量规则与质量检查执行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</w:rPr>
        <w:t xml:space="preserve">indicators:*</w:t>
      </w:r>
      <w:r>
        <w:rPr>
          <w:rFonts w:hint="eastAsia"/>
        </w:rPr>
        <w:t xml:space="preserve">：指标配置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</w:rPr>
        <w:t xml:space="preserve">assessments:*</w:t>
      </w:r>
      <w:r>
        <w:rPr>
          <w:rFonts w:hint="eastAsia"/>
        </w:rPr>
        <w:t xml:space="preserve">：评估记录提交与复核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</w:rPr>
        <w:t xml:space="preserve">knowledge:*</w:t>
      </w:r>
      <w:r>
        <w:rPr>
          <w:rFonts w:hint="eastAsia"/>
        </w:rPr>
        <w:t xml:space="preserve">：知识条目维护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</w:rPr>
        <w:t xml:space="preserve">audit:*</w:t>
      </w:r>
      <w:r>
        <w:rPr>
          <w:rFonts w:hint="eastAsia"/>
        </w:rPr>
        <w:t xml:space="preserve">：审计日志查询与导出</w:t>
      </w:r>
    </w:p>
    <w:bookmarkEnd w:id="21"/>
    <w:bookmarkEnd w:id="22"/>
    <w:bookmarkStart w:id="29" w:name="Xe33ceff4e39d3838b77c27fb27a7a1e5e3d8c8e"/>
    <w:p>
      <w:pPr>
        <w:pStyle w:val="21"/>
        <w:keepNext w:val="0"/>
        <w:keepLines w:val="0"/>
        <w:pageBreakBefore w:val="0"/>
        <w:spacing w:before="0"/>
      </w:pPr>
      <w:r>
        <w:t xml:space="preserve">2. </w:t>
      </w:r>
      <w:r>
        <w:rPr>
          <w:rFonts w:hint="eastAsia"/>
        </w:rPr>
        <w:t xml:space="preserve">系统入口与登录</w:t>
      </w:r>
    </w:p>
    <w:bookmarkStart w:id="26" w:name="X18e22a693b7ca29020ef386f7ee91f051c326a7"/>
    <w:p>
      <w:pPr>
        <w:pStyle w:val="31"/>
        <w:keepNext w:val="0"/>
        <w:keepLines w:val="0"/>
        <w:pageBreakBefore w:val="0"/>
        <w:spacing w:before="0"/>
      </w:pPr>
      <w:r>
        <w:t xml:space="preserve">2.1 </w:t>
      </w:r>
      <w:r>
        <w:rPr>
          <w:rFonts w:hint="eastAsia"/>
        </w:rPr>
        <w:t xml:space="preserve">访问入口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系统启动后，通过浏览器打开系统首页即可进入登录界面。登录成功后进入主界面（左侧导航</w:t>
      </w:r>
      <w:r>
        <w:t xml:space="preserve"> + </w:t>
      </w:r>
      <w:r>
        <w:rPr>
          <w:rFonts w:hint="eastAsia"/>
        </w:rPr>
        <w:t xml:space="preserve">右侧业务区域）。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图示：图1-1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1-1-login-full.png" title="" id="24" name="Picture"/>
            <a:graphic>
              <a:graphicData uri="http://schemas.openxmlformats.org/drawingml/2006/picture">
                <pic:pic>
                  <pic:nvPicPr>
                    <pic:cNvPr descr="images/fig-1-1-login-ful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Xd74c9630d27faf957821000eacc06adcd0f939a"/>
    <w:p>
      <w:pPr>
        <w:pStyle w:val="31"/>
        <w:keepNext w:val="0"/>
        <w:keepLines w:val="0"/>
        <w:pageBreakBefore w:val="0"/>
        <w:spacing w:before="0"/>
      </w:pPr>
      <w:r>
        <w:t xml:space="preserve">2.2 </w:t>
      </w:r>
      <w:r>
        <w:rPr>
          <w:rFonts w:hint="eastAsia"/>
        </w:rPr>
        <w:t xml:space="preserve">登录步骤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/>
        </w:rPr>
        <w:t xml:space="preserve">在“用户名”输入框中输入账号，例如：</w:t>
      </w:r>
      <w:r>
        <w:rPr>
          <w:rStyle w:val="VerbatimChar"/>
        </w:rPr>
        <w:t xml:space="preserve">admin</w:t>
      </w:r>
      <w: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/>
        </w:rPr>
        <w:t xml:space="preserve">在“密码”输入框中输入密码，例如：</w:t>
      </w:r>
      <w:r>
        <w:rPr>
          <w:rStyle w:val="VerbatimChar"/>
        </w:rPr>
        <w:t xml:space="preserve">admin123</w:t>
      </w:r>
      <w: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/>
        </w:rPr>
        <w:t xml:space="preserve">点击“登录”。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/>
        </w:rPr>
        <w:t xml:space="preserve">登录成功后，右上角角色信息会显示当前用户与角色。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图示：图1-1</w:t>
      </w:r>
    </w:p>
    <w:bookmarkEnd w:id="27"/>
    <w:bookmarkStart w:id="28" w:name="X1708a5d463e5d335ea4755b8aa2d2bd0da078ad"/>
    <w:p>
      <w:pPr>
        <w:pStyle w:val="31"/>
        <w:keepNext w:val="0"/>
        <w:keepLines w:val="0"/>
        <w:pageBreakBefore w:val="0"/>
        <w:spacing w:before="0"/>
      </w:pPr>
      <w:r>
        <w:t xml:space="preserve">2.3 </w:t>
      </w:r>
      <w:r>
        <w:rPr>
          <w:rFonts w:hint="eastAsia"/>
        </w:rPr>
        <w:t xml:space="preserve">退出登录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/>
        </w:rPr>
        <w:t xml:space="preserve">点击右上角“退出”。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/>
        </w:rPr>
        <w:t xml:space="preserve">系统返回登录界面。</w:t>
      </w:r>
    </w:p>
    <w:bookmarkEnd w:id="28"/>
    <w:bookmarkEnd w:id="29"/>
    <w:bookmarkStart w:id="35" w:name="X2d09a21963985660059372507b11635a203898d"/>
    <w:p>
      <w:pPr>
        <w:pStyle w:val="21"/>
        <w:keepNext w:val="0"/>
        <w:keepLines w:val="0"/>
        <w:pageBreakBefore w:val="0"/>
        <w:spacing w:before="0"/>
      </w:pPr>
      <w:r>
        <w:t xml:space="preserve">3. </w:t>
      </w:r>
      <w:r>
        <w:rPr>
          <w:rFonts w:hint="eastAsia"/>
        </w:rPr>
        <w:t xml:space="preserve">首页概览与导航逻辑</w:t>
      </w:r>
    </w:p>
    <w:bookmarkStart w:id="33" w:name="X1b54d55c98a32caea76dcca5cd78d1dd73441ef"/>
    <w:p>
      <w:pPr>
        <w:pStyle w:val="31"/>
        <w:keepNext w:val="0"/>
        <w:keepLines w:val="0"/>
        <w:pageBreakBefore w:val="0"/>
        <w:spacing w:before="0"/>
      </w:pPr>
      <w:r>
        <w:t xml:space="preserve">3.1 </w:t>
      </w:r>
      <w:r>
        <w:rPr>
          <w:rFonts w:hint="eastAsia"/>
        </w:rPr>
        <w:t xml:space="preserve">首页展示内容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首页用于快速了解数据与流程的总体状态，包含：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/>
        </w:rPr>
        <w:t xml:space="preserve">项目数量、结构对象数量、数据集数量、审计记录数量等概览卡片；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/>
        </w:rPr>
        <w:t xml:space="preserve">项目列表（工程台账风格），可点击“查看”打开详情弹窗；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/>
        </w:rPr>
        <w:t xml:space="preserve">强调“数据—质量—指标—评估”的链路意识：任何结论都应该能回到证据。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图示：图2-1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2-1-home-full.png" title="" id="31" name="Picture"/>
            <a:graphic>
              <a:graphicData uri="http://schemas.openxmlformats.org/drawingml/2006/picture">
                <pic:pic>
                  <pic:nvPicPr>
                    <pic:cNvPr descr="images/fig-2-1-home-ful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X6d9006e78c6645566d3a96dcd782d8b7986d5f7"/>
    <w:p>
      <w:pPr>
        <w:pStyle w:val="31"/>
        <w:keepNext w:val="0"/>
        <w:keepLines w:val="0"/>
        <w:pageBreakBefore w:val="0"/>
        <w:spacing w:before="0"/>
      </w:pPr>
      <w:r>
        <w:t xml:space="preserve">3.2 </w:t>
      </w:r>
      <w:r>
        <w:rPr>
          <w:rFonts w:hint="eastAsia"/>
        </w:rPr>
        <w:t xml:space="preserve">左侧导航与页面切换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系统使用左侧导航切换模块。每个模块的右上角包含：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/>
        </w:rPr>
        <w:t xml:space="preserve">“刷新”：重新拉取数据；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/>
        </w:rPr>
        <w:t xml:space="preserve">“新增”：在支持新增的模块中打开新增弹窗；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/>
        </w:rPr>
        <w:t xml:space="preserve">某些只读模块（例如审计留痕）可能隐藏“新增”。</w:t>
      </w:r>
    </w:p>
    <w:bookmarkEnd w:id="34"/>
    <w:bookmarkEnd w:id="35"/>
    <w:bookmarkStart w:id="52" w:name="X2334435e91cbda06b19afa6cdf28144fdcad6b9"/>
    <w:p>
      <w:pPr>
        <w:pStyle w:val="21"/>
        <w:keepNext w:val="0"/>
        <w:keepLines w:val="0"/>
        <w:pageBreakBefore w:val="0"/>
        <w:spacing w:before="0"/>
      </w:pPr>
      <w:r>
        <w:t xml:space="preserve">4. </w:t>
      </w:r>
      <w:r>
        <w:rPr>
          <w:rFonts w:hint="eastAsia"/>
        </w:rPr>
        <w:t xml:space="preserve">项目台账</w:t>
      </w:r>
    </w:p>
    <w:bookmarkStart w:id="39" w:name="Xed064a932b3768c10af2e8c315257fe607049cc"/>
    <w:p>
      <w:pPr>
        <w:pStyle w:val="31"/>
        <w:keepNext w:val="0"/>
        <w:keepLines w:val="0"/>
        <w:pageBreakBefore w:val="0"/>
        <w:spacing w:before="0"/>
      </w:pPr>
      <w:r>
        <w:t xml:space="preserve">4.1 </w:t>
      </w:r>
      <w:r>
        <w:rPr>
          <w:rFonts w:hint="eastAsia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项目台账是评估工作的顶层容器，用于承载结构对象与评估记录。建议在项目名称中体现区域、对象类型与任务背景，便于后续检索与交付归档。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图示：图3-1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1-projects.png" title="" id="37" name="Picture"/>
            <a:graphic>
              <a:graphicData uri="http://schemas.openxmlformats.org/drawingml/2006/picture">
                <pic:pic>
                  <pic:nvPicPr>
                    <pic:cNvPr descr="images/fig-3-1-projec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Xc8ab91269cc54441369fa2f8e5223e5d8e41b8d"/>
    <w:p>
      <w:pPr>
        <w:pStyle w:val="31"/>
        <w:keepNext w:val="0"/>
        <w:keepLines w:val="0"/>
        <w:pageBreakBefore w:val="0"/>
        <w:spacing w:before="0"/>
      </w:pPr>
      <w:r>
        <w:t xml:space="preserve">4.2 </w:t>
      </w:r>
      <w:r>
        <w:rPr>
          <w:rFonts w:hint="eastAsia"/>
        </w:rPr>
        <w:t xml:space="preserve">新增项目（弹窗）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/>
        </w:rPr>
        <w:t xml:space="preserve">进入“项目台账”。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/>
        </w:rPr>
        <w:t xml:space="preserve">在弹窗中填写项目名称、区域、场地类别、重要性等级。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/>
        </w:rPr>
        <w:t xml:space="preserve">新增成功后刷新列表，项目会出现在列表顶部。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图示：图3-2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2-projects-create.png" title="" id="41" name="Picture"/>
            <a:graphic>
              <a:graphicData uri="http://schemas.openxmlformats.org/drawingml/2006/picture">
                <pic:pic>
                  <pic:nvPicPr>
                    <pic:cNvPr descr="images/fig-3-2-projects-creat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说明：新增动作属于关键操作，会写入审计日志，便于追溯“是谁在什么时间创建了项目”。</w:t>
      </w:r>
    </w:p>
    <w:bookmarkEnd w:id="43"/>
    <w:bookmarkStart w:id="47" w:name="X8112a8fd814d06a94ab179a800438ef6b758b32"/>
    <w:p>
      <w:pPr>
        <w:pStyle w:val="31"/>
        <w:keepNext w:val="0"/>
        <w:keepLines w:val="0"/>
        <w:pageBreakBefore w:val="0"/>
        <w:spacing w:before="0"/>
      </w:pPr>
      <w:r>
        <w:t xml:space="preserve">4.3 </w:t>
      </w:r>
      <w:r>
        <w:rPr>
          <w:rFonts w:hint="eastAsia"/>
        </w:rPr>
        <w:t xml:space="preserve">编辑项目（弹窗）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/>
        </w:rPr>
        <w:t xml:space="preserve">在项目列表行内找到目标项目。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/>
        </w:rPr>
        <w:t xml:space="preserve">点击“编辑”。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/>
        </w:rPr>
        <w:t xml:space="preserve">在弹窗中修改字段，点击“提交”。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/>
        </w:rPr>
        <w:t xml:space="preserve">修改成功后刷新列表，检查字段是否更新。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图示：图3-2a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2a-projects-edit.png" title="" id="45" name="Picture"/>
            <a:graphic>
              <a:graphicData uri="http://schemas.openxmlformats.org/drawingml/2006/picture">
                <pic:pic>
                  <pic:nvPicPr>
                    <pic:cNvPr descr="images/fig-3-2a-projects-edi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建议：编辑前先明确变更原因（例如“场地类别口径纠正”），并在团队流程中保留变更说明；本版本审计日志会记录动作与对象，便于后续人工补充说明。</w:t>
      </w:r>
    </w:p>
    <w:bookmarkEnd w:id="47"/>
    <w:bookmarkStart w:id="51" w:name="X4e3ef634d18f49ff36dd560f6973c6b51fc8468"/>
    <w:p>
      <w:pPr>
        <w:pStyle w:val="31"/>
        <w:keepNext w:val="0"/>
        <w:keepLines w:val="0"/>
        <w:pageBreakBefore w:val="0"/>
        <w:spacing w:before="0"/>
      </w:pPr>
      <w:r>
        <w:t xml:space="preserve">4.4 </w:t>
      </w:r>
      <w:r>
        <w:rPr>
          <w:rFonts w:hint="eastAsia"/>
        </w:rPr>
        <w:t xml:space="preserve">删除项目（确认弹窗）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删除会影响后续结构对象与评估记录，需谨慎操作。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/>
        </w:rPr>
        <w:t xml:space="preserve">在项目列表行内点击“删除”。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/>
        </w:rPr>
        <w:t xml:space="preserve">系统弹出删除确认对话框。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/>
        </w:rPr>
        <w:t xml:space="preserve">确认无误后点击确认按钮完成删除。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/>
        </w:rPr>
        <w:t xml:space="preserve">删除成功后，项目从列表中移除。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图示：图3-2b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2b-projects-delete.png" title="" id="49" name="Picture"/>
            <a:graphic>
              <a:graphicData uri="http://schemas.openxmlformats.org/drawingml/2006/picture">
                <pic:pic>
                  <pic:nvPicPr>
                    <pic:cNvPr descr="images/fig-3-2b-projects-delet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注意：删除为关键操作，会写入审计日志。若项目下已存在结构对象，本版本会执行级联删除（用于演示闭环，不建议在真实生产环境无差别级联）。</w:t>
      </w:r>
    </w:p>
    <w:bookmarkEnd w:id="51"/>
    <w:bookmarkEnd w:id="52"/>
    <w:bookmarkStart w:id="62" w:name="X34667bc3c5bac12fbf1ee2a5036f61bfcc51ee6"/>
    <w:p>
      <w:pPr>
        <w:pStyle w:val="21"/>
        <w:keepNext w:val="0"/>
        <w:keepLines w:val="0"/>
        <w:pageBreakBefore w:val="0"/>
        <w:spacing w:before="0"/>
      </w:pPr>
      <w:r>
        <w:t xml:space="preserve">5. </w:t>
      </w:r>
      <w:r>
        <w:rPr>
          <w:rFonts w:hint="eastAsia"/>
        </w:rPr>
        <w:t xml:space="preserve">结构对象</w:t>
      </w:r>
    </w:p>
    <w:bookmarkStart w:id="56" w:name="X72a1da7c5ba85f33d15171f653ae21f82f2c544"/>
    <w:p>
      <w:pPr>
        <w:pStyle w:val="31"/>
        <w:keepNext w:val="0"/>
        <w:keepLines w:val="0"/>
        <w:pageBreakBefore w:val="0"/>
        <w:spacing w:before="0"/>
      </w:pPr>
      <w:r>
        <w:t xml:space="preserve">5.1 </w:t>
      </w:r>
      <w:r>
        <w:rPr>
          <w:rFonts w:hint="eastAsia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结构对象是评估工作的“主键对象”。指标、评估记录、知识条目都应围绕结构对象沉淀。结构对象字段建议保持工程口径一致，例如结构体系、建成年代、设防烈度等。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图示：图3-3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3-structures.png" title="" id="54" name="Picture"/>
            <a:graphic>
              <a:graphicData uri="http://schemas.openxmlformats.org/drawingml/2006/picture">
                <pic:pic>
                  <pic:nvPicPr>
                    <pic:cNvPr descr="images/fig-3-3-structur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25a803b9cfda249a5e48fbe52b65dbec9644059"/>
    <w:p>
      <w:pPr>
        <w:pStyle w:val="31"/>
        <w:keepNext w:val="0"/>
        <w:keepLines w:val="0"/>
        <w:pageBreakBefore w:val="0"/>
        <w:spacing w:before="0"/>
      </w:pPr>
      <w:r>
        <w:t xml:space="preserve">5.2 </w:t>
      </w:r>
      <w:r>
        <w:rPr>
          <w:rFonts w:hint="eastAsia"/>
        </w:rPr>
        <w:t xml:space="preserve">查看结构对象（查看弹窗）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/>
        </w:rPr>
        <w:t xml:space="preserve">进入“结构对象”模块。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/>
        </w:rPr>
        <w:t xml:space="preserve">在列表中选择一条结构对象记录。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/>
        </w:rPr>
        <w:t xml:space="preserve">点击“查看”打开详情弹窗。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/>
        </w:rPr>
        <w:t xml:space="preserve">在弹窗中核对字段，例如结构类型、层数、材料体系、设防烈度等。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/>
        </w:rPr>
        <w:t xml:space="preserve">点击弹窗右上角关闭按钮返回列表。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图示：图3-4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4-structures-view.png" title="" id="58" name="Picture"/>
            <a:graphic>
              <a:graphicData uri="http://schemas.openxmlformats.org/drawingml/2006/picture">
                <pic:pic>
                  <pic:nvPicPr>
                    <pic:cNvPr descr="images/fig-3-4-structures-view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说明：查看弹窗主要用于复核与抽检；复核人员可通过查看字段确认建模口径是否一致。</w:t>
      </w:r>
    </w:p>
    <w:bookmarkEnd w:id="60"/>
    <w:bookmarkStart w:id="61" w:name="Xb0225d197dc71b289144fbe1d49c08d79b070cf"/>
    <w:p>
      <w:pPr>
        <w:pStyle w:val="31"/>
        <w:keepNext w:val="0"/>
        <w:keepLines w:val="0"/>
        <w:pageBreakBefore w:val="0"/>
        <w:spacing w:before="0"/>
      </w:pPr>
      <w:r>
        <w:t xml:space="preserve">5.3 </w:t>
      </w:r>
      <w:r>
        <w:rPr>
          <w:rFonts w:hint="eastAsia"/>
        </w:rPr>
        <w:t xml:space="preserve">新增结构对象（弹窗）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/>
        </w:rPr>
        <w:t xml:space="preserve">在弹窗中填写项目ID、结构名称、结构类型、建成年代、层数、材料体系、设防烈度。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/>
        </w:rPr>
        <w:t xml:space="preserve">刷新列表确认新增成功。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补充建议：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/>
        </w:rPr>
        <w:t xml:space="preserve">结构名称建议包含分区/楼号/桥号等信息，便于与现场资料对照；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/>
        </w:rPr>
        <w:t xml:space="preserve">建成年代用于后续“规范版本/材料标准”的口径判断；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/>
        </w:rPr>
        <w:t xml:space="preserve">设防烈度与场地类别会影响指标解释与韧性结论表述。</w:t>
      </w:r>
    </w:p>
    <w:bookmarkEnd w:id="61"/>
    <w:bookmarkEnd w:id="62"/>
    <w:bookmarkStart w:id="72" w:name="Xafe5a5b6709e81a9ca80816a112c19747b65bf3"/>
    <w:p>
      <w:pPr>
        <w:pStyle w:val="21"/>
        <w:keepNext w:val="0"/>
        <w:keepLines w:val="0"/>
        <w:pageBreakBefore w:val="0"/>
        <w:spacing w:before="0"/>
      </w:pPr>
      <w:r>
        <w:t xml:space="preserve">6. </w:t>
      </w:r>
      <w:r>
        <w:rPr>
          <w:rFonts w:hint="eastAsia"/>
        </w:rPr>
        <w:t xml:space="preserve">数据集治理（登记/版本）</w:t>
      </w:r>
    </w:p>
    <w:bookmarkStart w:id="66" w:name="X1f9267252a213d08e6cfeedb0f13505e08b170d"/>
    <w:p>
      <w:pPr>
        <w:pStyle w:val="31"/>
        <w:keepNext w:val="0"/>
        <w:keepLines w:val="0"/>
        <w:pageBreakBefore w:val="0"/>
        <w:spacing w:before="0"/>
      </w:pPr>
      <w:r>
        <w:t xml:space="preserve">6.1 </w:t>
      </w:r>
      <w:r>
        <w:rPr>
          <w:rFonts w:hint="eastAsia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数据集治理用于把“评估所用的数据”变成可管理资产。建议把数据集分为：构件台账、材料检测、监测数据、震害样本、场地条件、加固方案等类别，并为每个数据集维护来源说明与敏感级别。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图示：图3-5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5-datasets.png" title="" id="64" name="Picture"/>
            <a:graphic>
              <a:graphicData uri="http://schemas.openxmlformats.org/drawingml/2006/picture">
                <pic:pic>
                  <pic:nvPicPr>
                    <pic:cNvPr descr="images/fig-3-5-datase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Xf8bfdbfcdbc22fd487abb242be18de90d1b631d"/>
    <w:p>
      <w:pPr>
        <w:pStyle w:val="31"/>
        <w:keepNext w:val="0"/>
        <w:keepLines w:val="0"/>
        <w:pageBreakBefore w:val="0"/>
        <w:spacing w:before="0"/>
      </w:pPr>
      <w:r>
        <w:t xml:space="preserve">6.2 </w:t>
      </w:r>
      <w:r>
        <w:rPr>
          <w:rFonts w:hint="eastAsia"/>
        </w:rPr>
        <w:t xml:space="preserve">新增数据集（弹窗）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/>
        </w:rPr>
        <w:t xml:space="preserve">进入“数据集治理”。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/>
        </w:rPr>
        <w:t xml:space="preserve">在弹窗中填写数据集名称、类别、来源说明、敏感级别。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/>
        </w:rPr>
        <w:t xml:space="preserve">刷新列表确认新增成功。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图示：图3-6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6-datasets-create.png" title="" id="68" name="Picture"/>
            <a:graphic>
              <a:graphicData uri="http://schemas.openxmlformats.org/drawingml/2006/picture">
                <pic:pic>
                  <pic:nvPicPr>
                    <pic:cNvPr descr="images/fig-3-6-datasets-creat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建议的来源说明写法：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/>
        </w:rPr>
        <w:t xml:space="preserve">“现场核查：日期、范围、抽样策略、责任人”；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/>
        </w:rPr>
        <w:t xml:space="preserve">“第三方检测：报告编号、抽样构件与位置”；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/>
        </w:rPr>
        <w:t xml:space="preserve">“监测数据：传感器布设、采样频率、时间窗”。</w:t>
      </w:r>
    </w:p>
    <w:bookmarkEnd w:id="70"/>
    <w:bookmarkStart w:id="71" w:name="X6486263ffc30f895b71a81d69800f2de88fad0c"/>
    <w:p>
      <w:pPr>
        <w:pStyle w:val="31"/>
        <w:keepNext w:val="0"/>
        <w:keepLines w:val="0"/>
        <w:pageBreakBefore w:val="0"/>
        <w:spacing w:before="0"/>
      </w:pPr>
      <w:r>
        <w:t xml:space="preserve">6.3 </w:t>
      </w:r>
      <w:r>
        <w:rPr>
          <w:rFonts w:hint="eastAsia"/>
        </w:rPr>
        <w:t xml:space="preserve">查看数据集与版本列表（查看弹窗）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/>
        </w:rPr>
        <w:t xml:space="preserve">在数据集列表点击“查看”。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/>
        </w:rPr>
        <w:t xml:space="preserve">系统弹窗展示数据集详情与版本列表（若已创建版本）。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/>
        </w:rPr>
        <w:t xml:space="preserve">复核时重点关注：版本号、变更说明、创建时间。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本版本版本管理用于演示“版本化口径”，具体的字段级对比以简化文本方式呈现。</w:t>
      </w:r>
    </w:p>
    <w:bookmarkEnd w:id="71"/>
    <w:bookmarkEnd w:id="72"/>
    <w:bookmarkStart w:id="82" w:name="Xaabac915d3f5ea96eceb57bab47eb385edf1a25"/>
    <w:p>
      <w:pPr>
        <w:pStyle w:val="21"/>
        <w:keepNext w:val="0"/>
        <w:keepLines w:val="0"/>
        <w:pageBreakBefore w:val="0"/>
        <w:spacing w:before="0"/>
      </w:pPr>
      <w:r>
        <w:t xml:space="preserve">7. </w:t>
      </w:r>
      <w:r>
        <w:rPr>
          <w:rFonts w:hint="eastAsia"/>
        </w:rPr>
        <w:t xml:space="preserve">质量规则与质量检查</w:t>
      </w:r>
    </w:p>
    <w:bookmarkStart w:id="76" w:name="X32d10cbc7ea5abaffcc2799188c7528b68e56f5"/>
    <w:p>
      <w:pPr>
        <w:pStyle w:val="31"/>
        <w:keepNext w:val="0"/>
        <w:keepLines w:val="0"/>
        <w:pageBreakBefore w:val="0"/>
        <w:spacing w:before="0"/>
      </w:pPr>
      <w:r>
        <w:t xml:space="preserve">7.1 </w:t>
      </w:r>
      <w:r>
        <w:rPr>
          <w:rFonts w:hint="eastAsia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质量检查用于把“数据能不能用”变成可度量证据。典型质量规则包括：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/>
        </w:rPr>
        <w:t xml:space="preserve">必填字段：关键字段不能为空；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/>
        </w:rPr>
        <w:t xml:space="preserve">最小条目数：记录数过少无法支撑结论；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/>
        </w:rPr>
        <w:t xml:space="preserve">枚举口径：字段值必须落在约定集合；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/>
        </w:rPr>
        <w:t xml:space="preserve">关联一致性：主外键或引用关系必须存在。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图示：图3-7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7-quality.png" title="" id="74" name="Picture"/>
            <a:graphic>
              <a:graphicData uri="http://schemas.openxmlformats.org/drawingml/2006/picture">
                <pic:pic>
                  <pic:nvPicPr>
                    <pic:cNvPr descr="images/fig-3-7-quality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X73ebc46aafbac36f592efb1daa0438ea7fb45fd"/>
    <w:p>
      <w:pPr>
        <w:pStyle w:val="31"/>
        <w:keepNext w:val="0"/>
        <w:keepLines w:val="0"/>
        <w:pageBreakBefore w:val="0"/>
        <w:spacing w:before="0"/>
      </w:pPr>
      <w:r>
        <w:t xml:space="preserve">7.2 </w:t>
      </w:r>
      <w:r>
        <w:rPr>
          <w:rFonts w:hint="eastAsia"/>
        </w:rPr>
        <w:t xml:space="preserve">新增质量规则（弹窗）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/>
        </w:rPr>
        <w:t xml:space="preserve">进入“质量检查”模块。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/>
        </w:rPr>
        <w:t xml:space="preserve">在弹窗中填写数据集ID、规则类型、规则表达式、严重性。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示例（口径建议）：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</w:rPr>
        <w:t xml:space="preserve">required_field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items</w:t>
      </w:r>
      <w:r>
        <w:t xml:space="preserve"> </w:t>
      </w:r>
      <w:r>
        <w:rPr>
          <w:rFonts w:hint="eastAsia"/>
        </w:rPr>
        <w:t xml:space="preserve">表示</w:t>
      </w:r>
      <w:r>
        <w:t xml:space="preserve"> payload </w:t>
      </w:r>
      <w:r>
        <w:rPr>
          <w:rFonts w:hint="eastAsia"/>
        </w:rPr>
        <w:t xml:space="preserve">中必须包含</w:t>
      </w:r>
      <w:r>
        <w:t xml:space="preserve"> items </w:t>
      </w:r>
      <w:r>
        <w:rPr>
          <w:rFonts w:hint="eastAsia"/>
        </w:rPr>
        <w:t xml:space="preserve">字段；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</w:rPr>
        <w:t xml:space="preserve">min_items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items,2</w:t>
      </w:r>
      <w:r>
        <w:t xml:space="preserve"> </w:t>
      </w:r>
      <w:r>
        <w:rPr>
          <w:rFonts w:hint="eastAsia"/>
        </w:rPr>
        <w:t xml:space="preserve">表示</w:t>
      </w:r>
      <w:r>
        <w:t xml:space="preserve"> items </w:t>
      </w:r>
      <w:r>
        <w:rPr>
          <w:rFonts w:hint="eastAsia"/>
        </w:rPr>
        <w:t xml:space="preserve">列表长度至少为</w:t>
      </w:r>
      <w:r>
        <w:t xml:space="preserve"> </w:t>
      </w:r>
      <w:r>
        <w:rPr>
          <w:rFonts w:hint="eastAsia"/>
        </w:rPr>
        <w:t xml:space="preserve">2；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</w:rPr>
        <w:t xml:space="preserve">enum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site_class=I|II|III</w:t>
      </w:r>
      <w:r>
        <w:t xml:space="preserve"> </w:t>
      </w:r>
      <w:r>
        <w:rPr>
          <w:rFonts w:hint="eastAsia"/>
        </w:rPr>
        <w:t xml:space="preserve">表示场地类别口径必须落在</w:t>
      </w:r>
      <w:r>
        <w:t xml:space="preserve"> I/II/III。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说明：该弹窗属于关键配置动作，建议在团队内形成“口径规则清单”，并定期复核。</w:t>
      </w:r>
    </w:p>
    <w:bookmarkEnd w:id="77"/>
    <w:bookmarkStart w:id="81" w:name="Xbe23886c8e1e0670cd36c2a6971b16ec0f84664"/>
    <w:p>
      <w:pPr>
        <w:pStyle w:val="31"/>
        <w:keepNext w:val="0"/>
        <w:keepLines w:val="0"/>
        <w:pageBreakBefore w:val="0"/>
        <w:spacing w:before="0"/>
      </w:pPr>
      <w:r>
        <w:t xml:space="preserve">7.3 </w:t>
      </w:r>
      <w:r>
        <w:rPr>
          <w:rFonts w:hint="eastAsia"/>
        </w:rPr>
        <w:t xml:space="preserve">触发质量检查（查看弹窗</w:t>
      </w:r>
      <w:r>
        <w:t xml:space="preserve"> + </w:t>
      </w:r>
      <w:r>
        <w:rPr>
          <w:rFonts w:hint="eastAsia"/>
        </w:rPr>
        <w:t xml:space="preserve">执行）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本版本提供“示例执行入口”用于展示质量检查执行与结果呈现：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/>
        </w:rPr>
        <w:t xml:space="preserve">在质量检查页面点击“查看”。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/>
        </w:rPr>
        <w:t xml:space="preserve">系统弹出对话框，提示可触发一次质量检查。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/>
        </w:rPr>
        <w:t xml:space="preserve">点击弹窗中的“执行质量检查”。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/>
        </w:rPr>
        <w:t xml:space="preserve">系统返回一次执行结果（评分</w:t>
      </w:r>
      <w:r>
        <w:t xml:space="preserve"> + </w:t>
      </w:r>
      <w:r>
        <w:rPr>
          <w:rFonts w:hint="eastAsia"/>
        </w:rPr>
        <w:t xml:space="preserve">问题列表）。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图示：图3-8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8-quality-run.png" title="" id="79" name="Picture"/>
            <a:graphic>
              <a:graphicData uri="http://schemas.openxmlformats.org/drawingml/2006/picture">
                <pic:pic>
                  <pic:nvPicPr>
                    <pic:cNvPr descr="images/fig-3-8-quality-ru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/>
        </w:rPr>
        <w:t xml:space="preserve">说明：质量检查结果会被用于评估链路的证据引用。若质量失败但仍需要出具阶段性结论，应在评估摘要中明确风险说明与补充计划。</w:t>
      </w:r>
    </w:p>
    <w:bookmarkEnd w:id="81"/>
    <w:bookmarkEnd w:id="82"/>
    <w:bookmarkStart w:id="88" w:name="Xd092200e02d1c04a5ba491579f3b86fdb342f32"/>
    <w:p>
      <w:pPr>
        <w:pStyle w:val="21"/>
        <w:keepNext w:val="0"/>
        <w:keepLines w:val="0"/>
        <w:pageBreakBefore w:val="0"/>
        <w:spacing w:before="0"/>
      </w:pPr>
      <w:r>
        <w:t xml:space="preserve">8. </w:t>
      </w:r>
      <w:r>
        <w:rPr>
          <w:rFonts w:hint="eastAsia"/>
        </w:rPr>
        <w:t xml:space="preserve">指标配置与数据绑定</w:t>
      </w:r>
    </w:p>
    <w:bookmarkStart w:id="86" w:name="X8df1a4a2dfa887a940b0f495d329393a5995979"/>
    <w:p>
      <w:pPr>
        <w:pStyle w:val="31"/>
        <w:keepNext w:val="0"/>
        <w:keepLines w:val="0"/>
        <w:pageBreakBefore w:val="0"/>
        <w:spacing w:before="0"/>
      </w:pPr>
      <w:r>
        <w:t xml:space="preserve">8.1 </w:t>
      </w:r>
      <w:r>
        <w:rPr>
          <w:rFonts w:hint="eastAsia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指标配置用于把“评估要看的指标”与“数据版本”绑定起来。指标不是孤立数字，必须能回答：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/>
        </w:rPr>
        <w:t xml:space="preserve">这个指标是基于哪份数据版本得到的？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/>
        </w:rPr>
        <w:t xml:space="preserve">采用了什么方法（公式/脚本/人工录入）？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/>
        </w:rPr>
        <w:t xml:space="preserve">关键假设是什么，是否被复核？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图示：图3-9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9-indicators.png" title="" id="84" name="Picture"/>
            <a:graphic>
              <a:graphicData uri="http://schemas.openxmlformats.org/drawingml/2006/picture">
                <pic:pic>
                  <pic:nvPicPr>
                    <pic:cNvPr descr="images/fig-3-9-indicator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Xd235df29eaa98a776871ce8da05071023563d15"/>
    <w:p>
      <w:pPr>
        <w:pStyle w:val="31"/>
        <w:keepNext w:val="0"/>
        <w:keepLines w:val="0"/>
        <w:pageBreakBefore w:val="0"/>
        <w:spacing w:before="0"/>
      </w:pPr>
      <w:r>
        <w:t xml:space="preserve">8.2 </w:t>
      </w:r>
      <w:r>
        <w:rPr>
          <w:rFonts w:hint="eastAsia"/>
        </w:rPr>
        <w:t xml:space="preserve">新增指标（弹窗）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/>
        </w:rPr>
        <w:t xml:space="preserve">进入“指标配置”。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/>
        </w:rPr>
        <w:t xml:space="preserve">填写结构ID、指标名称、方法、单位。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示例指标（建议写法）：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/>
        </w:rPr>
        <w:t xml:space="preserve">指标名称：层间位移角（限值比）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/>
        </w:rPr>
        <w:t xml:space="preserve">方法：manual_or_formula（表示可由人工或公式计算）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/>
        </w:rPr>
        <w:t xml:space="preserve">单位：ratio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/>
        </w:rPr>
        <w:t xml:space="preserve">绑定：dataset_version_id=1，fields=["story_drift_angle"]（示例）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说明：本版本的绑定以示例</w:t>
      </w:r>
      <w:r>
        <w:t xml:space="preserve"> JSON </w:t>
      </w:r>
      <w:r>
        <w:rPr>
          <w:rFonts w:hint="eastAsia"/>
        </w:rPr>
        <w:t xml:space="preserve">表达为主，目标是把“指标—数据版本”的关系固化为可追溯信息。</w:t>
      </w:r>
    </w:p>
    <w:bookmarkEnd w:id="87"/>
    <w:bookmarkEnd w:id="88"/>
    <w:bookmarkStart w:id="95" w:name="X31785f99408a4171f7d4bf16186e3b95aff6222"/>
    <w:p>
      <w:pPr>
        <w:pStyle w:val="21"/>
        <w:keepNext w:val="0"/>
        <w:keepLines w:val="0"/>
        <w:pageBreakBefore w:val="0"/>
        <w:spacing w:before="0"/>
      </w:pPr>
      <w:r>
        <w:t xml:space="preserve">9. </w:t>
      </w:r>
      <w:r>
        <w:rPr>
          <w:rFonts w:hint="eastAsia"/>
        </w:rPr>
        <w:t xml:space="preserve">评估记录与复核</w:t>
      </w:r>
    </w:p>
    <w:bookmarkStart w:id="92" w:name="X205d9abf6af5f04ede5f3eba62aca5867d6c3fb"/>
    <w:p>
      <w:pPr>
        <w:pStyle w:val="31"/>
        <w:keepNext w:val="0"/>
        <w:keepLines w:val="0"/>
        <w:pageBreakBefore w:val="0"/>
        <w:spacing w:before="0"/>
      </w:pPr>
      <w:r>
        <w:t xml:space="preserve">9.1 </w:t>
      </w:r>
      <w:r>
        <w:rPr>
          <w:rFonts w:hint="eastAsia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评估记录用于把指标与工程判断形成可交付结论。建议评估摘要包含：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/>
        </w:rPr>
        <w:t xml:space="preserve">结构对象与设防背景简述；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/>
        </w:rPr>
        <w:t xml:space="preserve">关键指标与证据来源；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/>
        </w:rPr>
        <w:t xml:space="preserve">风险点与建议处置（如补测、复核、加固方案比选）。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图示：图3-10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10-assessments.png" title="" id="90" name="Picture"/>
            <a:graphic>
              <a:graphicData uri="http://schemas.openxmlformats.org/drawingml/2006/picture">
                <pic:pic>
                  <pic:nvPicPr>
                    <pic:cNvPr descr="images/fig-3-10-assessment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X86837e3fedc2c6fb5ee79b03638cd11a9fe06f9"/>
    <w:p>
      <w:pPr>
        <w:pStyle w:val="31"/>
        <w:keepNext w:val="0"/>
        <w:keepLines w:val="0"/>
        <w:pageBreakBefore w:val="0"/>
        <w:spacing w:before="0"/>
      </w:pPr>
      <w:r>
        <w:t xml:space="preserve">9.2 </w:t>
      </w:r>
      <w:r>
        <w:rPr>
          <w:rFonts w:hint="eastAsia"/>
        </w:rPr>
        <w:t xml:space="preserve">新增评估记录（弹窗）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/>
        </w:rPr>
        <w:t xml:space="preserve">进入“评估记录”。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/>
        </w:rPr>
        <w:t xml:space="preserve">填写结构ID、评估摘要、指标ID列表。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/>
        </w:rPr>
        <w:t xml:space="preserve">点击“提交”形成一条评估记录（状态为</w:t>
      </w:r>
      <w:r>
        <w:t xml:space="preserve"> </w:t>
      </w:r>
      <w:r>
        <w:rPr>
          <w:rFonts w:hint="eastAsia"/>
        </w:rPr>
        <w:t xml:space="preserve">submitted）。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建议的摘要写法示例：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/>
        </w:rPr>
        <w:t xml:space="preserve">“在设防地震水平下结构整体延性满足要求，但关键连梁延性指标偏弱；建议补充构造复核与局部加固比选。”</w:t>
      </w:r>
    </w:p>
    <w:bookmarkEnd w:id="93"/>
    <w:bookmarkStart w:id="94" w:name="Xbde4b7e7eb082b9d701a009b1408e84737cb35c"/>
    <w:p>
      <w:pPr>
        <w:pStyle w:val="31"/>
        <w:keepNext w:val="0"/>
        <w:keepLines w:val="0"/>
        <w:pageBreakBefore w:val="0"/>
        <w:spacing w:before="0"/>
      </w:pPr>
      <w:r>
        <w:t xml:space="preserve">9.3 </w:t>
      </w:r>
      <w:r>
        <w:rPr>
          <w:rFonts w:hint="eastAsia"/>
        </w:rPr>
        <w:t xml:space="preserve">复核口径（通过/驳回）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复核人员建议按以下清单抽检：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/>
        </w:rPr>
        <w:t xml:space="preserve">数据来源：是否绑定到明确的数据版本；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/>
        </w:rPr>
        <w:t xml:space="preserve">质量证据：质量检查是否通过，若未通过是否在摘要中说明；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/>
        </w:rPr>
        <w:t xml:space="preserve">指标口径：方法与单位是否一致，是否存在混用；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/>
        </w:rPr>
        <w:t xml:space="preserve">结论一致性：摘要是否能被指标与证据支撑。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说明：本版本提供复核接口与审计留痕，但前端界面以演示闭环为主；实际团队流程可在此基础上扩展复核工作流。</w:t>
      </w:r>
    </w:p>
    <w:bookmarkEnd w:id="94"/>
    <w:bookmarkEnd w:id="95"/>
    <w:bookmarkStart w:id="102" w:name="X58fe4a28268019ed049b0c2817b96fcf2ff5352"/>
    <w:p>
      <w:pPr>
        <w:pStyle w:val="21"/>
        <w:keepNext w:val="0"/>
        <w:keepLines w:val="0"/>
        <w:pageBreakBefore w:val="0"/>
        <w:spacing w:before="0"/>
      </w:pPr>
      <w:r>
        <w:t xml:space="preserve">10. </w:t>
      </w:r>
      <w:r>
        <w:rPr>
          <w:rFonts w:hint="eastAsia"/>
        </w:rPr>
        <w:t xml:space="preserve">知识条目沉淀与检索</w:t>
      </w:r>
    </w:p>
    <w:bookmarkStart w:id="99" w:name="X26bb951d1d0d512b6aaedff4abe5e6e3dee22d7"/>
    <w:p>
      <w:pPr>
        <w:pStyle w:val="31"/>
        <w:keepNext w:val="0"/>
        <w:keepLines w:val="0"/>
        <w:pageBreakBefore w:val="0"/>
        <w:spacing w:before="0"/>
      </w:pPr>
      <w:r>
        <w:t xml:space="preserve">10.1 </w:t>
      </w:r>
      <w:r>
        <w:rPr>
          <w:rFonts w:hint="eastAsia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知识条目用于把“可复用的经验”沉淀下来。建议一个条目包含：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/>
        </w:rPr>
        <w:t xml:space="preserve">结论摘要（可复用表达）；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/>
        </w:rPr>
        <w:t xml:space="preserve">适用条件（结构类型、区域、设防水平、数据口径）；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/>
        </w:rPr>
        <w:t xml:space="preserve">证据引用（数据版本、质量记录、关键指标）；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/>
        </w:rPr>
        <w:t xml:space="preserve">风险提示（不适用情况与注意事项）。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图示：图3-11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3429000"/>
            <wp:effectExtent b="0" l="0" r="0" t="0"/>
            <wp:docPr descr="fig-3-11-knowledge.png" title="" id="97" name="Picture"/>
            <a:graphic>
              <a:graphicData uri="http://schemas.openxmlformats.org/drawingml/2006/picture">
                <pic:pic>
                  <pic:nvPicPr>
                    <pic:cNvPr descr="images/fig-3-11-knowledg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0" w:name="X47dc690f7215b38f5375c7b6cd9591b0c870cb8"/>
    <w:p>
      <w:pPr>
        <w:pStyle w:val="31"/>
        <w:keepNext w:val="0"/>
        <w:keepLines w:val="0"/>
        <w:pageBreakBefore w:val="0"/>
        <w:spacing w:before="0"/>
      </w:pPr>
      <w:r>
        <w:t xml:space="preserve">10.2 </w:t>
      </w:r>
      <w:r>
        <w:rPr>
          <w:rFonts w:hint="eastAsia"/>
        </w:rPr>
        <w:t xml:space="preserve">新增知识条目（弹窗）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/>
        </w:rPr>
        <w:t xml:space="preserve">进入“知识条目”。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/>
        </w:rPr>
        <w:t xml:space="preserve">填写标题、标签、摘要。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标签建议：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/>
        </w:rPr>
        <w:t xml:space="preserve">结构体系（框剪/连续梁/地下结构等）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/>
        </w:rPr>
        <w:t xml:space="preserve">区域与场地类别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/>
        </w:rPr>
        <w:t xml:space="preserve">指标关键词（层间位移角/延性/恢复时间等）</w:t>
      </w:r>
    </w:p>
    <w:bookmarkEnd w:id="100"/>
    <w:bookmarkStart w:id="101" w:name="X79948d75827f15b479940277f0165254f741841"/>
    <w:p>
      <w:pPr>
        <w:pStyle w:val="31"/>
        <w:keepNext w:val="0"/>
        <w:keepLines w:val="0"/>
        <w:pageBreakBefore w:val="0"/>
        <w:spacing w:before="0"/>
      </w:pPr>
      <w:r>
        <w:t xml:space="preserve">10.3 </w:t>
      </w:r>
      <w:r>
        <w:rPr>
          <w:rFonts w:hint="eastAsia"/>
        </w:rPr>
        <w:t xml:space="preserve">检索建议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检索时建议从“结构体系</w:t>
      </w:r>
      <w:r>
        <w:t xml:space="preserve"> + </w:t>
      </w:r>
      <w:r>
        <w:rPr>
          <w:rFonts w:hint="eastAsia"/>
        </w:rPr>
        <w:t xml:space="preserve">指标关键词</w:t>
      </w:r>
      <w:r>
        <w:t xml:space="preserve"> + </w:t>
      </w:r>
      <w:r>
        <w:rPr>
          <w:rFonts w:hint="eastAsia"/>
        </w:rPr>
        <w:t xml:space="preserve">区域”组合开始，逐步缩小范围；当条目积累较多时，可约定统一标签字典以提升命中率。</w:t>
      </w:r>
    </w:p>
    <w:bookmarkEnd w:id="101"/>
    <w:bookmarkEnd w:id="102"/>
    <w:bookmarkStart w:id="109" w:name="Xa06ab342bd774689c6ac8b24f5ad5203b761226"/>
    <w:p>
      <w:pPr>
        <w:pStyle w:val="21"/>
        <w:keepNext w:val="0"/>
        <w:keepLines w:val="0"/>
        <w:pageBreakBefore w:val="0"/>
        <w:spacing w:before="0"/>
      </w:pPr>
      <w:r>
        <w:t xml:space="preserve">11. </w:t>
      </w:r>
      <w:r>
        <w:rPr>
          <w:rFonts w:hint="eastAsia"/>
        </w:rPr>
        <w:t xml:space="preserve">审计留痕与导出</w:t>
      </w:r>
    </w:p>
    <w:bookmarkStart w:id="106" w:name="Xc243df7f836229b322a0d77e09acf5c4b62a7a9"/>
    <w:p>
      <w:pPr>
        <w:pStyle w:val="31"/>
        <w:keepNext w:val="0"/>
        <w:keepLines w:val="0"/>
        <w:pageBreakBefore w:val="0"/>
        <w:spacing w:before="0"/>
      </w:pPr>
      <w:r>
        <w:t xml:space="preserve">11.1 </w:t>
      </w:r>
      <w:r>
        <w:rPr>
          <w:rFonts w:hint="eastAsia"/>
        </w:rPr>
        <w:t xml:space="preserve">审计留痕用途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审计模块用于查看关键操作记录，例如：新增、编辑、删除、执行质量检查、提交评估、复核、登录等。审计信息通常用于：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/>
        </w:rPr>
        <w:t xml:space="preserve">复核抽检：确认关键字段是谁在何时改动；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/>
        </w:rPr>
        <w:t xml:space="preserve">责任追踪：出现口径偏差时定位变更源头；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/>
        </w:rPr>
        <w:t xml:space="preserve">对外交付：解释结论形成过程与证据链。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图示：图3-12</w:t>
      </w:r>
    </w:p>
    <w:p>
      <w:pPr>
        <w:pStyle w:val="a8"/>
        <w:keepNext w:val="0"/>
        <w:keepLines w:val="0"/>
        <w:pageBreakBefore w:val="0"/>
        <w:spacing w:before="0"/>
      </w:pPr>
      <w:r>
        <w:drawing>
          <wp:inline>
            <wp:extent cx="5486400" cy="6316218"/>
            <wp:effectExtent b="0" l="0" r="0" t="0"/>
            <wp:docPr descr="fig-3-12-audit.png" title="" id="104" name="Picture"/>
            <a:graphic>
              <a:graphicData uri="http://schemas.openxmlformats.org/drawingml/2006/picture">
                <pic:pic>
                  <pic:nvPicPr>
                    <pic:cNvPr descr="images/fig-3-12-audit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1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7" w:name="X2fb7db7f2ac00a247237ee2cf715d7dd99daf2d"/>
    <w:p>
      <w:pPr>
        <w:pStyle w:val="31"/>
        <w:keepNext w:val="0"/>
        <w:keepLines w:val="0"/>
        <w:pageBreakBefore w:val="0"/>
        <w:spacing w:before="0"/>
      </w:pPr>
      <w:r>
        <w:t xml:space="preserve">11.2 </w:t>
      </w:r>
      <w:r>
        <w:rPr>
          <w:rFonts w:hint="eastAsia"/>
        </w:rPr>
        <w:t xml:space="preserve">查看审计日志（查看弹窗）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/>
        </w:rPr>
        <w:t xml:space="preserve">进入“审计留痕”。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/>
        </w:rPr>
        <w:t xml:space="preserve">在列表点击“查看”。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/>
        </w:rPr>
        <w:t xml:space="preserve">弹窗展示该条审计记录的完整字段。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建议抽检字段：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/>
        </w:rPr>
        <w:t xml:space="preserve">actor（操作者）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/>
        </w:rPr>
        <w:t xml:space="preserve">action（动作）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/>
        </w:rPr>
        <w:t xml:space="preserve">object_type/object_id（对象类型与ID）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/>
        </w:rPr>
        <w:t xml:space="preserve">at（时间戳）</w:t>
      </w:r>
    </w:p>
    <w:bookmarkEnd w:id="107"/>
    <w:bookmarkStart w:id="108" w:name="Xc4ce19ca727e9167ff1712c7414c0b912f29186"/>
    <w:p>
      <w:pPr>
        <w:pStyle w:val="31"/>
        <w:keepNext w:val="0"/>
        <w:keepLines w:val="0"/>
        <w:pageBreakBefore w:val="0"/>
        <w:spacing w:before="0"/>
      </w:pPr>
      <w:r>
        <w:t xml:space="preserve">11.3 </w:t>
      </w:r>
      <w:r>
        <w:rPr>
          <w:rFonts w:hint="eastAsia"/>
        </w:rPr>
        <w:t xml:space="preserve">导出建议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/>
        </w:rPr>
        <w:t xml:space="preserve">本版本提供导出接口与示例输出。若用于项目交付，建议导出内容包括：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/>
        </w:rPr>
        <w:t xml:space="preserve">项目概览（项目字段与结构对象清单）；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/>
        </w:rPr>
        <w:t xml:space="preserve">数据集版本与质量检查结果；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/>
        </w:rPr>
        <w:t xml:space="preserve">评估记录与复核意见；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/>
        </w:rPr>
        <w:t xml:space="preserve">关键审计记录摘要。</w:t>
      </w:r>
    </w:p>
    <w:bookmarkEnd w:id="108"/>
    <w:bookmarkEnd w:id="109"/>
    <w:bookmarkStart w:id="114" w:name="X7f6c6247784f137b0422ab5f63ae025c7374dae"/>
    <w:p>
      <w:pPr>
        <w:pStyle w:val="21"/>
        <w:keepNext w:val="0"/>
        <w:keepLines w:val="0"/>
        <w:pageBreakBefore w:val="0"/>
        <w:spacing w:before="0"/>
      </w:pPr>
      <w:r>
        <w:t xml:space="preserve">12. </w:t>
      </w:r>
      <w:r>
        <w:rPr>
          <w:rFonts w:hint="eastAsia"/>
        </w:rPr>
        <w:t xml:space="preserve">常见问题与排错</w:t>
      </w:r>
    </w:p>
    <w:bookmarkStart w:id="110" w:name="Xee7763aaf0f7d5570f84492df4177ca77121d50"/>
    <w:p>
      <w:pPr>
        <w:pStyle w:val="31"/>
        <w:keepNext w:val="0"/>
        <w:keepLines w:val="0"/>
        <w:pageBreakBefore w:val="0"/>
        <w:spacing w:before="0"/>
      </w:pPr>
      <w:r>
        <w:t xml:space="preserve">12.1 </w:t>
      </w:r>
      <w:r>
        <w:rPr>
          <w:rFonts w:hint="eastAsia"/>
        </w:rPr>
        <w:t xml:space="preserve">登录失败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/>
        </w:rPr>
        <w:t xml:space="preserve">确认账号密码是否正确。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/>
        </w:rPr>
        <w:t xml:space="preserve">演示管理员账号为</w:t>
      </w:r>
      <w:r>
        <w:t xml:space="preserve"> </w:t>
      </w:r>
      <w:r>
        <w:rPr>
          <w:rStyle w:val="VerbatimChar"/>
        </w:rPr>
        <w:t xml:space="preserve">admin/admin123</w:t>
      </w:r>
      <w: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/>
        </w:rPr>
        <w:t xml:space="preserve">若仍失败，建议查看后端服务是否启动，并检查浏览器控制台是否有网络错误。</w:t>
      </w:r>
    </w:p>
    <w:bookmarkEnd w:id="110"/>
    <w:bookmarkStart w:id="111" w:name="X227c68b9e01ed97f6929de1f59d1daba72f96e7"/>
    <w:p>
      <w:pPr>
        <w:pStyle w:val="31"/>
        <w:keepNext w:val="0"/>
        <w:keepLines w:val="0"/>
        <w:pageBreakBefore w:val="0"/>
        <w:spacing w:before="0"/>
      </w:pPr>
      <w:r>
        <w:t xml:space="preserve">12.2 </w:t>
      </w:r>
      <w:r>
        <w:rPr>
          <w:rFonts w:hint="eastAsia"/>
        </w:rPr>
        <w:t xml:space="preserve">提示无权限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/>
        </w:rPr>
        <w:t xml:space="preserve">不同角色的权限范围不同。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/>
        </w:rPr>
        <w:t xml:space="preserve">演示场景建议使用管理员账号操作，确保能覆盖新增、编辑、删除、查看等动作。</w:t>
      </w:r>
    </w:p>
    <w:bookmarkEnd w:id="111"/>
    <w:bookmarkStart w:id="112" w:name="X807dfedc273560dafce3b08fda91da1d4f3f052"/>
    <w:p>
      <w:pPr>
        <w:pStyle w:val="31"/>
        <w:keepNext w:val="0"/>
        <w:keepLines w:val="0"/>
        <w:pageBreakBefore w:val="0"/>
        <w:spacing w:before="0"/>
      </w:pPr>
      <w:r>
        <w:t xml:space="preserve">12.3 </w:t>
      </w:r>
      <w:r>
        <w:rPr>
          <w:rFonts w:hint="eastAsia"/>
        </w:rPr>
        <w:t xml:space="preserve">质量检查无结果或评分为</w:t>
      </w:r>
      <w:r>
        <w:t xml:space="preserve"> 0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/>
        </w:rPr>
        <w:t xml:space="preserve">先确认是否已为目标数据集创建版本，并配置质量规则。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/>
        </w:rPr>
        <w:t xml:space="preserve">确认规则表达式是否符合约定格式。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/>
        </w:rPr>
        <w:t xml:space="preserve">若规则类型不支持，本版本会以“忽略/通过”的方式处理，并建议在后续版本扩展规则解释器。</w:t>
      </w:r>
    </w:p>
    <w:bookmarkEnd w:id="112"/>
    <w:bookmarkStart w:id="113" w:name="Xaa4dd72557c48b1fff8be6b1ce63a44f5ea0fc9"/>
    <w:p>
      <w:pPr>
        <w:pStyle w:val="31"/>
        <w:keepNext w:val="0"/>
        <w:keepLines w:val="0"/>
        <w:pageBreakBefore w:val="0"/>
        <w:spacing w:before="0"/>
      </w:pPr>
      <w:r>
        <w:t xml:space="preserve">12.4 </w:t>
      </w:r>
      <w:r>
        <w:rPr>
          <w:rFonts w:hint="eastAsia"/>
        </w:rPr>
        <w:t xml:space="preserve">截图与文档不一致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/>
        </w:rPr>
        <w:t xml:space="preserve">确认操作手册引用的图号与图片文件是否对应。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/>
        </w:rPr>
        <w:t xml:space="preserve">重新执行材料生成脚本以重新截图并生成</w:t>
      </w:r>
      <w:r>
        <w:t xml:space="preserve"> docx/pdf。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/>
        </w:rPr>
        <w:t xml:space="preserve">若页面结构调整（按钮文案或位置变化），需要同步更新截图计划与手册描述。</w:t>
      </w:r>
    </w:p>
    <w:bookmarkEnd w:id="113"/>
    <w:bookmarkEnd w:id="114"/>
    <w:bookmarkEnd w:id="115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  <w:vAlign w:val="top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jc w:val="center"/>
      <w:rPr>
        <w:rFonts w:ascii="宋体" w:eastAsia="宋体" w:hAnsi="宋体" w:hint="eastAsia"/>
        <w:lang w:eastAsia="zh-CN"/>
      </w:rPr>
    </w:pPr>
    <w:r>
      <w:t>结构抗震韧性评估专用知识库与数据治理平台软件V1.0</w:t>
      <w:tab/>
      <w:tab/>
    </w:r>
    <w:r>
      <w:fldChar w:fldCharType="begin"/>
      <w:instrText xml:space="preserve"> PAGE 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keepNext w:val="0"/>
      <w:keepLines w:val="0"/>
      <w:pageBreakBefore w:val="0"/>
      <w:spacing w:after="200" w:line="276" w:lineRule="auto" w:before="0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 w:val="0"/>
      <w:keepLines w:val="0"/>
      <w:pageBreakBefore w:val="0"/>
      <w:spacing w:after="0" w:before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 w:val="0"/>
      <w:keepLines w:val="0"/>
      <w:pageBreakBefore w:val="0"/>
      <w:spacing w:after="0" w:before="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keepNext w:val="0"/>
      <w:keepLines w:val="0"/>
      <w:pageBreakBefore w:val="0"/>
      <w:spacing w:after="120" w:before="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23" Type="http://schemas.openxmlformats.org/officeDocument/2006/relationships/image" Target="media/rId23.png"/><Relationship Id="rId30" Type="http://schemas.openxmlformats.org/officeDocument/2006/relationships/image" Target="media/rId30.png"/><Relationship Id="rId36" Type="http://schemas.openxmlformats.org/officeDocument/2006/relationships/image" Target="media/rId36.png"/><Relationship Id="rId89" Type="http://schemas.openxmlformats.org/officeDocument/2006/relationships/image" Target="media/rId89.png"/><Relationship Id="rId96" Type="http://schemas.openxmlformats.org/officeDocument/2006/relationships/image" Target="media/rId96.png"/><Relationship Id="rId103" Type="http://schemas.openxmlformats.org/officeDocument/2006/relationships/image" Target="media/rId103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53" Type="http://schemas.openxmlformats.org/officeDocument/2006/relationships/image" Target="media/rId53.png"/><Relationship Id="rId57" Type="http://schemas.openxmlformats.org/officeDocument/2006/relationships/image" Target="media/rId57.png"/><Relationship Id="rId63" Type="http://schemas.openxmlformats.org/officeDocument/2006/relationships/image" Target="media/rId63.png"/><Relationship Id="rId67" Type="http://schemas.openxmlformats.org/officeDocument/2006/relationships/image" Target="media/rId67.png"/><Relationship Id="rId73" Type="http://schemas.openxmlformats.org/officeDocument/2006/relationships/image" Target="media/rId73.png"/><Relationship Id="rId78" Type="http://schemas.openxmlformats.org/officeDocument/2006/relationships/image" Target="media/rId78.png"/><Relationship Id="rId83" Type="http://schemas.openxmlformats.org/officeDocument/2006/relationships/image" Target="media/rId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2026-05-27T12:17:47Z</dcterms:created>
  <dcterms:modified xsi:type="dcterms:W3CDTF">2026-05-27T12:17:47Z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