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4585"/>
        <w:gridCol w:w="4770"/>
      </w:tblGrid>
      <w:tr w:rsidR="006929F0" w:rsidRPr="00E149F7" w:rsidTr="00F541A8">
        <w:trPr>
          <w:trHeight w:val="753"/>
        </w:trPr>
        <w:tc>
          <w:tcPr>
            <w:tcW w:w="4585" w:type="dxa"/>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LIS 161 THU3</w:t>
            </w:r>
          </w:p>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Project Scope Statement</w:t>
            </w:r>
          </w:p>
        </w:tc>
        <w:tc>
          <w:tcPr>
            <w:tcW w:w="4770" w:type="dxa"/>
          </w:tcPr>
          <w:p w:rsidR="006929F0" w:rsidRPr="00E149F7" w:rsidRDefault="006929F0" w:rsidP="00F541A8">
            <w:pPr>
              <w:spacing w:line="276" w:lineRule="auto"/>
              <w:ind w:right="180"/>
              <w:rPr>
                <w:rFonts w:ascii="Times New Roman" w:hAnsi="Times New Roman" w:cs="Times New Roman"/>
                <w:sz w:val="24"/>
                <w:szCs w:val="24"/>
              </w:rPr>
            </w:pPr>
            <w:r w:rsidRPr="00E149F7">
              <w:rPr>
                <w:rFonts w:ascii="Times New Roman" w:hAnsi="Times New Roman" w:cs="Times New Roman"/>
                <w:b/>
                <w:sz w:val="24"/>
                <w:szCs w:val="24"/>
              </w:rPr>
              <w:t xml:space="preserve">Prepared by: </w:t>
            </w:r>
            <w:r w:rsidRPr="00E149F7">
              <w:rPr>
                <w:rFonts w:ascii="Times New Roman" w:hAnsi="Times New Roman" w:cs="Times New Roman"/>
                <w:sz w:val="24"/>
                <w:szCs w:val="24"/>
              </w:rPr>
              <w:t>BETTYBELL E. MABONGA</w:t>
            </w:r>
          </w:p>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 xml:space="preserve">Date: </w:t>
            </w:r>
            <w:r w:rsidRPr="00E149F7">
              <w:rPr>
                <w:rFonts w:ascii="Times New Roman" w:hAnsi="Times New Roman" w:cs="Times New Roman"/>
                <w:sz w:val="24"/>
                <w:szCs w:val="24"/>
              </w:rPr>
              <w:t>12 September 2019</w:t>
            </w:r>
          </w:p>
        </w:tc>
      </w:tr>
      <w:tr w:rsidR="006929F0" w:rsidRPr="00E149F7" w:rsidTr="00D819D0">
        <w:trPr>
          <w:trHeight w:val="1385"/>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General Project Description</w:t>
            </w:r>
          </w:p>
          <w:p w:rsidR="006929F0" w:rsidRPr="00E149F7" w:rsidRDefault="006929F0" w:rsidP="00F541A8">
            <w:pPr>
              <w:spacing w:line="276" w:lineRule="auto"/>
              <w:ind w:right="180" w:firstLine="337"/>
              <w:rPr>
                <w:rFonts w:ascii="Times New Roman" w:hAnsi="Times New Roman" w:cs="Times New Roman"/>
                <w:sz w:val="24"/>
                <w:szCs w:val="24"/>
              </w:rPr>
            </w:pPr>
            <w:r w:rsidRPr="00E149F7">
              <w:rPr>
                <w:rFonts w:ascii="Times New Roman" w:hAnsi="Times New Roman" w:cs="Times New Roman"/>
                <w:sz w:val="24"/>
                <w:szCs w:val="24"/>
              </w:rPr>
              <w:t>Project Name: Room</w:t>
            </w:r>
            <w:r w:rsidR="00C0579A" w:rsidRPr="00E149F7">
              <w:rPr>
                <w:rFonts w:ascii="Times New Roman" w:hAnsi="Times New Roman" w:cs="Times New Roman"/>
                <w:sz w:val="24"/>
                <w:szCs w:val="24"/>
              </w:rPr>
              <w:t>-</w:t>
            </w:r>
            <w:r w:rsidRPr="00E149F7">
              <w:rPr>
                <w:rFonts w:ascii="Times New Roman" w:hAnsi="Times New Roman" w:cs="Times New Roman"/>
                <w:sz w:val="24"/>
                <w:szCs w:val="24"/>
              </w:rPr>
              <w:t xml:space="preserve">based Electronic Case </w:t>
            </w:r>
            <w:r w:rsidR="0003771A" w:rsidRPr="00E149F7">
              <w:rPr>
                <w:rFonts w:ascii="Times New Roman" w:hAnsi="Times New Roman" w:cs="Times New Roman"/>
                <w:sz w:val="24"/>
                <w:szCs w:val="24"/>
              </w:rPr>
              <w:t>Monitoring</w:t>
            </w:r>
            <w:r w:rsidRPr="00E149F7">
              <w:rPr>
                <w:rFonts w:ascii="Times New Roman" w:hAnsi="Times New Roman" w:cs="Times New Roman"/>
                <w:sz w:val="24"/>
                <w:szCs w:val="24"/>
              </w:rPr>
              <w:t xml:space="preserve"> System</w:t>
            </w:r>
          </w:p>
          <w:p w:rsidR="006929F0" w:rsidRPr="00E149F7" w:rsidRDefault="006929F0" w:rsidP="00F541A8">
            <w:pPr>
              <w:spacing w:line="276" w:lineRule="auto"/>
              <w:ind w:right="180" w:firstLine="337"/>
              <w:rPr>
                <w:rFonts w:ascii="Times New Roman" w:hAnsi="Times New Roman" w:cs="Times New Roman"/>
                <w:sz w:val="24"/>
                <w:szCs w:val="24"/>
              </w:rPr>
            </w:pPr>
            <w:r w:rsidRPr="00E149F7">
              <w:rPr>
                <w:rFonts w:ascii="Times New Roman" w:hAnsi="Times New Roman" w:cs="Times New Roman"/>
                <w:sz w:val="24"/>
                <w:szCs w:val="24"/>
              </w:rPr>
              <w:t>Sponsor:</w:t>
            </w:r>
          </w:p>
          <w:p w:rsidR="006929F0" w:rsidRPr="00E149F7" w:rsidRDefault="006929F0" w:rsidP="00F541A8">
            <w:pPr>
              <w:spacing w:line="276" w:lineRule="auto"/>
              <w:ind w:right="180" w:firstLine="337"/>
              <w:rPr>
                <w:rFonts w:ascii="Times New Roman" w:hAnsi="Times New Roman" w:cs="Times New Roman"/>
                <w:sz w:val="24"/>
                <w:szCs w:val="24"/>
              </w:rPr>
            </w:pPr>
            <w:r w:rsidRPr="00E149F7">
              <w:rPr>
                <w:rFonts w:ascii="Times New Roman" w:hAnsi="Times New Roman" w:cs="Times New Roman"/>
                <w:sz w:val="24"/>
                <w:szCs w:val="24"/>
              </w:rPr>
              <w:t>Project Manager:</w:t>
            </w:r>
          </w:p>
        </w:tc>
      </w:tr>
      <w:tr w:rsidR="006929F0" w:rsidRPr="00E149F7" w:rsidTr="00D819D0">
        <w:trPr>
          <w:trHeight w:val="3140"/>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Problem/Opportunity Statement</w:t>
            </w:r>
          </w:p>
          <w:p w:rsidR="0003771A" w:rsidRPr="00E149F7" w:rsidRDefault="0003771A" w:rsidP="00F541A8">
            <w:pPr>
              <w:spacing w:line="276" w:lineRule="auto"/>
              <w:ind w:right="180" w:firstLine="337"/>
              <w:rPr>
                <w:rFonts w:ascii="Times New Roman" w:hAnsi="Times New Roman" w:cs="Times New Roman"/>
                <w:sz w:val="24"/>
                <w:szCs w:val="24"/>
              </w:rPr>
            </w:pPr>
            <w:r w:rsidRPr="00E149F7">
              <w:rPr>
                <w:rFonts w:ascii="Times New Roman" w:hAnsi="Times New Roman" w:cs="Times New Roman"/>
                <w:sz w:val="24"/>
                <w:szCs w:val="24"/>
              </w:rPr>
              <w:t>This project proposal will solve the following problems:</w:t>
            </w:r>
          </w:p>
          <w:p w:rsidR="0003771A" w:rsidRPr="00E149F7" w:rsidRDefault="0003771A"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manual submission of draft decisions/resolutions/orders</w:t>
            </w:r>
          </w:p>
          <w:p w:rsidR="0003771A" w:rsidRPr="00E149F7" w:rsidRDefault="00F122AE"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manual indexing of newly received appealed</w:t>
            </w:r>
            <w:r w:rsidR="0003771A" w:rsidRPr="00E149F7">
              <w:rPr>
                <w:rFonts w:ascii="Times New Roman" w:hAnsi="Times New Roman" w:cs="Times New Roman"/>
                <w:sz w:val="24"/>
                <w:szCs w:val="24"/>
              </w:rPr>
              <w:t xml:space="preserve"> cases and pleadings</w:t>
            </w:r>
          </w:p>
          <w:p w:rsidR="0003771A" w:rsidRPr="00E149F7" w:rsidRDefault="0003771A"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 xml:space="preserve">manual preparation of monthly </w:t>
            </w:r>
            <w:r w:rsidR="00A430C8" w:rsidRPr="00E149F7">
              <w:rPr>
                <w:rFonts w:ascii="Times New Roman" w:hAnsi="Times New Roman" w:cs="Times New Roman"/>
                <w:sz w:val="24"/>
                <w:szCs w:val="24"/>
              </w:rPr>
              <w:t xml:space="preserve">accomplishment </w:t>
            </w:r>
            <w:r w:rsidRPr="00E149F7">
              <w:rPr>
                <w:rFonts w:ascii="Times New Roman" w:hAnsi="Times New Roman" w:cs="Times New Roman"/>
                <w:sz w:val="24"/>
                <w:szCs w:val="24"/>
              </w:rPr>
              <w:t xml:space="preserve">and </w:t>
            </w:r>
            <w:r w:rsidR="00F122AE" w:rsidRPr="00E149F7">
              <w:rPr>
                <w:rFonts w:ascii="Times New Roman" w:hAnsi="Times New Roman" w:cs="Times New Roman"/>
                <w:sz w:val="24"/>
                <w:szCs w:val="24"/>
              </w:rPr>
              <w:t>inventory</w:t>
            </w:r>
            <w:r w:rsidR="00A430C8" w:rsidRPr="00E149F7">
              <w:rPr>
                <w:rFonts w:ascii="Times New Roman" w:hAnsi="Times New Roman" w:cs="Times New Roman"/>
                <w:sz w:val="24"/>
                <w:szCs w:val="24"/>
              </w:rPr>
              <w:t xml:space="preserve"> reports</w:t>
            </w:r>
          </w:p>
          <w:p w:rsidR="00F122AE" w:rsidRDefault="00F122AE"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manual preparation of</w:t>
            </w:r>
            <w:r w:rsidR="00934AFF" w:rsidRPr="00E149F7">
              <w:rPr>
                <w:rFonts w:ascii="Times New Roman" w:hAnsi="Times New Roman" w:cs="Times New Roman"/>
                <w:sz w:val="24"/>
                <w:szCs w:val="24"/>
              </w:rPr>
              <w:t xml:space="preserve"> the</w:t>
            </w:r>
            <w:r w:rsidRPr="00E149F7">
              <w:rPr>
                <w:rFonts w:ascii="Times New Roman" w:hAnsi="Times New Roman" w:cs="Times New Roman"/>
                <w:sz w:val="24"/>
                <w:szCs w:val="24"/>
              </w:rPr>
              <w:t xml:space="preserve"> calendar of conferences/hearings</w:t>
            </w:r>
          </w:p>
          <w:p w:rsidR="00F541A8" w:rsidRPr="00E149F7" w:rsidRDefault="004A5D1D" w:rsidP="00F541A8">
            <w:pPr>
              <w:pStyle w:val="ListParagraph"/>
              <w:numPr>
                <w:ilvl w:val="0"/>
                <w:numId w:val="1"/>
              </w:numPr>
              <w:spacing w:line="276" w:lineRule="auto"/>
              <w:ind w:left="517" w:right="180" w:hanging="180"/>
              <w:rPr>
                <w:rFonts w:ascii="Times New Roman" w:hAnsi="Times New Roman" w:cs="Times New Roman"/>
                <w:sz w:val="24"/>
                <w:szCs w:val="24"/>
              </w:rPr>
            </w:pPr>
            <w:r>
              <w:rPr>
                <w:rFonts w:ascii="Times New Roman" w:hAnsi="Times New Roman" w:cs="Times New Roman"/>
                <w:sz w:val="24"/>
                <w:szCs w:val="24"/>
              </w:rPr>
              <w:t>laborious</w:t>
            </w:r>
            <w:r w:rsidR="00F541A8">
              <w:rPr>
                <w:rFonts w:ascii="Times New Roman" w:hAnsi="Times New Roman" w:cs="Times New Roman"/>
                <w:sz w:val="24"/>
                <w:szCs w:val="24"/>
              </w:rPr>
              <w:t xml:space="preserve"> preparation of notices</w:t>
            </w:r>
          </w:p>
          <w:p w:rsidR="0003771A" w:rsidRPr="00E149F7" w:rsidRDefault="0003771A"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hassle monitoring of cases</w:t>
            </w:r>
          </w:p>
          <w:p w:rsidR="0003771A" w:rsidRPr="00E149F7" w:rsidRDefault="0003771A"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too many logbooks</w:t>
            </w:r>
            <w:bookmarkStart w:id="0" w:name="_GoBack"/>
            <w:bookmarkEnd w:id="0"/>
          </w:p>
          <w:p w:rsidR="0003771A" w:rsidRPr="00E149F7" w:rsidRDefault="0003771A"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too much use of paper</w:t>
            </w:r>
          </w:p>
        </w:tc>
      </w:tr>
      <w:tr w:rsidR="006929F0" w:rsidRPr="00E149F7" w:rsidTr="00D819D0">
        <w:trPr>
          <w:trHeight w:val="800"/>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Project Objectives</w:t>
            </w:r>
          </w:p>
          <w:p w:rsidR="0003771A" w:rsidRPr="00E149F7" w:rsidRDefault="0003771A" w:rsidP="00F541A8">
            <w:pPr>
              <w:spacing w:line="276" w:lineRule="auto"/>
              <w:ind w:right="180" w:firstLine="337"/>
              <w:rPr>
                <w:rFonts w:ascii="Times New Roman" w:hAnsi="Times New Roman" w:cs="Times New Roman"/>
                <w:b/>
                <w:sz w:val="24"/>
                <w:szCs w:val="24"/>
              </w:rPr>
            </w:pPr>
            <w:r w:rsidRPr="00E149F7">
              <w:rPr>
                <w:rFonts w:ascii="Times New Roman" w:hAnsi="Times New Roman" w:cs="Times New Roman"/>
                <w:sz w:val="24"/>
                <w:szCs w:val="24"/>
              </w:rPr>
              <w:t xml:space="preserve">To be able to </w:t>
            </w:r>
            <w:r w:rsidR="00E339F2" w:rsidRPr="00E149F7">
              <w:rPr>
                <w:rFonts w:ascii="Times New Roman" w:hAnsi="Times New Roman" w:cs="Times New Roman"/>
                <w:sz w:val="24"/>
                <w:szCs w:val="24"/>
              </w:rPr>
              <w:t>enhance</w:t>
            </w:r>
            <w:r w:rsidRPr="00E149F7">
              <w:rPr>
                <w:rFonts w:ascii="Times New Roman" w:hAnsi="Times New Roman" w:cs="Times New Roman"/>
                <w:sz w:val="24"/>
                <w:szCs w:val="24"/>
              </w:rPr>
              <w:t xml:space="preserve"> </w:t>
            </w:r>
            <w:r w:rsidR="00E339F2" w:rsidRPr="00E149F7">
              <w:rPr>
                <w:rFonts w:ascii="Times New Roman" w:hAnsi="Times New Roman" w:cs="Times New Roman"/>
                <w:sz w:val="24"/>
                <w:szCs w:val="24"/>
              </w:rPr>
              <w:t xml:space="preserve">workplace productivity and have </w:t>
            </w:r>
            <w:r w:rsidR="006538F0" w:rsidRPr="00E149F7">
              <w:rPr>
                <w:rFonts w:ascii="Times New Roman" w:hAnsi="Times New Roman" w:cs="Times New Roman"/>
                <w:sz w:val="24"/>
                <w:szCs w:val="24"/>
              </w:rPr>
              <w:t>effective office management</w:t>
            </w:r>
          </w:p>
        </w:tc>
      </w:tr>
      <w:tr w:rsidR="006929F0" w:rsidRPr="00E149F7" w:rsidTr="00F541A8">
        <w:trPr>
          <w:trHeight w:val="2330"/>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Project Description</w:t>
            </w:r>
          </w:p>
          <w:p w:rsidR="00E339F2" w:rsidRPr="00E149F7" w:rsidRDefault="00E87FBC" w:rsidP="00F541A8">
            <w:pPr>
              <w:spacing w:line="276" w:lineRule="auto"/>
              <w:ind w:left="337" w:right="180"/>
              <w:jc w:val="both"/>
              <w:rPr>
                <w:rFonts w:ascii="Times New Roman" w:hAnsi="Times New Roman" w:cs="Times New Roman"/>
                <w:b/>
                <w:sz w:val="24"/>
                <w:szCs w:val="24"/>
              </w:rPr>
            </w:pPr>
            <w:r w:rsidRPr="00E149F7">
              <w:rPr>
                <w:rFonts w:ascii="Times New Roman" w:hAnsi="Times New Roman" w:cs="Times New Roman"/>
                <w:sz w:val="24"/>
                <w:szCs w:val="24"/>
              </w:rPr>
              <w:t xml:space="preserve">This system is an online service for </w:t>
            </w:r>
            <w:r w:rsidR="00FF6F94">
              <w:rPr>
                <w:rFonts w:ascii="Times New Roman" w:hAnsi="Times New Roman" w:cs="Times New Roman"/>
                <w:sz w:val="24"/>
                <w:szCs w:val="24"/>
              </w:rPr>
              <w:t xml:space="preserve">room-based </w:t>
            </w:r>
            <w:r w:rsidRPr="00E149F7">
              <w:rPr>
                <w:rFonts w:ascii="Times New Roman" w:hAnsi="Times New Roman" w:cs="Times New Roman"/>
                <w:sz w:val="24"/>
                <w:szCs w:val="24"/>
              </w:rPr>
              <w:t>electronic case monitoring which primarily allow the end-users to access, record and update case information in a database. Such information basically includes the date of the case was received, the name of the complainant and respondents, the grounds of the case, and the promulgation date. Also, this online monitoring tool will allow the end-users to create an account for themselves and have online submissions of their works.</w:t>
            </w:r>
          </w:p>
        </w:tc>
      </w:tr>
      <w:tr w:rsidR="006929F0" w:rsidRPr="00E149F7" w:rsidTr="00C8352D">
        <w:trPr>
          <w:trHeight w:val="1358"/>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Business Benefits</w:t>
            </w:r>
          </w:p>
          <w:p w:rsidR="00F122AE" w:rsidRPr="00E149F7" w:rsidRDefault="00A430C8" w:rsidP="00F541A8">
            <w:pPr>
              <w:spacing w:line="276" w:lineRule="auto"/>
              <w:ind w:left="337" w:right="180"/>
              <w:jc w:val="both"/>
              <w:rPr>
                <w:rFonts w:ascii="Times New Roman" w:hAnsi="Times New Roman" w:cs="Times New Roman"/>
                <w:sz w:val="24"/>
                <w:szCs w:val="24"/>
              </w:rPr>
            </w:pPr>
            <w:r w:rsidRPr="00E149F7">
              <w:rPr>
                <w:rFonts w:ascii="Times New Roman" w:hAnsi="Times New Roman" w:cs="Times New Roman"/>
                <w:sz w:val="24"/>
                <w:szCs w:val="24"/>
              </w:rPr>
              <w:t xml:space="preserve">This project will </w:t>
            </w:r>
            <w:r w:rsidR="00F122AE" w:rsidRPr="00E149F7">
              <w:rPr>
                <w:rFonts w:ascii="Times New Roman" w:hAnsi="Times New Roman" w:cs="Times New Roman"/>
                <w:sz w:val="24"/>
                <w:szCs w:val="24"/>
              </w:rPr>
              <w:t>strengthen</w:t>
            </w:r>
            <w:r w:rsidRPr="00E149F7">
              <w:rPr>
                <w:rFonts w:ascii="Times New Roman" w:hAnsi="Times New Roman" w:cs="Times New Roman"/>
                <w:sz w:val="24"/>
                <w:szCs w:val="24"/>
              </w:rPr>
              <w:t xml:space="preserve"> the performance outcomes of the employees in terms of </w:t>
            </w:r>
            <w:r w:rsidR="00F122AE" w:rsidRPr="00E149F7">
              <w:rPr>
                <w:rFonts w:ascii="Times New Roman" w:hAnsi="Times New Roman" w:cs="Times New Roman"/>
                <w:sz w:val="24"/>
                <w:szCs w:val="24"/>
              </w:rPr>
              <w:t>competitiveness and ability to complete administrative duties</w:t>
            </w:r>
            <w:r w:rsidR="00127E03" w:rsidRPr="00E149F7">
              <w:rPr>
                <w:rFonts w:ascii="Times New Roman" w:hAnsi="Times New Roman" w:cs="Times New Roman"/>
                <w:sz w:val="24"/>
                <w:szCs w:val="24"/>
              </w:rPr>
              <w:t xml:space="preserve">, and in observance with </w:t>
            </w:r>
            <w:r w:rsidR="008B7437" w:rsidRPr="00E149F7">
              <w:rPr>
                <w:rFonts w:ascii="Times New Roman" w:hAnsi="Times New Roman" w:cs="Times New Roman"/>
                <w:sz w:val="24"/>
                <w:szCs w:val="24"/>
              </w:rPr>
              <w:t xml:space="preserve">the </w:t>
            </w:r>
            <w:r w:rsidR="00127E03" w:rsidRPr="00E149F7">
              <w:rPr>
                <w:rFonts w:ascii="Times New Roman" w:hAnsi="Times New Roman" w:cs="Times New Roman"/>
                <w:sz w:val="24"/>
                <w:szCs w:val="24"/>
              </w:rPr>
              <w:t xml:space="preserve">institution’s expected number of </w:t>
            </w:r>
            <w:r w:rsidR="008B7437" w:rsidRPr="00E149F7">
              <w:rPr>
                <w:rFonts w:ascii="Times New Roman" w:hAnsi="Times New Roman" w:cs="Times New Roman"/>
                <w:sz w:val="24"/>
                <w:szCs w:val="24"/>
              </w:rPr>
              <w:t>resolved</w:t>
            </w:r>
            <w:r w:rsidR="00127E03" w:rsidRPr="00E149F7">
              <w:rPr>
                <w:rFonts w:ascii="Times New Roman" w:hAnsi="Times New Roman" w:cs="Times New Roman"/>
                <w:sz w:val="24"/>
                <w:szCs w:val="24"/>
              </w:rPr>
              <w:t xml:space="preserve"> cases within the </w:t>
            </w:r>
            <w:r w:rsidR="00D3174D" w:rsidRPr="00E149F7">
              <w:rPr>
                <w:rFonts w:ascii="Times New Roman" w:hAnsi="Times New Roman" w:cs="Times New Roman"/>
                <w:sz w:val="24"/>
                <w:szCs w:val="24"/>
              </w:rPr>
              <w:t xml:space="preserve">prescribed </w:t>
            </w:r>
            <w:r w:rsidR="00127E03" w:rsidRPr="00E149F7">
              <w:rPr>
                <w:rFonts w:ascii="Times New Roman" w:hAnsi="Times New Roman" w:cs="Times New Roman"/>
                <w:sz w:val="24"/>
                <w:szCs w:val="24"/>
              </w:rPr>
              <w:t>process cycle time.</w:t>
            </w:r>
          </w:p>
        </w:tc>
      </w:tr>
      <w:tr w:rsidR="006929F0" w:rsidRPr="00E149F7" w:rsidTr="00D819D0">
        <w:trPr>
          <w:trHeight w:val="2420"/>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Project Deliverables</w:t>
            </w:r>
          </w:p>
          <w:p w:rsidR="00127E03" w:rsidRPr="00E149F7" w:rsidRDefault="00127E03" w:rsidP="00F541A8">
            <w:pPr>
              <w:spacing w:line="276" w:lineRule="auto"/>
              <w:ind w:left="337" w:right="180"/>
              <w:rPr>
                <w:rFonts w:ascii="Times New Roman" w:hAnsi="Times New Roman" w:cs="Times New Roman"/>
                <w:sz w:val="24"/>
                <w:szCs w:val="24"/>
              </w:rPr>
            </w:pPr>
            <w:r w:rsidRPr="00E149F7">
              <w:rPr>
                <w:rFonts w:ascii="Times New Roman" w:hAnsi="Times New Roman" w:cs="Times New Roman"/>
                <w:sz w:val="24"/>
                <w:szCs w:val="24"/>
              </w:rPr>
              <w:t xml:space="preserve">Upon the completion of this project, </w:t>
            </w:r>
            <w:r w:rsidR="00D3174D" w:rsidRPr="00E149F7">
              <w:rPr>
                <w:rFonts w:ascii="Times New Roman" w:hAnsi="Times New Roman" w:cs="Times New Roman"/>
                <w:sz w:val="24"/>
                <w:szCs w:val="24"/>
              </w:rPr>
              <w:t xml:space="preserve">the </w:t>
            </w:r>
            <w:r w:rsidR="00B941C7" w:rsidRPr="00E149F7">
              <w:rPr>
                <w:rFonts w:ascii="Times New Roman" w:hAnsi="Times New Roman" w:cs="Times New Roman"/>
                <w:sz w:val="24"/>
                <w:szCs w:val="24"/>
              </w:rPr>
              <w:t>end</w:t>
            </w:r>
            <w:r w:rsidR="006538F0" w:rsidRPr="00E149F7">
              <w:rPr>
                <w:rFonts w:ascii="Times New Roman" w:hAnsi="Times New Roman" w:cs="Times New Roman"/>
                <w:sz w:val="24"/>
                <w:szCs w:val="24"/>
              </w:rPr>
              <w:t>-</w:t>
            </w:r>
            <w:r w:rsidR="00B941C7" w:rsidRPr="00E149F7">
              <w:rPr>
                <w:rFonts w:ascii="Times New Roman" w:hAnsi="Times New Roman" w:cs="Times New Roman"/>
                <w:sz w:val="24"/>
                <w:szCs w:val="24"/>
              </w:rPr>
              <w:t>users</w:t>
            </w:r>
            <w:r w:rsidR="00D3174D" w:rsidRPr="00E149F7">
              <w:rPr>
                <w:rFonts w:ascii="Times New Roman" w:hAnsi="Times New Roman" w:cs="Times New Roman"/>
                <w:sz w:val="24"/>
                <w:szCs w:val="24"/>
              </w:rPr>
              <w:t xml:space="preserve"> </w:t>
            </w:r>
            <w:r w:rsidR="00222361" w:rsidRPr="00E149F7">
              <w:rPr>
                <w:rFonts w:ascii="Times New Roman" w:hAnsi="Times New Roman" w:cs="Times New Roman"/>
                <w:sz w:val="24"/>
                <w:szCs w:val="24"/>
              </w:rPr>
              <w:t>can</w:t>
            </w:r>
            <w:r w:rsidR="00D3174D" w:rsidRPr="00E149F7">
              <w:rPr>
                <w:rFonts w:ascii="Times New Roman" w:hAnsi="Times New Roman" w:cs="Times New Roman"/>
                <w:sz w:val="24"/>
                <w:szCs w:val="24"/>
              </w:rPr>
              <w:t xml:space="preserve"> access the electronic case monitoring system and do the following:</w:t>
            </w:r>
          </w:p>
          <w:p w:rsidR="00D3174D" w:rsidRPr="00E149F7" w:rsidRDefault="00857921"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 xml:space="preserve">upload and submit </w:t>
            </w:r>
            <w:r w:rsidR="00D3174D" w:rsidRPr="00E149F7">
              <w:rPr>
                <w:rFonts w:ascii="Times New Roman" w:hAnsi="Times New Roman" w:cs="Times New Roman"/>
                <w:sz w:val="24"/>
                <w:szCs w:val="24"/>
              </w:rPr>
              <w:t>draft decisions/resolutions/orders</w:t>
            </w:r>
          </w:p>
          <w:p w:rsidR="00D3174D" w:rsidRPr="00E149F7" w:rsidRDefault="00D3174D"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update and monitor cases through online indexing</w:t>
            </w:r>
          </w:p>
          <w:p w:rsidR="00D3174D" w:rsidRDefault="00D3174D"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generate monthly reports</w:t>
            </w:r>
          </w:p>
          <w:p w:rsidR="00310EFA" w:rsidRPr="00E149F7" w:rsidRDefault="00310EFA" w:rsidP="00F541A8">
            <w:pPr>
              <w:pStyle w:val="ListParagraph"/>
              <w:numPr>
                <w:ilvl w:val="0"/>
                <w:numId w:val="1"/>
              </w:numPr>
              <w:spacing w:line="276" w:lineRule="auto"/>
              <w:ind w:left="517" w:right="180" w:hanging="180"/>
              <w:rPr>
                <w:rFonts w:ascii="Times New Roman" w:hAnsi="Times New Roman" w:cs="Times New Roman"/>
                <w:sz w:val="24"/>
                <w:szCs w:val="24"/>
              </w:rPr>
            </w:pPr>
            <w:r>
              <w:rPr>
                <w:rFonts w:ascii="Times New Roman" w:hAnsi="Times New Roman" w:cs="Times New Roman"/>
                <w:sz w:val="24"/>
                <w:szCs w:val="24"/>
              </w:rPr>
              <w:t>create notices</w:t>
            </w:r>
          </w:p>
          <w:p w:rsidR="00D3174D" w:rsidRPr="00E149F7" w:rsidRDefault="00934AFF" w:rsidP="00F541A8">
            <w:pPr>
              <w:pStyle w:val="ListParagraph"/>
              <w:numPr>
                <w:ilvl w:val="0"/>
                <w:numId w:val="1"/>
              </w:numPr>
              <w:spacing w:line="276" w:lineRule="auto"/>
              <w:ind w:left="517" w:right="180" w:hanging="180"/>
              <w:rPr>
                <w:rFonts w:ascii="Times New Roman" w:hAnsi="Times New Roman" w:cs="Times New Roman"/>
                <w:sz w:val="24"/>
                <w:szCs w:val="24"/>
              </w:rPr>
            </w:pPr>
            <w:r w:rsidRPr="00E149F7">
              <w:rPr>
                <w:rFonts w:ascii="Times New Roman" w:hAnsi="Times New Roman" w:cs="Times New Roman"/>
                <w:sz w:val="24"/>
                <w:szCs w:val="24"/>
              </w:rPr>
              <w:t xml:space="preserve">make an online </w:t>
            </w:r>
            <w:r w:rsidR="00D3174D" w:rsidRPr="00E149F7">
              <w:rPr>
                <w:rFonts w:ascii="Times New Roman" w:hAnsi="Times New Roman" w:cs="Times New Roman"/>
                <w:sz w:val="24"/>
                <w:szCs w:val="24"/>
              </w:rPr>
              <w:t>calendar of conferences/hearings</w:t>
            </w:r>
          </w:p>
        </w:tc>
      </w:tr>
      <w:tr w:rsidR="006929F0" w:rsidRPr="00E149F7" w:rsidTr="00D819D0">
        <w:trPr>
          <w:trHeight w:val="683"/>
        </w:trPr>
        <w:tc>
          <w:tcPr>
            <w:tcW w:w="9355" w:type="dxa"/>
            <w:gridSpan w:val="2"/>
          </w:tcPr>
          <w:p w:rsidR="006929F0" w:rsidRPr="00E149F7" w:rsidRDefault="006929F0" w:rsidP="00F541A8">
            <w:pPr>
              <w:spacing w:line="276" w:lineRule="auto"/>
              <w:ind w:right="180"/>
              <w:rPr>
                <w:rFonts w:ascii="Times New Roman" w:hAnsi="Times New Roman" w:cs="Times New Roman"/>
                <w:b/>
                <w:sz w:val="24"/>
                <w:szCs w:val="24"/>
              </w:rPr>
            </w:pPr>
            <w:r w:rsidRPr="00E149F7">
              <w:rPr>
                <w:rFonts w:ascii="Times New Roman" w:hAnsi="Times New Roman" w:cs="Times New Roman"/>
                <w:b/>
                <w:sz w:val="24"/>
                <w:szCs w:val="24"/>
              </w:rPr>
              <w:t>Estimated Project Duration</w:t>
            </w:r>
          </w:p>
          <w:p w:rsidR="002551ED" w:rsidRPr="00E149F7" w:rsidRDefault="002551ED" w:rsidP="00F541A8">
            <w:pPr>
              <w:spacing w:line="276" w:lineRule="auto"/>
              <w:ind w:right="180" w:firstLine="337"/>
              <w:rPr>
                <w:rFonts w:ascii="Times New Roman" w:hAnsi="Times New Roman" w:cs="Times New Roman"/>
                <w:sz w:val="24"/>
                <w:szCs w:val="24"/>
              </w:rPr>
            </w:pPr>
            <w:r w:rsidRPr="00E149F7">
              <w:rPr>
                <w:rFonts w:ascii="Times New Roman" w:hAnsi="Times New Roman" w:cs="Times New Roman"/>
                <w:sz w:val="24"/>
                <w:szCs w:val="24"/>
              </w:rPr>
              <w:t>Three to four months</w:t>
            </w:r>
          </w:p>
        </w:tc>
      </w:tr>
    </w:tbl>
    <w:p w:rsidR="00FD6DAE" w:rsidRPr="00E149F7" w:rsidRDefault="00FD6DAE" w:rsidP="00F541A8">
      <w:pPr>
        <w:spacing w:line="276" w:lineRule="auto"/>
        <w:ind w:right="180"/>
        <w:rPr>
          <w:rFonts w:ascii="Times New Roman" w:hAnsi="Times New Roman" w:cs="Times New Roman"/>
          <w:sz w:val="24"/>
          <w:szCs w:val="24"/>
        </w:rPr>
      </w:pPr>
    </w:p>
    <w:sectPr w:rsidR="00FD6DAE" w:rsidRPr="00E149F7" w:rsidSect="00D819D0">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01AE4"/>
    <w:multiLevelType w:val="hybridMultilevel"/>
    <w:tmpl w:val="B9DA848E"/>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 w15:restartNumberingAfterBreak="0">
    <w:nsid w:val="646D7FDD"/>
    <w:multiLevelType w:val="hybridMultilevel"/>
    <w:tmpl w:val="3CA02500"/>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F0"/>
    <w:rsid w:val="0003771A"/>
    <w:rsid w:val="00127E03"/>
    <w:rsid w:val="00196CC9"/>
    <w:rsid w:val="00222361"/>
    <w:rsid w:val="002551ED"/>
    <w:rsid w:val="00310EFA"/>
    <w:rsid w:val="004A5D1D"/>
    <w:rsid w:val="00591113"/>
    <w:rsid w:val="006538F0"/>
    <w:rsid w:val="006929F0"/>
    <w:rsid w:val="006F3A59"/>
    <w:rsid w:val="007F1C38"/>
    <w:rsid w:val="0083162E"/>
    <w:rsid w:val="00857921"/>
    <w:rsid w:val="008B7437"/>
    <w:rsid w:val="00934AFF"/>
    <w:rsid w:val="00A430C8"/>
    <w:rsid w:val="00B2537E"/>
    <w:rsid w:val="00B941C7"/>
    <w:rsid w:val="00C0579A"/>
    <w:rsid w:val="00C45893"/>
    <w:rsid w:val="00C8352D"/>
    <w:rsid w:val="00D3174D"/>
    <w:rsid w:val="00D819D0"/>
    <w:rsid w:val="00E149F7"/>
    <w:rsid w:val="00E339F2"/>
    <w:rsid w:val="00E87FBC"/>
    <w:rsid w:val="00EC2DEE"/>
    <w:rsid w:val="00F122AE"/>
    <w:rsid w:val="00F541A8"/>
    <w:rsid w:val="00FD6DAE"/>
    <w:rsid w:val="00FF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34DA4-B23E-49DD-A218-BD74861C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1176">
      <w:bodyDiv w:val="1"/>
      <w:marLeft w:val="0"/>
      <w:marRight w:val="0"/>
      <w:marTop w:val="0"/>
      <w:marBottom w:val="0"/>
      <w:divBdr>
        <w:top w:val="none" w:sz="0" w:space="0" w:color="auto"/>
        <w:left w:val="none" w:sz="0" w:space="0" w:color="auto"/>
        <w:bottom w:val="none" w:sz="0" w:space="0" w:color="auto"/>
        <w:right w:val="none" w:sz="0" w:space="0" w:color="auto"/>
      </w:divBdr>
      <w:divsChild>
        <w:div w:id="500314505">
          <w:marLeft w:val="0"/>
          <w:marRight w:val="0"/>
          <w:marTop w:val="0"/>
          <w:marBottom w:val="0"/>
          <w:divBdr>
            <w:top w:val="none" w:sz="0" w:space="0" w:color="auto"/>
            <w:left w:val="none" w:sz="0" w:space="0" w:color="auto"/>
            <w:bottom w:val="none" w:sz="0" w:space="0" w:color="auto"/>
            <w:right w:val="none" w:sz="0" w:space="0" w:color="auto"/>
          </w:divBdr>
        </w:div>
        <w:div w:id="134174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18</cp:revision>
  <dcterms:created xsi:type="dcterms:W3CDTF">2019-09-12T13:09:00Z</dcterms:created>
  <dcterms:modified xsi:type="dcterms:W3CDTF">2019-09-19T12:57:00Z</dcterms:modified>
</cp:coreProperties>
</file>