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D4" w:rsidRPr="00B40AD4" w:rsidRDefault="00B40AD4" w:rsidP="00B40AD4">
      <w:pPr>
        <w:rPr>
          <w:rFonts w:hint="eastAsia"/>
          <w:sz w:val="44"/>
          <w:szCs w:val="44"/>
        </w:rPr>
      </w:pPr>
      <w:r w:rsidRPr="00B40AD4">
        <w:rPr>
          <w:rFonts w:hint="eastAsia"/>
          <w:sz w:val="44"/>
          <w:szCs w:val="44"/>
        </w:rPr>
        <w:t>我们学校有五个教学楼、一个图书馆、一个礼堂、一个操场、一个体育馆、两个篮球场和一个足球场。学校还有一个餐厅、一个游泳池和一个停车场。</w:t>
      </w:r>
    </w:p>
    <w:p w:rsidR="00E167B7" w:rsidRDefault="00E167B7">
      <w:bookmarkStart w:id="0" w:name="_GoBack"/>
      <w:bookmarkEnd w:id="0"/>
    </w:p>
    <w:sectPr w:rsidR="00E167B7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D4"/>
    <w:rsid w:val="00377CE0"/>
    <w:rsid w:val="00B40AD4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2012-11-14T09:32:00Z</dcterms:created>
  <dcterms:modified xsi:type="dcterms:W3CDTF">2012-11-14T09:33:00Z</dcterms:modified>
</cp:coreProperties>
</file>