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="370" w:lineRule="auto"/>
        <w:jc w:val="center"/>
        <w:rPr>
          <w:rFonts w:ascii="Verdana" w:cs="Verdana" w:eastAsia="Verdana" w:hAnsi="Verdana"/>
          <w:b w:val="1"/>
          <w:bCs w:val="1"/>
          <w:color w:val="cf658f"/>
          <w:sz w:val="36"/>
          <w:szCs w:val="36"/>
        </w:rPr>
      </w:pPr>
      <w:bookmarkStart w:colFirst="0" w:colLast="0" w:name="_ds0n1bnccwno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cf658f"/>
          <w:sz w:val="36"/>
          <w:szCs w:val="36"/>
          <w:rtl w:val="0"/>
        </w:rPr>
        <w:t xml:space="preserve">Breast Cancer Surveillance Consortium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818181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The dataset includes information from between January 2005 and December 2017. The dataset includes characteristics previously shown to be associated with breast cancer.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81818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Verdana" w:cs="Verdana" w:eastAsia="Verdana" w:hAnsi="Verdana"/>
          <w:color w:val="818181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1"/>
          <w:szCs w:val="21"/>
          <w:rtl w:val="0"/>
        </w:rPr>
        <w:t xml:space="preserve">Features: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 13 clinical &amp; demographic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 age,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race/ethnicity,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family history of breast cancer,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age at menarche,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age at first birth,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 breast density,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use of hormone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replacement therapy,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 menopausal status,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body mass index,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history of biopsy,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818181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818181"/>
          <w:sz w:val="23"/>
          <w:szCs w:val="23"/>
          <w:highlight w:val="white"/>
          <w:rtl w:val="0"/>
        </w:rPr>
        <w:t xml:space="preserve"> history of breast cancer</w:t>
      </w:r>
    </w:p>
    <w:p w:rsidR="00000000" w:rsidDel="00000000" w:rsidP="00000000" w:rsidRDefault="00000000" w:rsidRPr="00000000" w14:paraId="00000013">
      <w:pPr>
        <w:ind w:left="0" w:firstLine="0"/>
        <w:rPr>
          <w:rFonts w:ascii="Verdana" w:cs="Verdana" w:eastAsia="Verdana" w:hAnsi="Verdana"/>
          <w:color w:val="81818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Verdana" w:cs="Verdana" w:eastAsia="Verdana" w:hAnsi="Verdana"/>
          <w:color w:val="81818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84.00000000000006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BCSC_risk_factors_summarized_1_092020 – contains 506,465 records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84.00000000000006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BCSC_risk_factors_summarized_2_092020 – contains 506,465 records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BCSC_risk_factors_summarized_3_092020 – contains 509,410 records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1"/>
          <w:szCs w:val="21"/>
          <w:rtl w:val="0"/>
        </w:rPr>
        <w:t xml:space="preserve">Total records: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 1,522,340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p63oi3sf49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3️. Data Preprocessing &amp; Cleaning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rzeyi4ltb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Steps Taken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Merged the 3 datasets into one large dataset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Checked and handled missing 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(Filled categorical missing values with mode)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Encoded categorical features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Label Encoding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Normalized numerical features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StandardScaler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(Age &amp; Year)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Filtered the target variable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breast_cancer_history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bCs w:val="1"/>
          <w:rtl w:val="0"/>
        </w:rPr>
        <w:t xml:space="preserve">binary classification (0 or 1)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Balanced the dataset using SMOTE</w:t>
      </w:r>
      <w:r w:rsidDel="00000000" w:rsidR="00000000" w:rsidRPr="00000000">
        <w:rPr>
          <w:rtl w:val="0"/>
        </w:rPr>
        <w:t xml:space="preserve"> (Synthetic Minority Over-sampling Technique)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mq93tr3jp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Class Distribution Before &amp; After Balancing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SMOTE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Highly imbalanced</w:t>
      </w:r>
      <w:r w:rsidDel="00000000" w:rsidR="00000000" w:rsidRPr="00000000">
        <w:rPr>
          <w:rtl w:val="0"/>
        </w:rPr>
        <w:t xml:space="preserve"> (fewer cancer cases)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SMOTE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Balanced dataset with equal representation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910138" cy="402883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4028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kdsvafqpl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49zm1zfqtq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4️. Model Training &amp; Evaluation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rained and compared </w:t>
      </w:r>
      <w:r w:rsidDel="00000000" w:rsidR="00000000" w:rsidRPr="00000000">
        <w:rPr>
          <w:b w:val="1"/>
          <w:bCs w:val="1"/>
          <w:rtl w:val="0"/>
        </w:rPr>
        <w:t xml:space="preserve">three machine learning models</w:t>
      </w:r>
      <w:r w:rsidDel="00000000" w:rsidR="00000000" w:rsidRPr="00000000">
        <w:rPr>
          <w:rtl w:val="0"/>
        </w:rPr>
        <w:t xml:space="preserve"> to evaluate performance: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8fprf3bkpd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 1️. Logistic Regression (Baseline Model) </w:t>
      </w:r>
    </w:p>
    <w:tbl>
      <w:tblPr>
        <w:tblStyle w:val="Table1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855"/>
        <w:tblGridChange w:id="0">
          <w:tblGrid>
            <w:gridCol w:w="281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before="280" w:lineRule="auto"/>
              <w:jc w:val="left"/>
              <w:rPr>
                <w:color w:val="000000"/>
                <w:sz w:val="20"/>
                <w:szCs w:val="20"/>
                <w:u w:val="single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color w:val="000000"/>
                <w:sz w:val="20"/>
                <w:szCs w:val="20"/>
                <w:u w:val="single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Logistic Regression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71.56%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AUC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71.56%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Precision (No Cancer - 0)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Recall (No Cancer - 0)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Precision (Cancer - 1)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Recall (Cancer - 1)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14"/>
                <w:szCs w:val="14"/>
              </w:rPr>
            </w:pPr>
            <w:bookmarkStart w:colFirst="0" w:colLast="0" w:name="_pw8fprf3bkpd" w:id="6"/>
            <w:bookmarkEnd w:id="6"/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74%</w:t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eq1b1kezqz2h" w:id="7"/>
      <w:bookmarkEnd w:id="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Observations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 achieved </w:t>
      </w:r>
      <w:r w:rsidDel="00000000" w:rsidR="00000000" w:rsidRPr="00000000">
        <w:rPr>
          <w:b w:val="1"/>
          <w:bCs w:val="1"/>
          <w:rtl w:val="0"/>
        </w:rPr>
        <w:t xml:space="preserve">low accuracy</w:t>
      </w:r>
      <w:r w:rsidDel="00000000" w:rsidR="00000000" w:rsidRPr="00000000">
        <w:rPr>
          <w:rtl w:val="0"/>
        </w:rPr>
        <w:t xml:space="preserve"> (71.56%)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was </w:t>
      </w:r>
      <w:r w:rsidDel="00000000" w:rsidR="00000000" w:rsidRPr="00000000">
        <w:rPr>
          <w:u w:val="single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 but led to a high number of false negatives (missed cancer cases).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Confusion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1in1c4m15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4693090" cy="34623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3090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 2️. XGBoost Model (Best Performing)</w:t>
      </w:r>
    </w:p>
    <w:tbl>
      <w:tblPr>
        <w:tblStyle w:val="Table2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790"/>
        <w:tblGridChange w:id="0">
          <w:tblGrid>
            <w:gridCol w:w="281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86.17%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86.17%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(No Cancer - 0)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(No Cancer - 0)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(Cancer - 1)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(Cancer - 1)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Observations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Highest accuracy (86.17%)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among all models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High recall for No Cancer (91%)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meaning fewer false positives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Lower recall for Cancer cases (81%)</w:t>
      </w:r>
      <w:r w:rsidDel="00000000" w:rsidR="00000000" w:rsidRPr="00000000">
        <w:rPr>
          <w:rtl w:val="0"/>
        </w:rPr>
        <w:t xml:space="preserve">, meaning it </w:t>
      </w:r>
      <w:r w:rsidDel="00000000" w:rsidR="00000000" w:rsidRPr="00000000">
        <w:rPr>
          <w:b w:val="1"/>
          <w:bCs w:val="1"/>
          <w:rtl w:val="0"/>
        </w:rPr>
        <w:t xml:space="preserve">missed some cancer cases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521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63sqewefh5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 3️. Random Forest Model (Balanced Performance)</w:t>
      </w:r>
    </w:p>
    <w:tbl>
      <w:tblPr>
        <w:tblStyle w:val="Table3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450"/>
        <w:tblGridChange w:id="0">
          <w:tblGrid>
            <w:gridCol w:w="281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Forest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83.25%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83.25%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(No Cancer - 0)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(No Cancer - 0)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(Cancer - 1)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(Cancer - 1)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Observations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Higher recall for cancer cases (84%)</w:t>
      </w:r>
      <w:r w:rsidDel="00000000" w:rsidR="00000000" w:rsidRPr="00000000">
        <w:rPr>
          <w:rtl w:val="0"/>
        </w:rPr>
        <w:t xml:space="preserve"> compared to XGBoost (81%)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Balanced precision and recall for both classes</w:t>
        <w:br w:type="textWrapping"/>
        <w:t xml:space="preserve">✔ Slightly lower accuracy (83.25%) compared to XGBoost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405313" cy="326868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26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bjspdhqtbd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5️. Final Model Comparison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2.2844175491678"/>
        <w:gridCol w:w="1137.5491679273828"/>
        <w:gridCol w:w="1817.2465960665659"/>
        <w:gridCol w:w="1604.8411497730713"/>
        <w:gridCol w:w="1619.001512859304"/>
        <w:gridCol w:w="1449.0771558245083"/>
        <w:tblGridChange w:id="0">
          <w:tblGrid>
            <w:gridCol w:w="1732.2844175491678"/>
            <w:gridCol w:w="1137.5491679273828"/>
            <w:gridCol w:w="1817.2465960665659"/>
            <w:gridCol w:w="1604.8411497730713"/>
            <w:gridCol w:w="1619.001512859304"/>
            <w:gridCol w:w="1449.07715582450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(No Cancer)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(No Cancer)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(Cancer)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(Cancer)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71.56%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74%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XGBoost has the highest accuracy (86.17%), but lower recall for Cancer cases (81%)</w:t>
        <w:br w:type="textWrapping"/>
        <w:t xml:space="preserve">-  Random Forest has balanced recall across both classes (82% &amp; 84%)</w:t>
        <w:br w:type="textWrapping"/>
        <w:t xml:space="preserve">-  Logistic Regression is the least effective model due to its low accuracy (71.56%)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tested lowering the threshold to 0.38 (XGBoost) &amp; 0.39 (Random Forest).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increased recall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lowered precision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Lowering the threshold made </w:t>
      </w:r>
      <w:r w:rsidDel="00000000" w:rsidR="00000000" w:rsidRPr="00000000">
        <w:rPr>
          <w:b w:val="1"/>
          <w:bCs w:val="1"/>
          <w:rtl w:val="0"/>
        </w:rPr>
        <w:t xml:space="preserve">precision much worse</w:t>
      </w:r>
      <w:r w:rsidDel="00000000" w:rsidR="00000000" w:rsidRPr="00000000">
        <w:rPr>
          <w:rtl w:val="0"/>
        </w:rPr>
        <w:t xml:space="preserve">, it falsely predicted cancer in too many cases.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