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30"/>
          <w:szCs w:val="130"/>
        </w:rPr>
      </w:pPr>
      <w:hyperlink r:id="rId6">
        <w:r w:rsidDel="00000000" w:rsidR="00000000" w:rsidRPr="00000000">
          <w:rPr>
            <w:b w:val="1"/>
            <w:color w:val="1155cc"/>
            <w:sz w:val="130"/>
            <w:szCs w:val="130"/>
            <w:u w:val="single"/>
            <w:rtl w:val="0"/>
          </w:rPr>
          <w:t xml:space="preserve">AFFILIATE MARKETING COURSE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ga.nz/folder/nfhynZ7I#c5bS3-63ts2Mw3AjqS4Z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