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6E83D" w14:textId="77777777" w:rsidR="00C83791" w:rsidRPr="003F17C2" w:rsidRDefault="00C83791" w:rsidP="00C83791">
      <w:pPr>
        <w:rPr>
          <w:rFonts w:asciiTheme="majorBidi" w:hAnsiTheme="majorBidi" w:cstheme="majorBidi"/>
          <w:color w:val="000000" w:themeColor="text1"/>
        </w:rPr>
      </w:pPr>
    </w:p>
    <w:p w14:paraId="5D6856EE" w14:textId="77777777" w:rsidR="00C83791" w:rsidRPr="003F17C2" w:rsidRDefault="00C83791" w:rsidP="00C83791">
      <w:pPr>
        <w:rPr>
          <w:rFonts w:asciiTheme="majorBidi" w:hAnsiTheme="majorBidi" w:cstheme="majorBidi"/>
          <w:color w:val="000000" w:themeColor="text1"/>
        </w:rPr>
      </w:pPr>
    </w:p>
    <w:p w14:paraId="06DBE273" w14:textId="77777777" w:rsidR="00C83791" w:rsidRPr="003F17C2" w:rsidRDefault="00C83791" w:rsidP="00C83791">
      <w:pPr>
        <w:rPr>
          <w:rFonts w:asciiTheme="majorBidi" w:hAnsiTheme="majorBidi" w:cstheme="majorBidi"/>
          <w:color w:val="000000" w:themeColor="text1"/>
        </w:rPr>
      </w:pPr>
    </w:p>
    <w:p w14:paraId="3C8AFE2A" w14:textId="77777777" w:rsidR="00C83791" w:rsidRPr="003F17C2" w:rsidRDefault="00C83791" w:rsidP="00C83791">
      <w:pPr>
        <w:rPr>
          <w:rFonts w:asciiTheme="majorBidi" w:hAnsiTheme="majorBidi" w:cstheme="majorBidi"/>
          <w:color w:val="000000" w:themeColor="text1"/>
        </w:rPr>
      </w:pPr>
    </w:p>
    <w:p w14:paraId="3B45676D" w14:textId="77777777" w:rsidR="00C83791" w:rsidRPr="003F17C2" w:rsidRDefault="00C83791" w:rsidP="00C83791">
      <w:pPr>
        <w:rPr>
          <w:rFonts w:asciiTheme="majorBidi" w:hAnsiTheme="majorBidi" w:cstheme="majorBidi"/>
          <w:color w:val="000000" w:themeColor="text1"/>
        </w:rPr>
      </w:pPr>
    </w:p>
    <w:p w14:paraId="709D9617" w14:textId="77777777" w:rsidR="00C83791" w:rsidRPr="003F17C2" w:rsidRDefault="00C83791" w:rsidP="00C83791">
      <w:pPr>
        <w:rPr>
          <w:rFonts w:asciiTheme="majorBidi" w:hAnsiTheme="majorBidi" w:cstheme="majorBidi"/>
          <w:color w:val="000000" w:themeColor="text1"/>
        </w:rPr>
      </w:pPr>
    </w:p>
    <w:p w14:paraId="6893D3DC" w14:textId="77777777" w:rsidR="00C83791" w:rsidRPr="003F17C2" w:rsidRDefault="00C83791" w:rsidP="00C83791">
      <w:pPr>
        <w:rPr>
          <w:rFonts w:asciiTheme="majorBidi" w:hAnsiTheme="majorBidi" w:cstheme="majorBidi"/>
          <w:color w:val="000000" w:themeColor="text1"/>
        </w:rPr>
      </w:pPr>
    </w:p>
    <w:p w14:paraId="0A338128" w14:textId="77777777" w:rsidR="00C83791" w:rsidRPr="003F17C2" w:rsidRDefault="00C83791" w:rsidP="00C83791">
      <w:pPr>
        <w:rPr>
          <w:rFonts w:asciiTheme="majorBidi" w:hAnsiTheme="majorBidi" w:cstheme="majorBidi"/>
          <w:color w:val="000000" w:themeColor="text1"/>
        </w:rPr>
      </w:pPr>
    </w:p>
    <w:p w14:paraId="74EE9406" w14:textId="77777777" w:rsidR="00C83791" w:rsidRPr="003F17C2" w:rsidRDefault="00C83791" w:rsidP="00C83791">
      <w:pPr>
        <w:rPr>
          <w:rFonts w:asciiTheme="majorBidi" w:hAnsiTheme="majorBidi" w:cstheme="majorBidi"/>
          <w:color w:val="000000" w:themeColor="text1"/>
        </w:rPr>
      </w:pPr>
    </w:p>
    <w:p w14:paraId="7FB1A8BB" w14:textId="77777777" w:rsidR="00C83791" w:rsidRPr="003F17C2" w:rsidRDefault="00C83791" w:rsidP="00C83791">
      <w:pPr>
        <w:rPr>
          <w:rFonts w:asciiTheme="majorBidi" w:hAnsiTheme="majorBidi" w:cstheme="majorBidi"/>
          <w:color w:val="000000" w:themeColor="text1"/>
        </w:rPr>
      </w:pPr>
    </w:p>
    <w:p w14:paraId="5DA30631" w14:textId="77777777" w:rsidR="00C83791" w:rsidRDefault="00C83791" w:rsidP="00C83791">
      <w:pPr>
        <w:jc w:val="center"/>
        <w:rPr>
          <w:rFonts w:asciiTheme="majorBidi" w:hAnsiTheme="majorBidi" w:cstheme="majorBidi"/>
        </w:rPr>
      </w:pPr>
      <w:r>
        <w:rPr>
          <w:rFonts w:asciiTheme="majorBidi" w:hAnsiTheme="majorBidi" w:cstheme="majorBidi"/>
        </w:rPr>
        <w:t>MNIST HANDWRITTEN DIGIT RECOGNITION USING SINGLE HIDDEN LAYER NEURAL NETWORKS</w:t>
      </w:r>
    </w:p>
    <w:p w14:paraId="5231742B" w14:textId="77777777" w:rsidR="00C83791" w:rsidRPr="003F17C2" w:rsidRDefault="00C83791" w:rsidP="00C83791">
      <w:pPr>
        <w:rPr>
          <w:rFonts w:asciiTheme="majorBidi" w:hAnsiTheme="majorBidi" w:cstheme="majorBidi"/>
          <w:color w:val="000000" w:themeColor="text1"/>
        </w:rPr>
      </w:pPr>
    </w:p>
    <w:p w14:paraId="4E4284D0" w14:textId="77777777" w:rsidR="00C83791" w:rsidRPr="003F17C2" w:rsidRDefault="00C83791" w:rsidP="00C83791">
      <w:pPr>
        <w:rPr>
          <w:rFonts w:asciiTheme="majorBidi" w:hAnsiTheme="majorBidi" w:cstheme="majorBidi"/>
          <w:color w:val="000000" w:themeColor="text1"/>
        </w:rPr>
      </w:pPr>
    </w:p>
    <w:p w14:paraId="68EE0EAE" w14:textId="77777777" w:rsidR="00C83791" w:rsidRPr="003F17C2" w:rsidRDefault="00C83791" w:rsidP="00C83791">
      <w:pPr>
        <w:rPr>
          <w:rFonts w:asciiTheme="majorBidi" w:hAnsiTheme="majorBidi" w:cstheme="majorBidi"/>
          <w:color w:val="000000" w:themeColor="text1"/>
        </w:rPr>
      </w:pPr>
    </w:p>
    <w:p w14:paraId="0FB6115D" w14:textId="77777777" w:rsidR="00C83791" w:rsidRPr="003F17C2" w:rsidRDefault="00C83791" w:rsidP="00C83791">
      <w:pPr>
        <w:rPr>
          <w:rFonts w:asciiTheme="majorBidi" w:hAnsiTheme="majorBidi" w:cstheme="majorBidi"/>
          <w:color w:val="000000" w:themeColor="text1"/>
        </w:rPr>
      </w:pPr>
    </w:p>
    <w:p w14:paraId="56C4E2B1" w14:textId="77777777" w:rsidR="00C83791" w:rsidRPr="003F17C2" w:rsidRDefault="00C83791" w:rsidP="00C83791">
      <w:pPr>
        <w:rPr>
          <w:rFonts w:asciiTheme="majorBidi" w:hAnsiTheme="majorBidi" w:cstheme="majorBidi"/>
          <w:color w:val="000000" w:themeColor="text1"/>
        </w:rPr>
      </w:pPr>
    </w:p>
    <w:p w14:paraId="5A398C32" w14:textId="77777777" w:rsidR="00C83791" w:rsidRPr="003F17C2" w:rsidRDefault="00C83791" w:rsidP="00C83791">
      <w:pPr>
        <w:rPr>
          <w:rFonts w:asciiTheme="majorBidi" w:hAnsiTheme="majorBidi" w:cstheme="majorBidi"/>
          <w:color w:val="000000" w:themeColor="text1"/>
        </w:rPr>
      </w:pPr>
    </w:p>
    <w:p w14:paraId="6CC44994" w14:textId="77777777" w:rsidR="00C83791" w:rsidRPr="003F17C2" w:rsidRDefault="00C83791" w:rsidP="00C83791">
      <w:pPr>
        <w:rPr>
          <w:rFonts w:asciiTheme="majorBidi" w:hAnsiTheme="majorBidi" w:cstheme="majorBidi"/>
          <w:color w:val="000000" w:themeColor="text1"/>
        </w:rPr>
      </w:pPr>
    </w:p>
    <w:p w14:paraId="4147B6CA" w14:textId="77777777" w:rsidR="00C83791" w:rsidRPr="003F17C2" w:rsidRDefault="00C83791" w:rsidP="00C83791">
      <w:pPr>
        <w:rPr>
          <w:rFonts w:asciiTheme="majorBidi" w:hAnsiTheme="majorBidi" w:cstheme="majorBidi"/>
          <w:color w:val="000000" w:themeColor="text1"/>
        </w:rPr>
      </w:pPr>
    </w:p>
    <w:p w14:paraId="773C3F51" w14:textId="77777777" w:rsidR="00C83791" w:rsidRPr="003F17C2" w:rsidRDefault="00C83791" w:rsidP="00C83791">
      <w:pPr>
        <w:rPr>
          <w:rFonts w:asciiTheme="majorBidi" w:hAnsiTheme="majorBidi" w:cstheme="majorBidi"/>
          <w:color w:val="000000" w:themeColor="text1"/>
        </w:rPr>
      </w:pPr>
    </w:p>
    <w:p w14:paraId="5D5601C2" w14:textId="77777777" w:rsidR="00C83791" w:rsidRPr="003F17C2" w:rsidRDefault="00C83791" w:rsidP="00C83791">
      <w:pPr>
        <w:rPr>
          <w:rFonts w:asciiTheme="majorBidi" w:hAnsiTheme="majorBidi" w:cstheme="majorBidi"/>
          <w:color w:val="000000" w:themeColor="text1"/>
        </w:rPr>
      </w:pPr>
    </w:p>
    <w:p w14:paraId="478E48B7" w14:textId="77777777" w:rsidR="00C83791" w:rsidRPr="003F17C2" w:rsidRDefault="00C83791" w:rsidP="00C83791">
      <w:pPr>
        <w:rPr>
          <w:rFonts w:asciiTheme="majorBidi" w:hAnsiTheme="majorBidi" w:cstheme="majorBidi"/>
          <w:color w:val="000000" w:themeColor="text1"/>
        </w:rPr>
      </w:pPr>
    </w:p>
    <w:p w14:paraId="38887B22" w14:textId="77777777" w:rsidR="00C83791" w:rsidRPr="003F17C2" w:rsidRDefault="00C83791" w:rsidP="00C83791">
      <w:pPr>
        <w:rPr>
          <w:rFonts w:asciiTheme="majorBidi" w:hAnsiTheme="majorBidi" w:cstheme="majorBidi"/>
          <w:color w:val="000000" w:themeColor="text1"/>
        </w:rPr>
      </w:pPr>
    </w:p>
    <w:p w14:paraId="66E89B58" w14:textId="77777777" w:rsidR="00C83791" w:rsidRPr="003F17C2" w:rsidRDefault="00C83791" w:rsidP="00C83791">
      <w:pPr>
        <w:jc w:val="center"/>
        <w:rPr>
          <w:rFonts w:asciiTheme="majorBidi" w:hAnsiTheme="majorBidi" w:cstheme="majorBidi"/>
          <w:color w:val="000000" w:themeColor="text1"/>
        </w:rPr>
      </w:pPr>
      <w:r w:rsidRPr="003F17C2">
        <w:rPr>
          <w:rFonts w:asciiTheme="majorBidi" w:hAnsiTheme="majorBidi" w:cstheme="majorBidi"/>
          <w:color w:val="000000" w:themeColor="text1"/>
        </w:rPr>
        <w:t>Betzalel Moskowitz</w:t>
      </w:r>
    </w:p>
    <w:p w14:paraId="049C7090" w14:textId="77777777" w:rsidR="00C83791" w:rsidRPr="003F17C2" w:rsidRDefault="00C83791" w:rsidP="00C83791">
      <w:pPr>
        <w:jc w:val="center"/>
        <w:rPr>
          <w:rFonts w:asciiTheme="majorBidi" w:hAnsiTheme="majorBidi" w:cstheme="majorBidi"/>
          <w:color w:val="000000" w:themeColor="text1"/>
        </w:rPr>
      </w:pPr>
      <w:r w:rsidRPr="003F17C2">
        <w:rPr>
          <w:rFonts w:asciiTheme="majorBidi" w:hAnsiTheme="majorBidi" w:cstheme="majorBidi"/>
          <w:color w:val="000000" w:themeColor="text1"/>
        </w:rPr>
        <w:t>MSDS4</w:t>
      </w:r>
      <w:r>
        <w:rPr>
          <w:rFonts w:asciiTheme="majorBidi" w:hAnsiTheme="majorBidi" w:cstheme="majorBidi"/>
          <w:color w:val="000000" w:themeColor="text1"/>
        </w:rPr>
        <w:t>58</w:t>
      </w:r>
      <w:r w:rsidRPr="003F17C2">
        <w:rPr>
          <w:rFonts w:asciiTheme="majorBidi" w:hAnsiTheme="majorBidi" w:cstheme="majorBidi"/>
          <w:color w:val="000000" w:themeColor="text1"/>
        </w:rPr>
        <w:t xml:space="preserve">-DL: </w:t>
      </w:r>
      <w:r>
        <w:rPr>
          <w:rFonts w:asciiTheme="majorBidi" w:hAnsiTheme="majorBidi" w:cstheme="majorBidi"/>
          <w:color w:val="000000" w:themeColor="text1"/>
        </w:rPr>
        <w:t>Artificial Intelligence and Deep Learning</w:t>
      </w:r>
    </w:p>
    <w:p w14:paraId="009705E1" w14:textId="77777777" w:rsidR="00C83791" w:rsidRPr="003F17C2" w:rsidRDefault="00C83791" w:rsidP="00C83791">
      <w:pPr>
        <w:jc w:val="center"/>
        <w:rPr>
          <w:rFonts w:asciiTheme="majorBidi" w:hAnsiTheme="majorBidi" w:cstheme="majorBidi"/>
          <w:color w:val="000000" w:themeColor="text1"/>
        </w:rPr>
      </w:pPr>
      <w:r>
        <w:rPr>
          <w:rFonts w:asciiTheme="majorBidi" w:hAnsiTheme="majorBidi" w:cstheme="majorBidi"/>
          <w:color w:val="000000" w:themeColor="text1"/>
        </w:rPr>
        <w:t>July 10, 2023</w:t>
      </w:r>
    </w:p>
    <w:p w14:paraId="3CC939BE" w14:textId="77777777" w:rsidR="00C83791" w:rsidRPr="003F17C2" w:rsidRDefault="00C83791" w:rsidP="00C83791">
      <w:pPr>
        <w:rPr>
          <w:rFonts w:asciiTheme="majorBidi" w:hAnsiTheme="majorBidi" w:cstheme="majorBidi"/>
          <w:color w:val="000000" w:themeColor="text1"/>
        </w:rPr>
      </w:pPr>
    </w:p>
    <w:p w14:paraId="0EB8FFED" w14:textId="77777777" w:rsidR="00C83791" w:rsidRPr="003F17C2" w:rsidRDefault="00C83791" w:rsidP="00C83791">
      <w:pPr>
        <w:rPr>
          <w:rFonts w:asciiTheme="majorBidi" w:hAnsiTheme="majorBidi" w:cstheme="majorBidi"/>
          <w:color w:val="000000" w:themeColor="text1"/>
        </w:rPr>
      </w:pPr>
    </w:p>
    <w:p w14:paraId="6A3ED421" w14:textId="77777777" w:rsidR="00C83791" w:rsidRPr="003F17C2" w:rsidRDefault="00C83791" w:rsidP="00C83791">
      <w:pPr>
        <w:rPr>
          <w:rFonts w:asciiTheme="majorBidi" w:hAnsiTheme="majorBidi" w:cstheme="majorBidi"/>
          <w:color w:val="000000" w:themeColor="text1"/>
        </w:rPr>
      </w:pPr>
    </w:p>
    <w:p w14:paraId="075CD633" w14:textId="77777777" w:rsidR="00C83791" w:rsidRPr="003F17C2" w:rsidRDefault="00C83791" w:rsidP="00C83791">
      <w:pPr>
        <w:rPr>
          <w:rFonts w:asciiTheme="majorBidi" w:hAnsiTheme="majorBidi" w:cstheme="majorBidi"/>
          <w:color w:val="000000" w:themeColor="text1"/>
        </w:rPr>
      </w:pPr>
    </w:p>
    <w:p w14:paraId="0F921EB3" w14:textId="77777777" w:rsidR="00C83791" w:rsidRPr="003F17C2" w:rsidRDefault="00C83791" w:rsidP="00C83791">
      <w:pPr>
        <w:rPr>
          <w:rFonts w:asciiTheme="majorBidi" w:hAnsiTheme="majorBidi" w:cstheme="majorBidi"/>
          <w:color w:val="000000" w:themeColor="text1"/>
        </w:rPr>
      </w:pPr>
    </w:p>
    <w:p w14:paraId="73B06708" w14:textId="77777777" w:rsidR="00C83791" w:rsidRPr="003F17C2" w:rsidRDefault="00C83791" w:rsidP="00C83791">
      <w:pPr>
        <w:rPr>
          <w:rFonts w:asciiTheme="majorBidi" w:hAnsiTheme="majorBidi" w:cstheme="majorBidi"/>
          <w:color w:val="000000" w:themeColor="text1"/>
        </w:rPr>
      </w:pPr>
    </w:p>
    <w:p w14:paraId="516D8BFA" w14:textId="77777777" w:rsidR="00C83791" w:rsidRPr="003F17C2" w:rsidRDefault="00C83791" w:rsidP="00C83791">
      <w:pPr>
        <w:rPr>
          <w:rFonts w:asciiTheme="majorBidi" w:hAnsiTheme="majorBidi" w:cstheme="majorBidi"/>
          <w:color w:val="000000" w:themeColor="text1"/>
        </w:rPr>
      </w:pPr>
    </w:p>
    <w:p w14:paraId="729FC936" w14:textId="77777777" w:rsidR="00C83791" w:rsidRPr="003F17C2" w:rsidRDefault="00C83791" w:rsidP="00C83791">
      <w:pPr>
        <w:rPr>
          <w:rFonts w:asciiTheme="majorBidi" w:hAnsiTheme="majorBidi" w:cstheme="majorBidi"/>
          <w:color w:val="000000" w:themeColor="text1"/>
        </w:rPr>
      </w:pPr>
    </w:p>
    <w:p w14:paraId="76F7232F" w14:textId="77777777" w:rsidR="00C83791" w:rsidRPr="003F17C2" w:rsidRDefault="00C83791" w:rsidP="00C83791">
      <w:pPr>
        <w:rPr>
          <w:rFonts w:asciiTheme="majorBidi" w:hAnsiTheme="majorBidi" w:cstheme="majorBidi"/>
          <w:color w:val="000000" w:themeColor="text1"/>
        </w:rPr>
      </w:pPr>
    </w:p>
    <w:p w14:paraId="020DCAF9" w14:textId="77777777" w:rsidR="00C83791" w:rsidRPr="003F17C2" w:rsidRDefault="00C83791" w:rsidP="00C83791">
      <w:pPr>
        <w:rPr>
          <w:rFonts w:asciiTheme="majorBidi" w:hAnsiTheme="majorBidi" w:cstheme="majorBidi"/>
          <w:color w:val="000000" w:themeColor="text1"/>
        </w:rPr>
      </w:pPr>
    </w:p>
    <w:p w14:paraId="66306089" w14:textId="77777777" w:rsidR="00C83791" w:rsidRPr="003F17C2" w:rsidRDefault="00C83791" w:rsidP="00C83791">
      <w:pPr>
        <w:rPr>
          <w:rFonts w:asciiTheme="majorBidi" w:hAnsiTheme="majorBidi" w:cstheme="majorBidi"/>
          <w:color w:val="000000" w:themeColor="text1"/>
        </w:rPr>
      </w:pPr>
    </w:p>
    <w:p w14:paraId="68F45CCF" w14:textId="77777777" w:rsidR="00C83791" w:rsidRPr="003F17C2" w:rsidRDefault="00C83791" w:rsidP="00C83791">
      <w:pPr>
        <w:rPr>
          <w:rFonts w:asciiTheme="majorBidi" w:hAnsiTheme="majorBidi" w:cstheme="majorBidi"/>
          <w:color w:val="000000" w:themeColor="text1"/>
        </w:rPr>
      </w:pPr>
    </w:p>
    <w:p w14:paraId="01995768" w14:textId="77777777" w:rsidR="00C83791" w:rsidRPr="003F17C2" w:rsidRDefault="00C83791" w:rsidP="00C83791">
      <w:pPr>
        <w:rPr>
          <w:rFonts w:asciiTheme="majorBidi" w:hAnsiTheme="majorBidi" w:cstheme="majorBidi"/>
          <w:color w:val="000000" w:themeColor="text1"/>
        </w:rPr>
      </w:pPr>
    </w:p>
    <w:p w14:paraId="72BADAF7" w14:textId="77777777" w:rsidR="00C83791" w:rsidRPr="003F17C2" w:rsidRDefault="00C83791" w:rsidP="00C83791">
      <w:pPr>
        <w:rPr>
          <w:rFonts w:asciiTheme="majorBidi" w:hAnsiTheme="majorBidi" w:cstheme="majorBidi"/>
          <w:color w:val="000000" w:themeColor="text1"/>
        </w:rPr>
      </w:pPr>
    </w:p>
    <w:p w14:paraId="056F19B1" w14:textId="77777777" w:rsidR="00C83791" w:rsidRPr="003F17C2" w:rsidRDefault="00C83791" w:rsidP="00C83791">
      <w:pPr>
        <w:rPr>
          <w:rFonts w:asciiTheme="majorBidi" w:hAnsiTheme="majorBidi" w:cstheme="majorBidi"/>
          <w:color w:val="000000" w:themeColor="text1"/>
        </w:rPr>
      </w:pPr>
    </w:p>
    <w:p w14:paraId="12393FCB" w14:textId="77777777" w:rsidR="00C83791" w:rsidRPr="003F17C2" w:rsidRDefault="00C83791" w:rsidP="00C83791">
      <w:pPr>
        <w:rPr>
          <w:rFonts w:asciiTheme="majorBidi" w:hAnsiTheme="majorBidi" w:cstheme="majorBidi"/>
          <w:color w:val="000000" w:themeColor="text1"/>
        </w:rPr>
      </w:pPr>
    </w:p>
    <w:p w14:paraId="395113D5" w14:textId="77777777" w:rsidR="00C83791" w:rsidRPr="003F17C2" w:rsidRDefault="00C83791" w:rsidP="00C83791">
      <w:pPr>
        <w:rPr>
          <w:rFonts w:asciiTheme="majorBidi" w:hAnsiTheme="majorBidi" w:cstheme="majorBidi"/>
          <w:color w:val="000000" w:themeColor="text1"/>
        </w:rPr>
      </w:pPr>
    </w:p>
    <w:p w14:paraId="767297FC" w14:textId="77777777" w:rsidR="00C83791" w:rsidRPr="003F17C2" w:rsidRDefault="00C83791" w:rsidP="00C83791">
      <w:pPr>
        <w:rPr>
          <w:rFonts w:asciiTheme="majorBidi" w:hAnsiTheme="majorBidi" w:cstheme="majorBidi"/>
          <w:color w:val="000000" w:themeColor="text1"/>
        </w:rPr>
      </w:pPr>
    </w:p>
    <w:p w14:paraId="68E16154" w14:textId="77777777" w:rsidR="00C83791" w:rsidRDefault="00C83791">
      <w:pPr>
        <w:rPr>
          <w:rFonts w:asciiTheme="majorBidi" w:hAnsiTheme="majorBidi" w:cstheme="majorBidi"/>
          <w:b/>
          <w:bCs/>
        </w:rPr>
      </w:pPr>
      <w:r>
        <w:rPr>
          <w:rFonts w:asciiTheme="majorBidi" w:hAnsiTheme="majorBidi" w:cstheme="majorBidi"/>
          <w:b/>
          <w:bCs/>
        </w:rPr>
        <w:br w:type="page"/>
      </w:r>
    </w:p>
    <w:p w14:paraId="1DBDACE6" w14:textId="20228F55" w:rsidR="004459E9" w:rsidRDefault="004459E9" w:rsidP="004A060A">
      <w:pPr>
        <w:rPr>
          <w:rFonts w:asciiTheme="majorBidi" w:hAnsiTheme="majorBidi" w:cstheme="majorBidi"/>
          <w:b/>
          <w:bCs/>
        </w:rPr>
      </w:pPr>
      <w:r w:rsidRPr="004459E9">
        <w:rPr>
          <w:rFonts w:asciiTheme="majorBidi" w:hAnsiTheme="majorBidi" w:cstheme="majorBidi"/>
          <w:b/>
          <w:bCs/>
        </w:rPr>
        <w:lastRenderedPageBreak/>
        <w:t>Abstract</w:t>
      </w:r>
    </w:p>
    <w:p w14:paraId="112E21F3" w14:textId="0A074604" w:rsidR="008B656A" w:rsidRDefault="008B656A">
      <w:pPr>
        <w:rPr>
          <w:rFonts w:asciiTheme="majorBidi" w:hAnsiTheme="majorBidi" w:cstheme="majorBidi"/>
        </w:rPr>
      </w:pPr>
    </w:p>
    <w:p w14:paraId="60166CB4" w14:textId="5D5883C9" w:rsidR="004A060A" w:rsidRPr="00A85A6D" w:rsidRDefault="008B656A" w:rsidP="00FA3B19">
      <w:pPr>
        <w:rPr>
          <w:rFonts w:asciiTheme="majorBidi" w:hAnsiTheme="majorBidi" w:cstheme="majorBidi"/>
        </w:rPr>
      </w:pPr>
      <w:r>
        <w:rPr>
          <w:rFonts w:asciiTheme="majorBidi" w:hAnsiTheme="majorBidi" w:cstheme="majorBidi"/>
        </w:rPr>
        <w:t>Handwritten digit recognition has been an ongoing problem that remained unsolved for decades until the release of the MNIST dataset. The MNIST dataset provided quality data with sufficient volume to train predictive models with near human-level performance. This paper examines previous attempts at solving the problem</w:t>
      </w:r>
      <w:r w:rsidR="00FA3B19">
        <w:rPr>
          <w:rFonts w:asciiTheme="majorBidi" w:hAnsiTheme="majorBidi" w:cstheme="majorBidi"/>
        </w:rPr>
        <w:t xml:space="preserve">, </w:t>
      </w:r>
      <w:r>
        <w:rPr>
          <w:rFonts w:asciiTheme="majorBidi" w:hAnsiTheme="majorBidi" w:cstheme="majorBidi"/>
        </w:rPr>
        <w:t>the efficacy of training single layer multi-layer perceptron (MLP) models on MNIST</w:t>
      </w:r>
      <w:r w:rsidR="00FA3B19">
        <w:rPr>
          <w:rFonts w:asciiTheme="majorBidi" w:hAnsiTheme="majorBidi" w:cstheme="majorBidi"/>
        </w:rPr>
        <w:t>, and the effect that the quantity of hidden units, optimizers, dropout layers, and dimensionality reduction techniques had on performance</w:t>
      </w:r>
      <w:r>
        <w:rPr>
          <w:rFonts w:asciiTheme="majorBidi" w:hAnsiTheme="majorBidi" w:cstheme="majorBidi"/>
        </w:rPr>
        <w:t>.</w:t>
      </w:r>
      <w:r w:rsidR="00FA3B19">
        <w:rPr>
          <w:rFonts w:asciiTheme="majorBidi" w:hAnsiTheme="majorBidi" w:cstheme="majorBidi"/>
        </w:rPr>
        <w:t xml:space="preserve"> </w:t>
      </w:r>
      <w:r>
        <w:rPr>
          <w:rFonts w:asciiTheme="majorBidi" w:hAnsiTheme="majorBidi" w:cstheme="majorBidi"/>
        </w:rPr>
        <w:t xml:space="preserve">After many training experiments, a 98.48% test accuracy was achieved, beating out </w:t>
      </w:r>
      <w:r w:rsidR="00FA3B19">
        <w:rPr>
          <w:rFonts w:asciiTheme="majorBidi" w:hAnsiTheme="majorBidi" w:cstheme="majorBidi"/>
        </w:rPr>
        <w:t>a previous benchmark set out using a similar MLP architecture.</w:t>
      </w:r>
    </w:p>
    <w:p w14:paraId="343DCFC4" w14:textId="42585B42" w:rsidR="004459E9" w:rsidRDefault="004459E9">
      <w:pPr>
        <w:rPr>
          <w:rFonts w:asciiTheme="majorBidi" w:hAnsiTheme="majorBidi" w:cstheme="majorBidi"/>
          <w:b/>
          <w:bCs/>
        </w:rPr>
      </w:pPr>
    </w:p>
    <w:p w14:paraId="3E78D26F" w14:textId="5DBBE72D" w:rsidR="00FA3B19" w:rsidRDefault="004459E9" w:rsidP="00FA3B19">
      <w:pPr>
        <w:rPr>
          <w:rFonts w:asciiTheme="majorBidi" w:hAnsiTheme="majorBidi" w:cstheme="majorBidi"/>
          <w:b/>
          <w:bCs/>
        </w:rPr>
      </w:pPr>
      <w:r w:rsidRPr="004459E9">
        <w:rPr>
          <w:rFonts w:asciiTheme="majorBidi" w:hAnsiTheme="majorBidi" w:cstheme="majorBidi"/>
          <w:b/>
          <w:bCs/>
        </w:rPr>
        <w:t>Introduction</w:t>
      </w:r>
    </w:p>
    <w:p w14:paraId="0CA08716" w14:textId="77777777" w:rsidR="00FA3B19" w:rsidRPr="004A060A" w:rsidRDefault="00FA3B19" w:rsidP="00FA3B19">
      <w:pPr>
        <w:rPr>
          <w:rFonts w:asciiTheme="majorBidi" w:hAnsiTheme="majorBidi" w:cstheme="majorBidi"/>
          <w:b/>
          <w:bCs/>
        </w:rPr>
      </w:pPr>
    </w:p>
    <w:p w14:paraId="4FF89710" w14:textId="50AD3E60" w:rsidR="005F3D10" w:rsidRDefault="005F3D10">
      <w:pPr>
        <w:rPr>
          <w:rFonts w:asciiTheme="majorBidi" w:hAnsiTheme="majorBidi" w:cstheme="majorBidi"/>
        </w:rPr>
      </w:pPr>
      <w:r>
        <w:rPr>
          <w:rFonts w:asciiTheme="majorBidi" w:hAnsiTheme="majorBidi" w:cstheme="majorBidi"/>
        </w:rPr>
        <w:t xml:space="preserve">Since the </w:t>
      </w:r>
      <w:r w:rsidR="006B5712">
        <w:rPr>
          <w:rFonts w:asciiTheme="majorBidi" w:hAnsiTheme="majorBidi" w:cstheme="majorBidi"/>
        </w:rPr>
        <w:t xml:space="preserve">inception of the </w:t>
      </w:r>
      <w:r>
        <w:rPr>
          <w:rFonts w:asciiTheme="majorBidi" w:hAnsiTheme="majorBidi" w:cstheme="majorBidi"/>
        </w:rPr>
        <w:t xml:space="preserve">United States Postal Service (USPS) </w:t>
      </w:r>
      <w:r w:rsidR="006B5712">
        <w:rPr>
          <w:rFonts w:asciiTheme="majorBidi" w:hAnsiTheme="majorBidi" w:cstheme="majorBidi"/>
        </w:rPr>
        <w:t>in</w:t>
      </w:r>
      <w:r>
        <w:rPr>
          <w:rFonts w:asciiTheme="majorBidi" w:hAnsiTheme="majorBidi" w:cstheme="majorBidi"/>
        </w:rPr>
        <w:t xml:space="preserve"> 1775, its excellence of service </w:t>
      </w:r>
      <w:r w:rsidR="006B5712">
        <w:rPr>
          <w:rFonts w:asciiTheme="majorBidi" w:hAnsiTheme="majorBidi" w:cstheme="majorBidi"/>
        </w:rPr>
        <w:t xml:space="preserve">has been </w:t>
      </w:r>
      <w:r>
        <w:rPr>
          <w:rFonts w:asciiTheme="majorBidi" w:hAnsiTheme="majorBidi" w:cstheme="majorBidi"/>
        </w:rPr>
        <w:t xml:space="preserve">credited to its innovative operations that have allowed it to deliver mail quickly and efficiently. Despite its success, </w:t>
      </w:r>
      <w:r w:rsidR="0057568D">
        <w:rPr>
          <w:rFonts w:asciiTheme="majorBidi" w:hAnsiTheme="majorBidi" w:cstheme="majorBidi"/>
        </w:rPr>
        <w:t>its task</w:t>
      </w:r>
      <w:r>
        <w:rPr>
          <w:rFonts w:asciiTheme="majorBidi" w:hAnsiTheme="majorBidi" w:cstheme="majorBidi"/>
        </w:rPr>
        <w:t xml:space="preserve"> has never been easy – America is massive country and the USPS is tasked with delivering an average of 472.1 million postal items daily (SRI International). While the delivery of mail from one place to another would in theory take a </w:t>
      </w:r>
      <w:r w:rsidR="0028173B">
        <w:rPr>
          <w:rFonts w:asciiTheme="majorBidi" w:hAnsiTheme="majorBidi" w:cstheme="majorBidi"/>
        </w:rPr>
        <w:t>fixed</w:t>
      </w:r>
      <w:r>
        <w:rPr>
          <w:rFonts w:asciiTheme="majorBidi" w:hAnsiTheme="majorBidi" w:cstheme="majorBidi"/>
        </w:rPr>
        <w:t xml:space="preserve"> amount of time, the actual delivery times would</w:t>
      </w:r>
      <w:r w:rsidR="0028173B">
        <w:rPr>
          <w:rFonts w:asciiTheme="majorBidi" w:hAnsiTheme="majorBidi" w:cstheme="majorBidi"/>
        </w:rPr>
        <w:t xml:space="preserve"> fluctuate based on how quickly the postal items could be sorted. Sorting is necessary to make delivery of mail efficient by grouping together pieces of mail that could be delivered to areas close in proximity to one another. This process </w:t>
      </w:r>
      <w:r w:rsidR="0057568D">
        <w:rPr>
          <w:rFonts w:asciiTheme="majorBidi" w:hAnsiTheme="majorBidi" w:cstheme="majorBidi"/>
        </w:rPr>
        <w:t>was</w:t>
      </w:r>
      <w:r w:rsidR="0028173B">
        <w:rPr>
          <w:rFonts w:asciiTheme="majorBidi" w:hAnsiTheme="majorBidi" w:cstheme="majorBidi"/>
        </w:rPr>
        <w:t xml:space="preserve"> conducted</w:t>
      </w:r>
      <w:r w:rsidR="0057568D">
        <w:rPr>
          <w:rFonts w:asciiTheme="majorBidi" w:hAnsiTheme="majorBidi" w:cstheme="majorBidi"/>
        </w:rPr>
        <w:t xml:space="preserve"> by</w:t>
      </w:r>
      <w:r w:rsidR="0028173B">
        <w:rPr>
          <w:rFonts w:asciiTheme="majorBidi" w:hAnsiTheme="majorBidi" w:cstheme="majorBidi"/>
        </w:rPr>
        <w:t xml:space="preserve"> manually</w:t>
      </w:r>
      <w:r w:rsidR="004743E9">
        <w:rPr>
          <w:rFonts w:asciiTheme="majorBidi" w:hAnsiTheme="majorBidi" w:cstheme="majorBidi"/>
        </w:rPr>
        <w:t xml:space="preserve"> reading addresses</w:t>
      </w:r>
      <w:r w:rsidR="0057568D">
        <w:rPr>
          <w:rFonts w:asciiTheme="majorBidi" w:hAnsiTheme="majorBidi" w:cstheme="majorBidi"/>
        </w:rPr>
        <w:t xml:space="preserve">. However, </w:t>
      </w:r>
      <w:r w:rsidR="0028173B">
        <w:rPr>
          <w:rFonts w:asciiTheme="majorBidi" w:hAnsiTheme="majorBidi" w:cstheme="majorBidi"/>
        </w:rPr>
        <w:t>as the volume of mail grew, it became evident that automating sorting would be the only way to maintain an efficient postal service</w:t>
      </w:r>
      <w:r w:rsidR="004743E9">
        <w:rPr>
          <w:rFonts w:asciiTheme="majorBidi" w:hAnsiTheme="majorBidi" w:cstheme="majorBidi"/>
        </w:rPr>
        <w:t xml:space="preserve"> (SRI International)</w:t>
      </w:r>
      <w:r w:rsidR="0028173B">
        <w:rPr>
          <w:rFonts w:asciiTheme="majorBidi" w:hAnsiTheme="majorBidi" w:cstheme="majorBidi"/>
        </w:rPr>
        <w:t xml:space="preserve">. </w:t>
      </w:r>
    </w:p>
    <w:p w14:paraId="63E53117" w14:textId="4CEB2E0E" w:rsidR="0028173B" w:rsidRDefault="0028173B">
      <w:pPr>
        <w:rPr>
          <w:rFonts w:asciiTheme="majorBidi" w:hAnsiTheme="majorBidi" w:cstheme="majorBidi"/>
        </w:rPr>
      </w:pPr>
    </w:p>
    <w:p w14:paraId="7552B1C3" w14:textId="150A2FE7" w:rsidR="0028173B" w:rsidRDefault="0028173B" w:rsidP="004743E9">
      <w:r w:rsidRPr="004743E9">
        <w:t>In 1957</w:t>
      </w:r>
      <w:r w:rsidR="004743E9">
        <w:t>, the USPS began using a semiautomatic sorting machine, which was followed</w:t>
      </w:r>
      <w:r w:rsidR="0057568D">
        <w:t xml:space="preserve"> in the 1960s</w:t>
      </w:r>
      <w:r w:rsidR="004743E9">
        <w:t xml:space="preserve"> </w:t>
      </w:r>
      <w:r w:rsidR="00EB6BAA">
        <w:t>by another sorting machine powered by an optical character recognition (OCR) software</w:t>
      </w:r>
      <w:r w:rsidR="005C0400">
        <w:t xml:space="preserve"> (SRI International)</w:t>
      </w:r>
      <w:r w:rsidR="00EB6BAA">
        <w:t xml:space="preserve">. This OCR software worked by running a scanner across the envelope or parcel to locate the bottom </w:t>
      </w:r>
      <w:r w:rsidR="005C0400">
        <w:t>row and</w:t>
      </w:r>
      <w:r w:rsidR="00EB6BAA">
        <w:t xml:space="preserve"> measuring the height of the characters that appeared on that line. The OCR software then measured the length of the </w:t>
      </w:r>
      <w:r w:rsidR="005C0400">
        <w:t>characters and</w:t>
      </w:r>
      <w:r w:rsidR="00EB6BAA">
        <w:t xml:space="preserve"> attempted to identify the character one by one using hardcoded defining features. For instance</w:t>
      </w:r>
      <w:r w:rsidR="005C0400">
        <w:t>,</w:t>
      </w:r>
      <w:r w:rsidR="00EB6BAA">
        <w:t xml:space="preserve"> a ‘6’ may be identified by looking for a circular shape and </w:t>
      </w:r>
      <w:r w:rsidR="005C0400">
        <w:t>a curve similar to the direction a hand on a clock may travel from nine to twelve</w:t>
      </w:r>
      <w:r w:rsidR="0057568D">
        <w:t xml:space="preserve"> (Hanson 1970)</w:t>
      </w:r>
      <w:r w:rsidR="005C0400">
        <w:t>.</w:t>
      </w:r>
    </w:p>
    <w:p w14:paraId="7C4DCB4C" w14:textId="77777777" w:rsidR="00E72C6C" w:rsidRDefault="00E72C6C" w:rsidP="004743E9"/>
    <w:p w14:paraId="2D938C25" w14:textId="1D85A984" w:rsidR="00EB6BAA" w:rsidRDefault="005C0400" w:rsidP="004743E9">
      <w:r>
        <w:t>The OCR software was programmed with rules for every digit or letter that enables the scanner to identify the character based on the defining features (Hanson 1970). While this performed decently for mono-spaced printed text,</w:t>
      </w:r>
      <w:r w:rsidR="0057568D">
        <w:t xml:space="preserve"> it</w:t>
      </w:r>
      <w:r>
        <w:t xml:space="preserve"> was much less effective for handwritin</w:t>
      </w:r>
      <w:r w:rsidR="0057568D">
        <w:t>g</w:t>
      </w:r>
      <w:r>
        <w:t xml:space="preserve"> where the characters may be written in cursive or are hardly legible.</w:t>
      </w:r>
      <w:r w:rsidR="005A453E">
        <w:t xml:space="preserve"> Over the next several decades, USPS continued to adapt new systems of recognizing addresses based on OCR, but these systems were </w:t>
      </w:r>
      <w:r w:rsidR="0057568D">
        <w:t xml:space="preserve">only </w:t>
      </w:r>
      <w:r w:rsidR="005A453E">
        <w:t xml:space="preserve">marginally better – sorting mail was still </w:t>
      </w:r>
      <w:r w:rsidR="00E72C6C">
        <w:t>slow as errors were common</w:t>
      </w:r>
      <w:r w:rsidR="0057568D">
        <w:t xml:space="preserve"> (</w:t>
      </w:r>
      <w:proofErr w:type="spellStart"/>
      <w:r w:rsidR="0057568D">
        <w:t>Saldarini</w:t>
      </w:r>
      <w:proofErr w:type="spellEnd"/>
      <w:r w:rsidR="0057568D">
        <w:t xml:space="preserve"> 1999)</w:t>
      </w:r>
      <w:r w:rsidR="00E72C6C">
        <w:t xml:space="preserve">. However, this all changed in 1998 with </w:t>
      </w:r>
      <w:r w:rsidR="005A453E">
        <w:t xml:space="preserve">the release of the </w:t>
      </w:r>
      <w:r w:rsidR="00E72C6C">
        <w:t xml:space="preserve">Modified </w:t>
      </w:r>
      <w:r w:rsidR="005A453E">
        <w:t>National Institute of Science and Technology’s (NIST) MNIST dataset.</w:t>
      </w:r>
      <w:r w:rsidR="00E72C6C">
        <w:t xml:space="preserve"> </w:t>
      </w:r>
    </w:p>
    <w:p w14:paraId="75F76646" w14:textId="2F1B772E" w:rsidR="00E72C6C" w:rsidRDefault="00E72C6C" w:rsidP="004743E9"/>
    <w:p w14:paraId="4BB7DAFB" w14:textId="047CB8F7" w:rsidR="00E72C6C" w:rsidRDefault="00E72C6C" w:rsidP="00D9594C">
      <w:r>
        <w:t xml:space="preserve">The MNIST is a dataset with 60,000 training images plus 10,000 test images of handwritten digits. </w:t>
      </w:r>
      <w:r w:rsidR="00B92F0B">
        <w:t xml:space="preserve">(LeCun et al. 2010). </w:t>
      </w:r>
      <w:r w:rsidR="0057568D">
        <w:t xml:space="preserve">At the time of release, MNIST </w:t>
      </w:r>
      <w:r w:rsidR="00D9594C">
        <w:t xml:space="preserve">was easily the largest labeled dataset of handwritten digits to date, and it was preprocessed using normalization and centering to </w:t>
      </w:r>
      <w:r w:rsidR="00D9594C">
        <w:lastRenderedPageBreak/>
        <w:t>produce a clean dataset r</w:t>
      </w:r>
      <w:r w:rsidR="00DB4CFB">
        <w:t>ipe</w:t>
      </w:r>
      <w:r w:rsidR="00D9594C">
        <w:t xml:space="preserve"> for machine learning experiments. Due to advances in machine learning algorithms and access to this new data, researchers were able to produce models capable of quickly and accurately classifying digits, enabling </w:t>
      </w:r>
      <w:r w:rsidR="00B92F0B">
        <w:t>zip codes</w:t>
      </w:r>
      <w:r w:rsidR="00D9594C">
        <w:t xml:space="preserve"> on addresses to be read more accurately and efficiently. Thanks to better methods of handwritten digit recognition, 400 million pieces of mail were aut</w:t>
      </w:r>
      <w:r w:rsidR="00B92F0B">
        <w:t>o</w:t>
      </w:r>
      <w:r w:rsidR="00D9594C">
        <w:t>m</w:t>
      </w:r>
      <w:r w:rsidR="00B92F0B">
        <w:t>at</w:t>
      </w:r>
      <w:r w:rsidR="00D9594C">
        <w:t xml:space="preserve">ically </w:t>
      </w:r>
      <w:r w:rsidR="00B92F0B">
        <w:t>routed using models likely trained on MNIST during the Christmas season of 1998. In its first year alone, the handwritten addresses recognition software saved the USPS $90 million (</w:t>
      </w:r>
      <w:proofErr w:type="spellStart"/>
      <w:r w:rsidR="00B92F0B">
        <w:t>Saldarini</w:t>
      </w:r>
      <w:proofErr w:type="spellEnd"/>
      <w:r w:rsidR="00B92F0B">
        <w:t xml:space="preserve"> 1999).</w:t>
      </w:r>
    </w:p>
    <w:p w14:paraId="6E3692AB" w14:textId="2BE0DBD3" w:rsidR="00E72C6C" w:rsidRDefault="00E72C6C" w:rsidP="004743E9"/>
    <w:p w14:paraId="6C5E08C3" w14:textId="4B3A7BD7" w:rsidR="00B92F0B" w:rsidRDefault="00B92F0B" w:rsidP="004743E9">
      <w:r>
        <w:t>While handwritten digit technology has benefitted the USPS immensely, it has many other use cases</w:t>
      </w:r>
      <w:r w:rsidR="00DB4CFB">
        <w:t xml:space="preserve">. In particular, the technology was beneficial in </w:t>
      </w:r>
      <w:r>
        <w:t>helping the Internal Revenue Service</w:t>
      </w:r>
      <w:r w:rsidR="00D14123">
        <w:t xml:space="preserve"> </w:t>
      </w:r>
      <w:r>
        <w:t xml:space="preserve">(IRS) and Social Security Administration (SSA) </w:t>
      </w:r>
      <w:r w:rsidR="00EC3E7B">
        <w:t xml:space="preserve">to </w:t>
      </w:r>
      <w:r>
        <w:t>automate tax forms and W2 forms respectively</w:t>
      </w:r>
      <w:r w:rsidR="00D14123">
        <w:t xml:space="preserve"> (</w:t>
      </w:r>
      <w:proofErr w:type="spellStart"/>
      <w:r w:rsidR="00D14123">
        <w:t>Saldarini</w:t>
      </w:r>
      <w:proofErr w:type="spellEnd"/>
      <w:r w:rsidR="00D14123">
        <w:t xml:space="preserve"> 1999)</w:t>
      </w:r>
      <w:r>
        <w:t>.</w:t>
      </w:r>
    </w:p>
    <w:p w14:paraId="07F940EB" w14:textId="003C2EBF" w:rsidR="00D14123" w:rsidRDefault="00D14123" w:rsidP="004743E9"/>
    <w:p w14:paraId="3C8A4061" w14:textId="617C202A" w:rsidR="004A060A" w:rsidRPr="00A85A6D" w:rsidRDefault="00D14123" w:rsidP="00EB476F">
      <w:r>
        <w:t xml:space="preserve">For all of these business cases, accuracy and speed are integral for effective and efficient operations. In many models, there is often a trade-off between accuracy and speed– often times the most accurate models have complex architectures that take up more space and are slower at making predictions. </w:t>
      </w:r>
      <w:r w:rsidR="001D0BB6">
        <w:t>Using MNIST, a dataset of representative and labeled samples, the</w:t>
      </w:r>
      <w:r>
        <w:t xml:space="preserve"> paper will investigate produc</w:t>
      </w:r>
      <w:r w:rsidR="001D0BB6">
        <w:t>ing</w:t>
      </w:r>
      <w:r>
        <w:t xml:space="preserve"> accurate models for handwritten digit classification using smaller architectures of neural networks (multi-layer </w:t>
      </w:r>
      <w:r w:rsidR="00A85A6D">
        <w:t>perceptrons)</w:t>
      </w:r>
      <w:r>
        <w:t>.</w:t>
      </w:r>
      <w:r w:rsidR="00A85A6D">
        <w:t xml:space="preserve"> In the process, the paper will uncover key insights as to how neural networks learn to produce representations to assist in making accurate classifications on the MNIST handwritten digits.</w:t>
      </w:r>
      <w:r w:rsidR="00EB476F">
        <w:t xml:space="preserve"> The paper will also discuss the efficacy of additional strategies to improve model performance.</w:t>
      </w:r>
    </w:p>
    <w:p w14:paraId="570A4A57" w14:textId="40D2CD2A" w:rsidR="004459E9" w:rsidRDefault="004459E9">
      <w:pPr>
        <w:rPr>
          <w:rFonts w:asciiTheme="majorBidi" w:hAnsiTheme="majorBidi" w:cstheme="majorBidi"/>
        </w:rPr>
      </w:pPr>
    </w:p>
    <w:p w14:paraId="5E97E754" w14:textId="1FC947E3" w:rsidR="004A060A" w:rsidRDefault="004459E9" w:rsidP="004A060A">
      <w:pPr>
        <w:rPr>
          <w:rFonts w:asciiTheme="majorBidi" w:hAnsiTheme="majorBidi" w:cstheme="majorBidi"/>
          <w:b/>
          <w:bCs/>
        </w:rPr>
      </w:pPr>
      <w:r>
        <w:rPr>
          <w:rFonts w:asciiTheme="majorBidi" w:hAnsiTheme="majorBidi" w:cstheme="majorBidi"/>
          <w:b/>
          <w:bCs/>
        </w:rPr>
        <w:t>Literature Review</w:t>
      </w:r>
    </w:p>
    <w:p w14:paraId="07D79753" w14:textId="77777777" w:rsidR="007F0F37" w:rsidRPr="004A060A" w:rsidRDefault="007F0F37" w:rsidP="004A060A">
      <w:pPr>
        <w:rPr>
          <w:rFonts w:asciiTheme="majorBidi" w:hAnsiTheme="majorBidi" w:cstheme="majorBidi"/>
          <w:b/>
          <w:bCs/>
        </w:rPr>
      </w:pPr>
    </w:p>
    <w:p w14:paraId="57E9E8EF" w14:textId="03D711EC" w:rsidR="00DB1244" w:rsidRDefault="00DB1244" w:rsidP="00DB1244">
      <w:pPr>
        <w:rPr>
          <w:rFonts w:asciiTheme="majorBidi" w:hAnsiTheme="majorBidi" w:cstheme="majorBidi"/>
        </w:rPr>
      </w:pPr>
      <w:r>
        <w:rPr>
          <w:rFonts w:asciiTheme="majorBidi" w:hAnsiTheme="majorBidi" w:cstheme="majorBidi"/>
        </w:rPr>
        <w:t>Due to its large sample size, completeness, structured nature, and minimal preprocessing required to start modeling, t</w:t>
      </w:r>
      <w:r w:rsidR="00CA2D14">
        <w:rPr>
          <w:rFonts w:asciiTheme="majorBidi" w:hAnsiTheme="majorBidi" w:cstheme="majorBidi"/>
        </w:rPr>
        <w:t xml:space="preserve">he MNIST dataset has </w:t>
      </w:r>
      <w:r>
        <w:rPr>
          <w:rFonts w:asciiTheme="majorBidi" w:hAnsiTheme="majorBidi" w:cstheme="majorBidi"/>
        </w:rPr>
        <w:t>been researched extensively throughout literature</w:t>
      </w:r>
      <w:r w:rsidR="00CA2D14">
        <w:rPr>
          <w:rFonts w:asciiTheme="majorBidi" w:hAnsiTheme="majorBidi" w:cstheme="majorBidi"/>
        </w:rPr>
        <w:t>.</w:t>
      </w:r>
      <w:r w:rsidR="007318B0">
        <w:rPr>
          <w:rFonts w:asciiTheme="majorBidi" w:hAnsiTheme="majorBidi" w:cstheme="majorBidi"/>
        </w:rPr>
        <w:t xml:space="preserve"> At the time of writing, 1,597 teams have submitted their models to compete in Kaggle’s “Digit Recognizer” competition, with the best submission </w:t>
      </w:r>
      <w:r w:rsidR="00C56E62">
        <w:rPr>
          <w:rFonts w:asciiTheme="majorBidi" w:hAnsiTheme="majorBidi" w:cstheme="majorBidi"/>
        </w:rPr>
        <w:t xml:space="preserve">achieving near </w:t>
      </w:r>
      <w:r w:rsidR="007318B0">
        <w:rPr>
          <w:rFonts w:asciiTheme="majorBidi" w:hAnsiTheme="majorBidi" w:cstheme="majorBidi"/>
        </w:rPr>
        <w:t xml:space="preserve">100% accuracy on the test set (Kaggle). Papers with Code, a website </w:t>
      </w:r>
      <w:r w:rsidR="001A3271">
        <w:rPr>
          <w:rFonts w:asciiTheme="majorBidi" w:hAnsiTheme="majorBidi" w:cstheme="majorBidi"/>
        </w:rPr>
        <w:t>that tracks performance from different research papers on machine learning tasks, lists over ninety papers written on MNIST’s classification task, with many</w:t>
      </w:r>
      <w:r>
        <w:rPr>
          <w:rFonts w:asciiTheme="majorBidi" w:hAnsiTheme="majorBidi" w:cstheme="majorBidi"/>
        </w:rPr>
        <w:t xml:space="preserve"> achieving test accuracies over 99%</w:t>
      </w:r>
      <w:r w:rsidR="00FA3B19">
        <w:rPr>
          <w:rFonts w:asciiTheme="majorBidi" w:hAnsiTheme="majorBidi" w:cstheme="majorBidi"/>
        </w:rPr>
        <w:t xml:space="preserve"> (Papers with Code)</w:t>
      </w:r>
      <w:r>
        <w:rPr>
          <w:rFonts w:asciiTheme="majorBidi" w:hAnsiTheme="majorBidi" w:cstheme="majorBidi"/>
        </w:rPr>
        <w:t xml:space="preserve">. </w:t>
      </w:r>
    </w:p>
    <w:p w14:paraId="0466B0C7" w14:textId="6B1B6163" w:rsidR="00DB1244" w:rsidRDefault="00DB1244" w:rsidP="00DB1244">
      <w:pPr>
        <w:rPr>
          <w:rFonts w:asciiTheme="majorBidi" w:hAnsiTheme="majorBidi" w:cstheme="majorBidi"/>
        </w:rPr>
      </w:pPr>
    </w:p>
    <w:p w14:paraId="029BB261" w14:textId="4FCEA52E" w:rsidR="00022F72" w:rsidRDefault="00DB1244" w:rsidP="00DB1244">
      <w:pPr>
        <w:rPr>
          <w:rFonts w:asciiTheme="majorBidi" w:hAnsiTheme="majorBidi" w:cstheme="majorBidi"/>
        </w:rPr>
      </w:pPr>
      <w:r>
        <w:rPr>
          <w:rFonts w:asciiTheme="majorBidi" w:hAnsiTheme="majorBidi" w:cstheme="majorBidi"/>
        </w:rPr>
        <w:t>Virtually all of the highest performing models are variations of deep neural networks (DNNs) with multiple hidden layers or convolutional neural networks (CNNs).</w:t>
      </w:r>
      <w:r w:rsidR="00800933">
        <w:rPr>
          <w:rFonts w:asciiTheme="majorBidi" w:hAnsiTheme="majorBidi" w:cstheme="majorBidi"/>
        </w:rPr>
        <w:t xml:space="preserve"> </w:t>
      </w:r>
      <w:proofErr w:type="gramStart"/>
      <w:r w:rsidR="00C56E62">
        <w:rPr>
          <w:rFonts w:asciiTheme="majorBidi" w:hAnsiTheme="majorBidi" w:cstheme="majorBidi"/>
        </w:rPr>
        <w:t>These ability</w:t>
      </w:r>
      <w:proofErr w:type="gramEnd"/>
      <w:r w:rsidR="000E0B1D">
        <w:rPr>
          <w:rFonts w:asciiTheme="majorBidi" w:hAnsiTheme="majorBidi" w:cstheme="majorBidi"/>
        </w:rPr>
        <w:t xml:space="preserve"> to easily extract features from image data</w:t>
      </w:r>
      <w:r>
        <w:rPr>
          <w:rFonts w:asciiTheme="majorBidi" w:hAnsiTheme="majorBidi" w:cstheme="majorBidi"/>
        </w:rPr>
        <w:t xml:space="preserve"> have </w:t>
      </w:r>
      <w:r w:rsidR="00C56E62">
        <w:rPr>
          <w:rFonts w:asciiTheme="majorBidi" w:hAnsiTheme="majorBidi" w:cstheme="majorBidi"/>
        </w:rPr>
        <w:t>allowed these architectures</w:t>
      </w:r>
      <w:r>
        <w:rPr>
          <w:rFonts w:asciiTheme="majorBidi" w:hAnsiTheme="majorBidi" w:cstheme="majorBidi"/>
        </w:rPr>
        <w:t xml:space="preserve"> to </w:t>
      </w:r>
      <w:r w:rsidR="000E0B1D">
        <w:rPr>
          <w:rFonts w:asciiTheme="majorBidi" w:hAnsiTheme="majorBidi" w:cstheme="majorBidi"/>
        </w:rPr>
        <w:t>provide breakthrough performance, helping to gain what had been an elusive extra percentage point of accuracy (</w:t>
      </w:r>
      <w:r w:rsidR="00022F72">
        <w:rPr>
          <w:rFonts w:asciiTheme="majorBidi" w:hAnsiTheme="majorBidi" w:cstheme="majorBidi"/>
        </w:rPr>
        <w:t>Yahya et al</w:t>
      </w:r>
      <w:r w:rsidR="000E0B1D">
        <w:rPr>
          <w:rFonts w:asciiTheme="majorBidi" w:hAnsiTheme="majorBidi" w:cstheme="majorBidi"/>
        </w:rPr>
        <w:t>.</w:t>
      </w:r>
      <w:r w:rsidR="00022F72">
        <w:rPr>
          <w:rFonts w:asciiTheme="majorBidi" w:hAnsiTheme="majorBidi" w:cstheme="majorBidi"/>
        </w:rPr>
        <w:t xml:space="preserve"> 2021, 1). </w:t>
      </w:r>
    </w:p>
    <w:p w14:paraId="4A6D19DD" w14:textId="77777777" w:rsidR="00022F72" w:rsidRDefault="00022F72" w:rsidP="00DB1244">
      <w:pPr>
        <w:rPr>
          <w:rFonts w:asciiTheme="majorBidi" w:hAnsiTheme="majorBidi" w:cstheme="majorBidi"/>
        </w:rPr>
      </w:pPr>
    </w:p>
    <w:p w14:paraId="119312DD" w14:textId="58E9B8FE" w:rsidR="00DB1244" w:rsidRDefault="00022F72" w:rsidP="00DB1244">
      <w:pPr>
        <w:rPr>
          <w:rFonts w:asciiTheme="majorBidi" w:hAnsiTheme="majorBidi" w:cstheme="majorBidi"/>
        </w:rPr>
      </w:pPr>
      <w:r>
        <w:rPr>
          <w:rFonts w:asciiTheme="majorBidi" w:hAnsiTheme="majorBidi" w:cstheme="majorBidi"/>
        </w:rPr>
        <w:t>In addition, many of the top performing models utilize data augmentation techniques to</w:t>
      </w:r>
      <w:r w:rsidR="00735D1C">
        <w:rPr>
          <w:rFonts w:asciiTheme="majorBidi" w:hAnsiTheme="majorBidi" w:cstheme="majorBidi"/>
        </w:rPr>
        <w:t xml:space="preserve"> </w:t>
      </w:r>
      <w:r>
        <w:rPr>
          <w:rFonts w:asciiTheme="majorBidi" w:hAnsiTheme="majorBidi" w:cstheme="majorBidi"/>
        </w:rPr>
        <w:t>generalize better to data outside of the training set and avoid overfitting. For example, Yahya et al. augmented the MNIST dataset via rotation and shifting transformations</w:t>
      </w:r>
      <w:r w:rsidR="00FB1B13">
        <w:rPr>
          <w:rFonts w:asciiTheme="majorBidi" w:hAnsiTheme="majorBidi" w:cstheme="majorBidi"/>
        </w:rPr>
        <w:t xml:space="preserve"> (2021, 11). The augmentation increased the size of the training dataset from 60,000 to 420,000 and 10,000 to 280,000 images in the test set, allowing the researchers to</w:t>
      </w:r>
      <w:r>
        <w:rPr>
          <w:rFonts w:asciiTheme="majorBidi" w:hAnsiTheme="majorBidi" w:cstheme="majorBidi"/>
        </w:rPr>
        <w:t xml:space="preserve"> gain almost an extra half percentage point of accuracy on their CNN with an impressive 99.98%</w:t>
      </w:r>
      <w:r w:rsidR="00D6389A">
        <w:rPr>
          <w:rFonts w:asciiTheme="majorBidi" w:hAnsiTheme="majorBidi" w:cstheme="majorBidi"/>
        </w:rPr>
        <w:t xml:space="preserve"> test accuracy</w:t>
      </w:r>
      <w:r w:rsidR="00FB1B13">
        <w:rPr>
          <w:rFonts w:asciiTheme="majorBidi" w:hAnsiTheme="majorBidi" w:cstheme="majorBidi"/>
        </w:rPr>
        <w:t xml:space="preserve"> (Yahya et al. 2021, 6-14).</w:t>
      </w:r>
      <w:r w:rsidR="00D6389A">
        <w:rPr>
          <w:rFonts w:asciiTheme="majorBidi" w:hAnsiTheme="majorBidi" w:cstheme="majorBidi"/>
        </w:rPr>
        <w:t xml:space="preserve"> </w:t>
      </w:r>
    </w:p>
    <w:p w14:paraId="684443A2" w14:textId="1DE395BD" w:rsidR="00800933" w:rsidRDefault="00800933" w:rsidP="00DB1244">
      <w:pPr>
        <w:rPr>
          <w:rFonts w:asciiTheme="majorBidi" w:hAnsiTheme="majorBidi" w:cstheme="majorBidi"/>
        </w:rPr>
      </w:pPr>
    </w:p>
    <w:p w14:paraId="1995A3CC" w14:textId="4E2B83D4" w:rsidR="00800933" w:rsidRDefault="00800933" w:rsidP="00C60DD8">
      <w:pPr>
        <w:rPr>
          <w:rFonts w:asciiTheme="majorBidi" w:hAnsiTheme="majorBidi" w:cstheme="majorBidi"/>
        </w:rPr>
      </w:pPr>
      <w:r>
        <w:rPr>
          <w:rFonts w:asciiTheme="majorBidi" w:hAnsiTheme="majorBidi" w:cstheme="majorBidi"/>
        </w:rPr>
        <w:t>While similar methods p</w:t>
      </w:r>
      <w:r w:rsidR="00604CF8">
        <w:rPr>
          <w:rFonts w:asciiTheme="majorBidi" w:hAnsiTheme="majorBidi" w:cstheme="majorBidi"/>
        </w:rPr>
        <w:t>roduce</w:t>
      </w:r>
      <w:r w:rsidR="00735D1C">
        <w:rPr>
          <w:rFonts w:asciiTheme="majorBidi" w:hAnsiTheme="majorBidi" w:cstheme="majorBidi"/>
        </w:rPr>
        <w:t>d</w:t>
      </w:r>
      <w:r>
        <w:rPr>
          <w:rFonts w:asciiTheme="majorBidi" w:hAnsiTheme="majorBidi" w:cstheme="majorBidi"/>
        </w:rPr>
        <w:t xml:space="preserve"> near-human-level performance, such models are very large with millions of parameters, render</w:t>
      </w:r>
      <w:r w:rsidR="00735D1C">
        <w:rPr>
          <w:rFonts w:asciiTheme="majorBidi" w:hAnsiTheme="majorBidi" w:cstheme="majorBidi"/>
        </w:rPr>
        <w:t>ing</w:t>
      </w:r>
      <w:r>
        <w:rPr>
          <w:rFonts w:asciiTheme="majorBidi" w:hAnsiTheme="majorBidi" w:cstheme="majorBidi"/>
        </w:rPr>
        <w:t xml:space="preserve"> the model slower and harder to fit on devices with limited memory.</w:t>
      </w:r>
      <w:r w:rsidR="00C60DD8">
        <w:rPr>
          <w:rFonts w:asciiTheme="majorBidi" w:hAnsiTheme="majorBidi" w:cstheme="majorBidi"/>
        </w:rPr>
        <w:t xml:space="preserve"> </w:t>
      </w:r>
      <w:r>
        <w:rPr>
          <w:rFonts w:asciiTheme="majorBidi" w:hAnsiTheme="majorBidi" w:cstheme="majorBidi"/>
        </w:rPr>
        <w:t>LeCun</w:t>
      </w:r>
      <w:r w:rsidR="00604CF8">
        <w:rPr>
          <w:rFonts w:asciiTheme="majorBidi" w:hAnsiTheme="majorBidi" w:cstheme="majorBidi"/>
        </w:rPr>
        <w:t xml:space="preserve"> et al. (2010) experimented with many different types of classical machine learning and deep learning methods to tackle the MNIST classification </w:t>
      </w:r>
      <w:r w:rsidR="00C60DD8">
        <w:rPr>
          <w:rFonts w:asciiTheme="majorBidi" w:hAnsiTheme="majorBidi" w:cstheme="majorBidi"/>
        </w:rPr>
        <w:t>task and has achieved strong performance using variations of the k-nearest-neighbor (KNN) and support vector machine (SVM) algorithms, as well as non-linear classifiers (LeCun et al. 2010).  LeCun also reached error rates under 1% using various DNN and CNN architectures.</w:t>
      </w:r>
      <w:r w:rsidR="001B4626">
        <w:rPr>
          <w:rFonts w:asciiTheme="majorBidi" w:hAnsiTheme="majorBidi" w:cstheme="majorBidi"/>
        </w:rPr>
        <w:t xml:space="preserve"> </w:t>
      </w:r>
      <w:r w:rsidR="00735D1C">
        <w:rPr>
          <w:rFonts w:asciiTheme="majorBidi" w:hAnsiTheme="majorBidi" w:cstheme="majorBidi"/>
        </w:rPr>
        <w:t>Most</w:t>
      </w:r>
      <w:r w:rsidR="001B4626">
        <w:rPr>
          <w:rFonts w:asciiTheme="majorBidi" w:hAnsiTheme="majorBidi" w:cstheme="majorBidi"/>
        </w:rPr>
        <w:t xml:space="preserve"> of these models utilized </w:t>
      </w:r>
      <w:r w:rsidR="00EF3A1E">
        <w:rPr>
          <w:rFonts w:asciiTheme="majorBidi" w:hAnsiTheme="majorBidi" w:cstheme="majorBidi"/>
        </w:rPr>
        <w:t xml:space="preserve">advanced preprocessing or distortion data augmentations to improve performance. </w:t>
      </w:r>
    </w:p>
    <w:p w14:paraId="39005411" w14:textId="5CA5E093" w:rsidR="00EF3A1E" w:rsidRDefault="00EF3A1E" w:rsidP="00C60DD8">
      <w:pPr>
        <w:rPr>
          <w:rFonts w:asciiTheme="majorBidi" w:hAnsiTheme="majorBidi" w:cstheme="majorBidi"/>
        </w:rPr>
      </w:pPr>
    </w:p>
    <w:p w14:paraId="518CB42A" w14:textId="0B23FAC6" w:rsidR="00BD20D5" w:rsidRDefault="00EF3A1E" w:rsidP="002E7F06">
      <w:pPr>
        <w:rPr>
          <w:rFonts w:asciiTheme="majorBidi" w:hAnsiTheme="majorBidi" w:cstheme="majorBidi"/>
        </w:rPr>
      </w:pPr>
      <w:r>
        <w:rPr>
          <w:rFonts w:asciiTheme="majorBidi" w:hAnsiTheme="majorBidi" w:cstheme="majorBidi"/>
        </w:rPr>
        <w:t xml:space="preserve">The best observed multi-layer perceptron (MLP) model in literature with just one hidden layer that doesn’t utilize data augmentation or distortions and has no advanced data preprocessing methods on the MNIST dataset was </w:t>
      </w:r>
      <w:r w:rsidR="00E72C6C">
        <w:rPr>
          <w:rFonts w:asciiTheme="majorBidi" w:hAnsiTheme="majorBidi" w:cstheme="majorBidi"/>
        </w:rPr>
        <w:t>an</w:t>
      </w:r>
      <w:r>
        <w:rPr>
          <w:rFonts w:asciiTheme="majorBidi" w:hAnsiTheme="majorBidi" w:cstheme="majorBidi"/>
        </w:rPr>
        <w:t xml:space="preserve"> MLP with 800 hidden units </w:t>
      </w:r>
      <w:r w:rsidR="00735D1C">
        <w:rPr>
          <w:rFonts w:asciiTheme="majorBidi" w:hAnsiTheme="majorBidi" w:cstheme="majorBidi"/>
        </w:rPr>
        <w:t>and</w:t>
      </w:r>
      <w:r>
        <w:rPr>
          <w:rFonts w:asciiTheme="majorBidi" w:hAnsiTheme="majorBidi" w:cstheme="majorBidi"/>
        </w:rPr>
        <w:t xml:space="preserve"> utilized cross-entropy loss. This model was developed by</w:t>
      </w:r>
      <w:r w:rsidR="00667ECB">
        <w:rPr>
          <w:rFonts w:asciiTheme="majorBidi" w:hAnsiTheme="majorBidi" w:cstheme="majorBidi"/>
        </w:rPr>
        <w:t xml:space="preserve"> Simard</w:t>
      </w:r>
      <w:r>
        <w:rPr>
          <w:rFonts w:asciiTheme="majorBidi" w:hAnsiTheme="majorBidi" w:cstheme="majorBidi"/>
        </w:rPr>
        <w:t xml:space="preserve"> et al</w:t>
      </w:r>
      <w:r w:rsidR="00667ECB">
        <w:rPr>
          <w:rFonts w:asciiTheme="majorBidi" w:hAnsiTheme="majorBidi" w:cstheme="majorBidi"/>
        </w:rPr>
        <w:t>.</w:t>
      </w:r>
      <w:r>
        <w:rPr>
          <w:rFonts w:asciiTheme="majorBidi" w:hAnsiTheme="majorBidi" w:cstheme="majorBidi"/>
        </w:rPr>
        <w:t xml:space="preserve"> (2003</w:t>
      </w:r>
      <w:r w:rsidR="002E7F06">
        <w:rPr>
          <w:rFonts w:asciiTheme="majorBidi" w:hAnsiTheme="majorBidi" w:cstheme="majorBidi"/>
        </w:rPr>
        <w:t>) and</w:t>
      </w:r>
      <w:r>
        <w:rPr>
          <w:rFonts w:asciiTheme="majorBidi" w:hAnsiTheme="majorBidi" w:cstheme="majorBidi"/>
        </w:rPr>
        <w:t xml:space="preserve"> produced an accuracy score of 98.4%. </w:t>
      </w:r>
      <w:r w:rsidR="00D14123">
        <w:rPr>
          <w:rFonts w:asciiTheme="majorBidi" w:hAnsiTheme="majorBidi" w:cstheme="majorBidi"/>
        </w:rPr>
        <w:t>In this paper, we will attempt to produce another multi-layer perceptron model that can defeat this benchmark.</w:t>
      </w:r>
    </w:p>
    <w:p w14:paraId="65079CD7" w14:textId="77777777" w:rsidR="00E870F2" w:rsidRDefault="00E870F2">
      <w:pPr>
        <w:rPr>
          <w:rFonts w:asciiTheme="majorBidi" w:hAnsiTheme="majorBidi" w:cstheme="majorBidi"/>
        </w:rPr>
      </w:pPr>
    </w:p>
    <w:p w14:paraId="75F29E2B" w14:textId="57552675" w:rsidR="004A060A" w:rsidRDefault="004459E9" w:rsidP="004A060A">
      <w:pPr>
        <w:rPr>
          <w:rFonts w:asciiTheme="majorBidi" w:hAnsiTheme="majorBidi" w:cstheme="majorBidi"/>
          <w:b/>
          <w:bCs/>
        </w:rPr>
      </w:pPr>
      <w:r w:rsidRPr="004459E9">
        <w:rPr>
          <w:rFonts w:asciiTheme="majorBidi" w:hAnsiTheme="majorBidi" w:cstheme="majorBidi"/>
          <w:b/>
          <w:bCs/>
        </w:rPr>
        <w:t>Methods</w:t>
      </w:r>
    </w:p>
    <w:p w14:paraId="1F3A7956" w14:textId="77777777" w:rsidR="00DC5514" w:rsidRDefault="00DC5514">
      <w:pPr>
        <w:rPr>
          <w:rFonts w:asciiTheme="majorBidi" w:hAnsiTheme="majorBidi" w:cstheme="majorBidi"/>
        </w:rPr>
      </w:pPr>
    </w:p>
    <w:p w14:paraId="5B12CD99" w14:textId="42EA0D00" w:rsidR="00DC5514" w:rsidRDefault="00DC5514">
      <w:pPr>
        <w:rPr>
          <w:rFonts w:asciiTheme="majorBidi" w:hAnsiTheme="majorBidi" w:cstheme="majorBidi"/>
          <w:i/>
          <w:iCs/>
        </w:rPr>
      </w:pPr>
      <w:r w:rsidRPr="008573E8">
        <w:rPr>
          <w:rFonts w:asciiTheme="majorBidi" w:hAnsiTheme="majorBidi" w:cstheme="majorBidi"/>
          <w:i/>
          <w:iCs/>
        </w:rPr>
        <w:t>Data</w:t>
      </w:r>
      <w:r w:rsidR="006D619A">
        <w:rPr>
          <w:rFonts w:asciiTheme="majorBidi" w:hAnsiTheme="majorBidi" w:cstheme="majorBidi"/>
          <w:i/>
          <w:iCs/>
        </w:rPr>
        <w:t xml:space="preserve"> Exploration</w:t>
      </w:r>
    </w:p>
    <w:p w14:paraId="2801879A" w14:textId="77777777" w:rsidR="00FA3B19" w:rsidRPr="008573E8" w:rsidRDefault="00FA3B19">
      <w:pPr>
        <w:rPr>
          <w:rFonts w:asciiTheme="majorBidi" w:hAnsiTheme="majorBidi" w:cstheme="majorBidi"/>
          <w:i/>
          <w:iCs/>
        </w:rPr>
      </w:pPr>
    </w:p>
    <w:p w14:paraId="305EB433" w14:textId="1BBB1369" w:rsidR="00580D33" w:rsidRDefault="00DC5514" w:rsidP="00580D33">
      <w:pPr>
        <w:rPr>
          <w:rFonts w:asciiTheme="majorBidi" w:hAnsiTheme="majorBidi" w:cstheme="majorBidi"/>
        </w:rPr>
      </w:pPr>
      <w:r>
        <w:rPr>
          <w:rFonts w:asciiTheme="majorBidi" w:hAnsiTheme="majorBidi" w:cstheme="majorBidi"/>
        </w:rPr>
        <w:t>We will be using the MNIST dataset for</w:t>
      </w:r>
      <w:r w:rsidR="00580D33">
        <w:rPr>
          <w:rFonts w:asciiTheme="majorBidi" w:hAnsiTheme="majorBidi" w:cstheme="majorBidi"/>
        </w:rPr>
        <w:t xml:space="preserve"> the classification task</w:t>
      </w:r>
      <w:r>
        <w:rPr>
          <w:rFonts w:asciiTheme="majorBidi" w:hAnsiTheme="majorBidi" w:cstheme="majorBidi"/>
        </w:rPr>
        <w:t>. The MNIST dataset consists of 60,000 labeled training images and 10,000 labeled test images</w:t>
      </w:r>
      <w:r w:rsidR="00580D33">
        <w:rPr>
          <w:rFonts w:asciiTheme="majorBidi" w:hAnsiTheme="majorBidi" w:cstheme="majorBidi"/>
        </w:rPr>
        <w:t>.</w:t>
      </w:r>
      <w:r>
        <w:rPr>
          <w:rFonts w:asciiTheme="majorBidi" w:hAnsiTheme="majorBidi" w:cstheme="majorBidi"/>
        </w:rPr>
        <w:t xml:space="preserve"> MNIST is a popular dataset for beginners to machine learning </w:t>
      </w:r>
      <w:r w:rsidR="00580D33">
        <w:rPr>
          <w:rFonts w:asciiTheme="majorBidi" w:hAnsiTheme="majorBidi" w:cstheme="majorBidi"/>
        </w:rPr>
        <w:t>because</w:t>
      </w:r>
      <w:r>
        <w:rPr>
          <w:rFonts w:asciiTheme="majorBidi" w:hAnsiTheme="majorBidi" w:cstheme="majorBidi"/>
        </w:rPr>
        <w:t xml:space="preserve"> it has no missing labels and has already been preprocessed.</w:t>
      </w:r>
      <w:r w:rsidR="00580D33">
        <w:rPr>
          <w:rFonts w:asciiTheme="majorBidi" w:hAnsiTheme="majorBidi" w:cstheme="majorBidi"/>
        </w:rPr>
        <w:t xml:space="preserve"> Each of the images in the dataset were </w:t>
      </w:r>
      <w:proofErr w:type="gramStart"/>
      <w:r w:rsidR="00580D33">
        <w:rPr>
          <w:rFonts w:asciiTheme="majorBidi" w:hAnsiTheme="majorBidi" w:cstheme="majorBidi"/>
        </w:rPr>
        <w:t>size</w:t>
      </w:r>
      <w:r w:rsidR="00667ECB">
        <w:rPr>
          <w:rFonts w:asciiTheme="majorBidi" w:hAnsiTheme="majorBidi" w:cstheme="majorBidi"/>
        </w:rPr>
        <w:t>-</w:t>
      </w:r>
      <w:r w:rsidR="00580D33">
        <w:rPr>
          <w:rFonts w:asciiTheme="majorBidi" w:hAnsiTheme="majorBidi" w:cstheme="majorBidi"/>
        </w:rPr>
        <w:t>normalized</w:t>
      </w:r>
      <w:proofErr w:type="gramEnd"/>
      <w:r w:rsidR="00580D33">
        <w:rPr>
          <w:rFonts w:asciiTheme="majorBidi" w:hAnsiTheme="majorBidi" w:cstheme="majorBidi"/>
        </w:rPr>
        <w:t xml:space="preserve"> to fit into a 20x20 pixel box with their aspect ratios preserved. The images are visible in grey levels due to the anti-aliasing technique used by the normalization algorithms. </w:t>
      </w:r>
      <w:r w:rsidR="00947129">
        <w:rPr>
          <w:rFonts w:asciiTheme="majorBidi" w:hAnsiTheme="majorBidi" w:cstheme="majorBidi"/>
        </w:rPr>
        <w:t xml:space="preserve">The </w:t>
      </w:r>
      <w:r w:rsidR="00580D33">
        <w:rPr>
          <w:rFonts w:asciiTheme="majorBidi" w:hAnsiTheme="majorBidi" w:cstheme="majorBidi"/>
        </w:rPr>
        <w:t>digit</w:t>
      </w:r>
      <w:r w:rsidR="00947129">
        <w:rPr>
          <w:rFonts w:asciiTheme="majorBidi" w:hAnsiTheme="majorBidi" w:cstheme="majorBidi"/>
        </w:rPr>
        <w:t>s were then</w:t>
      </w:r>
      <w:r w:rsidR="00580D33">
        <w:rPr>
          <w:rFonts w:asciiTheme="majorBidi" w:hAnsiTheme="majorBidi" w:cstheme="majorBidi"/>
        </w:rPr>
        <w:t xml:space="preserve"> centered in a 28x28 image, having computed the center of mass of the pixels and translating </w:t>
      </w:r>
      <w:r w:rsidR="00947129">
        <w:rPr>
          <w:rFonts w:asciiTheme="majorBidi" w:hAnsiTheme="majorBidi" w:cstheme="majorBidi"/>
        </w:rPr>
        <w:t>the image to ensure that the center of mass is at the center of the new 28x28 image (LeCun</w:t>
      </w:r>
      <w:r w:rsidR="004F0C12">
        <w:rPr>
          <w:rFonts w:asciiTheme="majorBidi" w:hAnsiTheme="majorBidi" w:cstheme="majorBidi"/>
        </w:rPr>
        <w:t xml:space="preserve"> </w:t>
      </w:r>
      <w:r w:rsidR="00947129">
        <w:rPr>
          <w:rFonts w:asciiTheme="majorBidi" w:hAnsiTheme="majorBidi" w:cstheme="majorBidi"/>
        </w:rPr>
        <w:t>et al. 2010).</w:t>
      </w:r>
    </w:p>
    <w:p w14:paraId="09B8A0F4" w14:textId="0B03646B" w:rsidR="00947129" w:rsidRDefault="00947129" w:rsidP="00580D33">
      <w:pPr>
        <w:rPr>
          <w:rFonts w:asciiTheme="majorBidi" w:hAnsiTheme="majorBidi" w:cstheme="majorBidi"/>
        </w:rPr>
      </w:pPr>
    </w:p>
    <w:p w14:paraId="1C30240E" w14:textId="3F0C4C94" w:rsidR="00947129" w:rsidRDefault="00947129" w:rsidP="00580D33">
      <w:pPr>
        <w:rPr>
          <w:rFonts w:asciiTheme="majorBidi" w:hAnsiTheme="majorBidi" w:cstheme="majorBidi"/>
        </w:rPr>
      </w:pPr>
      <w:r>
        <w:rPr>
          <w:rFonts w:asciiTheme="majorBidi" w:hAnsiTheme="majorBidi" w:cstheme="majorBidi"/>
        </w:rPr>
        <w:t>The MNIST data itself was curated from two datasets – 30,000 of its training images and 5,000 of its test images are taken from NIST’s Special Database 3 (SD-3), a dataset of handwritten digits by high schoolers</w:t>
      </w:r>
      <w:r w:rsidR="00667ECB">
        <w:rPr>
          <w:rFonts w:asciiTheme="majorBidi" w:hAnsiTheme="majorBidi" w:cstheme="majorBidi"/>
        </w:rPr>
        <w:t>.</w:t>
      </w:r>
      <w:r>
        <w:rPr>
          <w:rFonts w:asciiTheme="majorBidi" w:hAnsiTheme="majorBidi" w:cstheme="majorBidi"/>
        </w:rPr>
        <w:t xml:space="preserve"> </w:t>
      </w:r>
      <w:r w:rsidR="00667ECB">
        <w:rPr>
          <w:rFonts w:asciiTheme="majorBidi" w:hAnsiTheme="majorBidi" w:cstheme="majorBidi"/>
        </w:rPr>
        <w:t>The</w:t>
      </w:r>
      <w:r>
        <w:rPr>
          <w:rFonts w:asciiTheme="majorBidi" w:hAnsiTheme="majorBidi" w:cstheme="majorBidi"/>
        </w:rPr>
        <w:t xml:space="preserve"> other 30,000 of its training images and 5,000 of its test images are taken from Special Database 1 (SD-1), a database of handwritten digits from Census Bureau employees</w:t>
      </w:r>
      <w:r w:rsidR="004F0C12">
        <w:rPr>
          <w:rFonts w:asciiTheme="majorBidi" w:hAnsiTheme="majorBidi" w:cstheme="majorBidi"/>
        </w:rPr>
        <w:t xml:space="preserve"> (LeCun et al. 2010). The combination of handwritten digits from high school children and Census Bureau employees </w:t>
      </w:r>
      <w:r w:rsidR="00667ECB">
        <w:rPr>
          <w:rFonts w:asciiTheme="majorBidi" w:hAnsiTheme="majorBidi" w:cstheme="majorBidi"/>
        </w:rPr>
        <w:t>covers</w:t>
      </w:r>
      <w:r w:rsidR="004F0C12">
        <w:rPr>
          <w:rFonts w:asciiTheme="majorBidi" w:hAnsiTheme="majorBidi" w:cstheme="majorBidi"/>
        </w:rPr>
        <w:t xml:space="preserve"> a diverse set of writing styles and levels of legibility, providing a representative sample for our model.</w:t>
      </w:r>
    </w:p>
    <w:p w14:paraId="02276B47" w14:textId="5FFC600C" w:rsidR="004F0C12" w:rsidRDefault="004F0C12" w:rsidP="00580D33">
      <w:pPr>
        <w:rPr>
          <w:rFonts w:asciiTheme="majorBidi" w:hAnsiTheme="majorBidi" w:cstheme="majorBidi"/>
        </w:rPr>
      </w:pPr>
    </w:p>
    <w:p w14:paraId="7F638100" w14:textId="52AD66A4" w:rsidR="00F02C72" w:rsidRDefault="004F0C12" w:rsidP="00F02C72">
      <w:pPr>
        <w:rPr>
          <w:rFonts w:asciiTheme="majorBidi" w:hAnsiTheme="majorBidi" w:cstheme="majorBidi"/>
        </w:rPr>
      </w:pPr>
      <w:r>
        <w:rPr>
          <w:rFonts w:asciiTheme="majorBidi" w:hAnsiTheme="majorBidi" w:cstheme="majorBidi"/>
        </w:rPr>
        <w:t xml:space="preserve">The </w:t>
      </w:r>
      <w:proofErr w:type="gramStart"/>
      <w:r>
        <w:rPr>
          <w:rFonts w:asciiTheme="majorBidi" w:hAnsiTheme="majorBidi" w:cstheme="majorBidi"/>
        </w:rPr>
        <w:t xml:space="preserve">60,000 </w:t>
      </w:r>
      <w:r w:rsidR="00667ECB">
        <w:rPr>
          <w:rFonts w:asciiTheme="majorBidi" w:hAnsiTheme="majorBidi" w:cstheme="majorBidi"/>
        </w:rPr>
        <w:t>image</w:t>
      </w:r>
      <w:proofErr w:type="gramEnd"/>
      <w:r w:rsidR="00667ECB">
        <w:rPr>
          <w:rFonts w:asciiTheme="majorBidi" w:hAnsiTheme="majorBidi" w:cstheme="majorBidi"/>
        </w:rPr>
        <w:t xml:space="preserve"> </w:t>
      </w:r>
      <w:r>
        <w:rPr>
          <w:rFonts w:asciiTheme="majorBidi" w:hAnsiTheme="majorBidi" w:cstheme="majorBidi"/>
        </w:rPr>
        <w:t xml:space="preserve">training </w:t>
      </w:r>
      <w:r w:rsidR="00667ECB">
        <w:rPr>
          <w:rFonts w:asciiTheme="majorBidi" w:hAnsiTheme="majorBidi" w:cstheme="majorBidi"/>
        </w:rPr>
        <w:t xml:space="preserve">set was </w:t>
      </w:r>
      <w:r>
        <w:rPr>
          <w:rFonts w:asciiTheme="majorBidi" w:hAnsiTheme="majorBidi" w:cstheme="majorBidi"/>
        </w:rPr>
        <w:t xml:space="preserve">split into 55,000 images for training, and 5,000 images for validation using the same random sampling state to allow for each of the models to be trained and validated </w:t>
      </w:r>
      <w:r w:rsidR="00667ECB">
        <w:rPr>
          <w:rFonts w:asciiTheme="majorBidi" w:hAnsiTheme="majorBidi" w:cstheme="majorBidi"/>
        </w:rPr>
        <w:t>with the same data</w:t>
      </w:r>
      <w:r>
        <w:rPr>
          <w:rFonts w:asciiTheme="majorBidi" w:hAnsiTheme="majorBidi" w:cstheme="majorBidi"/>
        </w:rPr>
        <w:t xml:space="preserve">. After this split, the number of class labels in each dataset can be seen below in </w:t>
      </w:r>
      <w:r w:rsidRPr="004F0C12">
        <w:rPr>
          <w:rFonts w:asciiTheme="majorBidi" w:hAnsiTheme="majorBidi" w:cstheme="majorBidi"/>
          <w:i/>
          <w:iCs/>
        </w:rPr>
        <w:t>Table 1 – Distribution of Class Labels</w:t>
      </w:r>
      <w:r>
        <w:rPr>
          <w:rFonts w:asciiTheme="majorBidi" w:hAnsiTheme="majorBidi" w:cstheme="majorBidi"/>
        </w:rPr>
        <w:t>.</w:t>
      </w:r>
      <w:r w:rsidR="00F02C72">
        <w:rPr>
          <w:rFonts w:asciiTheme="majorBidi" w:hAnsiTheme="majorBidi" w:cstheme="majorBidi"/>
        </w:rPr>
        <w:t xml:space="preserve"> </w:t>
      </w:r>
      <w:r w:rsidR="008573E8">
        <w:rPr>
          <w:rFonts w:asciiTheme="majorBidi" w:hAnsiTheme="majorBidi" w:cstheme="majorBidi"/>
        </w:rPr>
        <w:t xml:space="preserve">It can be observed that the distribution of class labels in each dataset is close to uniform, making for a balanced dataset. An exact frequency count of each class label can be found in the Appendix, </w:t>
      </w:r>
      <w:r w:rsidR="008573E8" w:rsidRPr="00EC7DB5">
        <w:rPr>
          <w:rFonts w:asciiTheme="majorBidi" w:hAnsiTheme="majorBidi" w:cstheme="majorBidi"/>
          <w:i/>
          <w:iCs/>
        </w:rPr>
        <w:t>Figure A1</w:t>
      </w:r>
      <w:r w:rsidR="008573E8">
        <w:rPr>
          <w:rFonts w:asciiTheme="majorBidi" w:hAnsiTheme="majorBidi" w:cstheme="majorBidi"/>
        </w:rPr>
        <w:t>.</w:t>
      </w:r>
    </w:p>
    <w:p w14:paraId="1575F94C" w14:textId="69E99F31" w:rsidR="00F02C72" w:rsidRDefault="00F02C72" w:rsidP="004F0C12">
      <w:pPr>
        <w:rPr>
          <w:rFonts w:asciiTheme="majorBidi" w:hAnsiTheme="majorBidi" w:cstheme="majorBidi"/>
        </w:rPr>
      </w:pPr>
    </w:p>
    <w:p w14:paraId="428CF8B0" w14:textId="352D4244" w:rsidR="00F02C72" w:rsidRDefault="00F02C72" w:rsidP="004F0C12">
      <w:pPr>
        <w:rPr>
          <w:rFonts w:asciiTheme="majorBidi" w:hAnsiTheme="majorBidi" w:cstheme="majorBidi"/>
        </w:rPr>
      </w:pPr>
    </w:p>
    <w:tbl>
      <w:tblPr>
        <w:tblStyle w:val="TableGrid"/>
        <w:tblW w:w="10255" w:type="dxa"/>
        <w:jc w:val="center"/>
        <w:tblLook w:val="04A0" w:firstRow="1" w:lastRow="0" w:firstColumn="1" w:lastColumn="0" w:noHBand="0" w:noVBand="1"/>
      </w:tblPr>
      <w:tblGrid>
        <w:gridCol w:w="3384"/>
        <w:gridCol w:w="3451"/>
        <w:gridCol w:w="3420"/>
      </w:tblGrid>
      <w:tr w:rsidR="00F02C72" w14:paraId="70A20A2A" w14:textId="77777777" w:rsidTr="00071150">
        <w:trPr>
          <w:jc w:val="center"/>
        </w:trPr>
        <w:tc>
          <w:tcPr>
            <w:tcW w:w="10255" w:type="dxa"/>
            <w:gridSpan w:val="3"/>
          </w:tcPr>
          <w:p w14:paraId="43B778CC" w14:textId="5206F813" w:rsidR="00F02C72" w:rsidRPr="00EC7DB5" w:rsidRDefault="00071150" w:rsidP="00F02C72">
            <w:pPr>
              <w:jc w:val="center"/>
              <w:rPr>
                <w:rFonts w:asciiTheme="majorBidi" w:hAnsiTheme="majorBidi" w:cstheme="majorBidi"/>
                <w:i/>
                <w:iCs/>
              </w:rPr>
            </w:pPr>
            <w:r w:rsidRPr="00EC7DB5">
              <w:rPr>
                <w:rFonts w:asciiTheme="majorBidi" w:hAnsiTheme="majorBidi" w:cstheme="majorBidi"/>
                <w:i/>
                <w:iCs/>
              </w:rPr>
              <w:lastRenderedPageBreak/>
              <w:t>Figure</w:t>
            </w:r>
            <w:r w:rsidR="00F02C72" w:rsidRPr="00EC7DB5">
              <w:rPr>
                <w:rFonts w:asciiTheme="majorBidi" w:hAnsiTheme="majorBidi" w:cstheme="majorBidi"/>
                <w:i/>
                <w:iCs/>
              </w:rPr>
              <w:t xml:space="preserve"> 1. Class Label Distribution of Train, Validation, and Test Sets</w:t>
            </w:r>
          </w:p>
        </w:tc>
      </w:tr>
      <w:tr w:rsidR="00071150" w14:paraId="187C8A9B" w14:textId="77777777" w:rsidTr="00071150">
        <w:trPr>
          <w:trHeight w:val="2654"/>
          <w:jc w:val="center"/>
        </w:trPr>
        <w:tc>
          <w:tcPr>
            <w:tcW w:w="3384" w:type="dxa"/>
          </w:tcPr>
          <w:p w14:paraId="136CE838" w14:textId="35CD42C9" w:rsidR="00F02C72" w:rsidRDefault="008573E8" w:rsidP="008573E8">
            <w:pPr>
              <w:jc w:val="center"/>
              <w:rPr>
                <w:rFonts w:asciiTheme="majorBidi" w:hAnsiTheme="majorBidi" w:cstheme="majorBidi"/>
              </w:rPr>
            </w:pPr>
            <w:r>
              <w:rPr>
                <w:noProof/>
              </w:rPr>
              <w:drawing>
                <wp:anchor distT="0" distB="0" distL="114300" distR="114300" simplePos="0" relativeHeight="251666432" behindDoc="0" locked="0" layoutInCell="1" allowOverlap="1" wp14:anchorId="1E87F7E2" wp14:editId="613D4AED">
                  <wp:simplePos x="0" y="0"/>
                  <wp:positionH relativeFrom="margin">
                    <wp:posOffset>-1270</wp:posOffset>
                  </wp:positionH>
                  <wp:positionV relativeFrom="margin">
                    <wp:posOffset>175260</wp:posOffset>
                  </wp:positionV>
                  <wp:extent cx="2011680" cy="1371600"/>
                  <wp:effectExtent l="0" t="0" r="0" b="0"/>
                  <wp:wrapSquare wrapText="bothSides"/>
                  <wp:docPr id="4" name="Picture 3">
                    <a:extLst xmlns:a="http://schemas.openxmlformats.org/drawingml/2006/main">
                      <a:ext uri="{FF2B5EF4-FFF2-40B4-BE49-F238E27FC236}">
                        <a16:creationId xmlns:a16="http://schemas.microsoft.com/office/drawing/2014/main" id="{7D4D1E3F-21B1-C649-8120-53D863725105}"/>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D4D1E3F-21B1-C649-8120-53D863725105}"/>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1680" cy="1371600"/>
                          </a:xfrm>
                          <a:prstGeom prst="rect">
                            <a:avLst/>
                          </a:prstGeom>
                          <a:noFill/>
                        </pic:spPr>
                      </pic:pic>
                    </a:graphicData>
                  </a:graphic>
                  <wp14:sizeRelH relativeFrom="margin">
                    <wp14:pctWidth>0</wp14:pctWidth>
                  </wp14:sizeRelH>
                  <wp14:sizeRelV relativeFrom="margin">
                    <wp14:pctHeight>0</wp14:pctHeight>
                  </wp14:sizeRelV>
                </wp:anchor>
              </w:drawing>
            </w:r>
          </w:p>
        </w:tc>
        <w:tc>
          <w:tcPr>
            <w:tcW w:w="3451" w:type="dxa"/>
          </w:tcPr>
          <w:p w14:paraId="541562AA" w14:textId="613C4839" w:rsidR="00F02C72" w:rsidRDefault="008573E8" w:rsidP="008573E8">
            <w:pPr>
              <w:jc w:val="center"/>
              <w:rPr>
                <w:rFonts w:asciiTheme="majorBidi" w:hAnsiTheme="majorBidi" w:cstheme="majorBidi"/>
              </w:rPr>
            </w:pPr>
            <w:r>
              <w:rPr>
                <w:noProof/>
              </w:rPr>
              <w:drawing>
                <wp:anchor distT="0" distB="0" distL="114300" distR="114300" simplePos="0" relativeHeight="251664384" behindDoc="0" locked="0" layoutInCell="1" allowOverlap="1" wp14:anchorId="60AB9A2E" wp14:editId="3246D0FF">
                  <wp:simplePos x="0" y="0"/>
                  <wp:positionH relativeFrom="margin">
                    <wp:posOffset>-3175</wp:posOffset>
                  </wp:positionH>
                  <wp:positionV relativeFrom="margin">
                    <wp:posOffset>175260</wp:posOffset>
                  </wp:positionV>
                  <wp:extent cx="2011680" cy="1371600"/>
                  <wp:effectExtent l="0" t="0" r="0" b="0"/>
                  <wp:wrapSquare wrapText="bothSides"/>
                  <wp:docPr id="5" name="Picture 4">
                    <a:extLst xmlns:a="http://schemas.openxmlformats.org/drawingml/2006/main">
                      <a:ext uri="{FF2B5EF4-FFF2-40B4-BE49-F238E27FC236}">
                        <a16:creationId xmlns:a16="http://schemas.microsoft.com/office/drawing/2014/main" id="{D340E4F9-9621-CF4A-BFBE-297854679ED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40E4F9-9621-CF4A-BFBE-297854679ED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680" cy="1371600"/>
                          </a:xfrm>
                          <a:prstGeom prst="rect">
                            <a:avLst/>
                          </a:prstGeom>
                          <a:noFill/>
                        </pic:spPr>
                      </pic:pic>
                    </a:graphicData>
                  </a:graphic>
                  <wp14:sizeRelH relativeFrom="page">
                    <wp14:pctWidth>0</wp14:pctWidth>
                  </wp14:sizeRelH>
                  <wp14:sizeRelV relativeFrom="page">
                    <wp14:pctHeight>0</wp14:pctHeight>
                  </wp14:sizeRelV>
                </wp:anchor>
              </w:drawing>
            </w:r>
          </w:p>
        </w:tc>
        <w:tc>
          <w:tcPr>
            <w:tcW w:w="3420" w:type="dxa"/>
          </w:tcPr>
          <w:p w14:paraId="5377080C" w14:textId="42A2E2CC" w:rsidR="00F02C72" w:rsidRDefault="008573E8" w:rsidP="008573E8">
            <w:pPr>
              <w:jc w:val="center"/>
              <w:rPr>
                <w:rFonts w:asciiTheme="majorBidi" w:hAnsiTheme="majorBidi" w:cstheme="majorBidi"/>
              </w:rPr>
            </w:pPr>
            <w:r>
              <w:rPr>
                <w:noProof/>
              </w:rPr>
              <w:drawing>
                <wp:anchor distT="0" distB="0" distL="114300" distR="114300" simplePos="0" relativeHeight="251662336" behindDoc="0" locked="0" layoutInCell="1" allowOverlap="1" wp14:anchorId="7DE37742" wp14:editId="1A63264D">
                  <wp:simplePos x="0" y="0"/>
                  <wp:positionH relativeFrom="margin">
                    <wp:posOffset>-635</wp:posOffset>
                  </wp:positionH>
                  <wp:positionV relativeFrom="margin">
                    <wp:posOffset>175260</wp:posOffset>
                  </wp:positionV>
                  <wp:extent cx="1938528" cy="1371600"/>
                  <wp:effectExtent l="0" t="0" r="5080" b="0"/>
                  <wp:wrapSquare wrapText="bothSides"/>
                  <wp:docPr id="6" name="Picture 5">
                    <a:extLst xmlns:a="http://schemas.openxmlformats.org/drawingml/2006/main">
                      <a:ext uri="{FF2B5EF4-FFF2-40B4-BE49-F238E27FC236}">
                        <a16:creationId xmlns:a16="http://schemas.microsoft.com/office/drawing/2014/main" id="{D50FE587-FE10-E646-B6D8-EB9104F9D6F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50FE587-FE10-E646-B6D8-EB9104F9D6F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8528" cy="1371600"/>
                          </a:xfrm>
                          <a:prstGeom prst="rect">
                            <a:avLst/>
                          </a:prstGeom>
                        </pic:spPr>
                      </pic:pic>
                    </a:graphicData>
                  </a:graphic>
                  <wp14:sizeRelH relativeFrom="page">
                    <wp14:pctWidth>0</wp14:pctWidth>
                  </wp14:sizeRelH>
                  <wp14:sizeRelV relativeFrom="page">
                    <wp14:pctHeight>0</wp14:pctHeight>
                  </wp14:sizeRelV>
                </wp:anchor>
              </w:drawing>
            </w:r>
          </w:p>
        </w:tc>
      </w:tr>
    </w:tbl>
    <w:p w14:paraId="54A09ABE" w14:textId="77777777" w:rsidR="007F0F37" w:rsidRDefault="007F0F37" w:rsidP="006D619A">
      <w:pPr>
        <w:rPr>
          <w:rFonts w:asciiTheme="majorBidi" w:hAnsiTheme="majorBidi" w:cstheme="majorBidi"/>
          <w:i/>
          <w:iCs/>
        </w:rPr>
      </w:pPr>
    </w:p>
    <w:p w14:paraId="1DF41B1B" w14:textId="44CBAC5F" w:rsidR="006D619A" w:rsidRDefault="006D619A" w:rsidP="006D619A">
      <w:pPr>
        <w:rPr>
          <w:rFonts w:asciiTheme="majorBidi" w:hAnsiTheme="majorBidi" w:cstheme="majorBidi"/>
          <w:i/>
          <w:iCs/>
        </w:rPr>
      </w:pPr>
      <w:r w:rsidRPr="006D619A">
        <w:rPr>
          <w:rFonts w:asciiTheme="majorBidi" w:hAnsiTheme="majorBidi" w:cstheme="majorBidi"/>
          <w:i/>
          <w:iCs/>
        </w:rPr>
        <w:t>Data Preprocessing</w:t>
      </w:r>
    </w:p>
    <w:p w14:paraId="57FBA01B" w14:textId="77777777" w:rsidR="00795345" w:rsidRDefault="00795345" w:rsidP="006D619A">
      <w:pPr>
        <w:rPr>
          <w:rFonts w:asciiTheme="majorBidi" w:hAnsiTheme="majorBidi" w:cstheme="majorBidi"/>
          <w:i/>
          <w:iCs/>
        </w:rPr>
      </w:pPr>
    </w:p>
    <w:p w14:paraId="31713C95" w14:textId="383B88A6" w:rsidR="0034286A" w:rsidRDefault="0034286A" w:rsidP="0034286A">
      <w:pPr>
        <w:rPr>
          <w:rFonts w:asciiTheme="majorBidi" w:hAnsiTheme="majorBidi" w:cstheme="majorBidi"/>
          <w:shd w:val="clear" w:color="auto" w:fill="FFFFFF"/>
        </w:rPr>
      </w:pPr>
      <w:r w:rsidRPr="0034286A">
        <w:rPr>
          <w:rFonts w:asciiTheme="majorBidi" w:hAnsiTheme="majorBidi" w:cstheme="majorBidi"/>
        </w:rPr>
        <w:t xml:space="preserve">When downloading and splitting the datasets, the inputs (images) were </w:t>
      </w:r>
      <w:r w:rsidRPr="0034286A">
        <w:rPr>
          <w:rFonts w:asciiTheme="majorBidi" w:hAnsiTheme="majorBidi" w:cstheme="majorBidi"/>
          <w:shd w:val="clear" w:color="auto" w:fill="FFFFFF"/>
        </w:rPr>
        <w:t>flattened by reshaping each image of size (28, 28) 2D arrays to shape (784,) vectors (1D arrays)</w:t>
      </w:r>
      <w:r w:rsidR="00667ECB">
        <w:rPr>
          <w:rFonts w:asciiTheme="majorBidi" w:hAnsiTheme="majorBidi" w:cstheme="majorBidi"/>
          <w:shd w:val="clear" w:color="auto" w:fill="FFFFFF"/>
        </w:rPr>
        <w:t xml:space="preserve">, </w:t>
      </w:r>
      <w:r w:rsidR="00795345">
        <w:rPr>
          <w:rFonts w:asciiTheme="majorBidi" w:hAnsiTheme="majorBidi" w:cstheme="majorBidi"/>
          <w:shd w:val="clear" w:color="auto" w:fill="FFFFFF"/>
        </w:rPr>
        <w:t>allow</w:t>
      </w:r>
      <w:r w:rsidR="00667ECB">
        <w:rPr>
          <w:rFonts w:asciiTheme="majorBidi" w:hAnsiTheme="majorBidi" w:cstheme="majorBidi"/>
          <w:shd w:val="clear" w:color="auto" w:fill="FFFFFF"/>
        </w:rPr>
        <w:t>ing for</w:t>
      </w:r>
      <w:r w:rsidR="00795345">
        <w:rPr>
          <w:rFonts w:asciiTheme="majorBidi" w:hAnsiTheme="majorBidi" w:cstheme="majorBidi"/>
          <w:shd w:val="clear" w:color="auto" w:fill="FFFFFF"/>
        </w:rPr>
        <w:t xml:space="preserve"> each of the 784 pixels</w:t>
      </w:r>
      <w:r w:rsidR="00667ECB">
        <w:rPr>
          <w:rFonts w:asciiTheme="majorBidi" w:hAnsiTheme="majorBidi" w:cstheme="majorBidi"/>
          <w:shd w:val="clear" w:color="auto" w:fill="FFFFFF"/>
        </w:rPr>
        <w:t xml:space="preserve"> in the image </w:t>
      </w:r>
      <w:r w:rsidR="00795345">
        <w:rPr>
          <w:rFonts w:asciiTheme="majorBidi" w:hAnsiTheme="majorBidi" w:cstheme="majorBidi"/>
          <w:shd w:val="clear" w:color="auto" w:fill="FFFFFF"/>
        </w:rPr>
        <w:t xml:space="preserve">to be fed into the input layer of the neural networks. Each of the pixel values in the image were represented by an integer </w:t>
      </w:r>
      <w:r w:rsidR="00674E61">
        <w:rPr>
          <w:rFonts w:asciiTheme="majorBidi" w:hAnsiTheme="majorBidi" w:cstheme="majorBidi"/>
          <w:shd w:val="clear" w:color="auto" w:fill="FFFFFF"/>
        </w:rPr>
        <w:t xml:space="preserve">value </w:t>
      </w:r>
      <w:r w:rsidR="00795345">
        <w:rPr>
          <w:rFonts w:asciiTheme="majorBidi" w:hAnsiTheme="majorBidi" w:cstheme="majorBidi"/>
          <w:shd w:val="clear" w:color="auto" w:fill="FFFFFF"/>
        </w:rPr>
        <w:t>from 0 (white) to 255 (black), but these were scaled by dividing each value in each image by 255.</w:t>
      </w:r>
    </w:p>
    <w:p w14:paraId="5E3AE0B5" w14:textId="6B39FDC7" w:rsidR="00795345" w:rsidRDefault="00795345" w:rsidP="0034286A">
      <w:pPr>
        <w:rPr>
          <w:rFonts w:asciiTheme="majorBidi" w:hAnsiTheme="majorBidi" w:cstheme="majorBidi"/>
          <w:shd w:val="clear" w:color="auto" w:fill="FFFFFF"/>
        </w:rPr>
      </w:pPr>
    </w:p>
    <w:p w14:paraId="1085B2C0" w14:textId="5A80A7C9" w:rsidR="00D11C3E" w:rsidRPr="00D11C3E" w:rsidRDefault="00D11C3E" w:rsidP="00D11C3E">
      <w:pPr>
        <w:rPr>
          <w:rFonts w:asciiTheme="majorBidi" w:hAnsiTheme="majorBidi" w:cstheme="majorBidi"/>
          <w:shd w:val="clear" w:color="auto" w:fill="FFFFFF"/>
        </w:rPr>
      </w:pPr>
      <w:r>
        <w:rPr>
          <w:rFonts w:asciiTheme="majorBidi" w:hAnsiTheme="majorBidi" w:cstheme="majorBidi"/>
          <w:shd w:val="clear" w:color="auto" w:fill="FFFFFF"/>
        </w:rPr>
        <w:t xml:space="preserve">The original labels for the MNIST dataset are integer digits from 0-9. Because this is a multi-classification problem, </w:t>
      </w:r>
      <w:r w:rsidR="00674E61">
        <w:rPr>
          <w:rFonts w:asciiTheme="majorBidi" w:hAnsiTheme="majorBidi" w:cstheme="majorBidi"/>
          <w:shd w:val="clear" w:color="auto" w:fill="FFFFFF"/>
        </w:rPr>
        <w:t>the labels were</w:t>
      </w:r>
      <w:r>
        <w:rPr>
          <w:rFonts w:asciiTheme="majorBidi" w:hAnsiTheme="majorBidi" w:cstheme="majorBidi"/>
          <w:shd w:val="clear" w:color="auto" w:fill="FFFFFF"/>
        </w:rPr>
        <w:t xml:space="preserve"> one-hot encode</w:t>
      </w:r>
      <w:r w:rsidR="00674E61">
        <w:rPr>
          <w:rFonts w:asciiTheme="majorBidi" w:hAnsiTheme="majorBidi" w:cstheme="majorBidi"/>
          <w:shd w:val="clear" w:color="auto" w:fill="FFFFFF"/>
        </w:rPr>
        <w:t>d</w:t>
      </w:r>
      <w:r>
        <w:rPr>
          <w:rFonts w:asciiTheme="majorBidi" w:hAnsiTheme="majorBidi" w:cstheme="majorBidi"/>
          <w:shd w:val="clear" w:color="auto" w:fill="FFFFFF"/>
        </w:rPr>
        <w:t xml:space="preserve"> </w:t>
      </w:r>
      <w:r w:rsidR="00674E61">
        <w:rPr>
          <w:rFonts w:asciiTheme="majorBidi" w:hAnsiTheme="majorBidi" w:cstheme="majorBidi"/>
          <w:shd w:val="clear" w:color="auto" w:fill="FFFFFF"/>
        </w:rPr>
        <w:t>in</w:t>
      </w:r>
      <w:r>
        <w:rPr>
          <w:rFonts w:asciiTheme="majorBidi" w:hAnsiTheme="majorBidi" w:cstheme="majorBidi"/>
          <w:shd w:val="clear" w:color="auto" w:fill="FFFFFF"/>
        </w:rPr>
        <w:t xml:space="preserve">to an array of length 10. For instance, the label 5 would be represented as [0 0 0 0 0 1 0 0 0 </w:t>
      </w:r>
      <w:proofErr w:type="gramStart"/>
      <w:r>
        <w:rPr>
          <w:rFonts w:asciiTheme="majorBidi" w:hAnsiTheme="majorBidi" w:cstheme="majorBidi"/>
          <w:shd w:val="clear" w:color="auto" w:fill="FFFFFF"/>
        </w:rPr>
        <w:t>0 ]</w:t>
      </w:r>
      <w:proofErr w:type="gramEnd"/>
      <w:r>
        <w:rPr>
          <w:rFonts w:asciiTheme="majorBidi" w:hAnsiTheme="majorBidi" w:cstheme="majorBidi"/>
          <w:shd w:val="clear" w:color="auto" w:fill="FFFFFF"/>
        </w:rPr>
        <w:t>, where the 1 is located at the index of the label it represents</w:t>
      </w:r>
      <w:r w:rsidR="00674E61">
        <w:rPr>
          <w:rFonts w:asciiTheme="majorBidi" w:hAnsiTheme="majorBidi" w:cstheme="majorBidi"/>
          <w:shd w:val="clear" w:color="auto" w:fill="FFFFFF"/>
        </w:rPr>
        <w:t xml:space="preserve"> (5)</w:t>
      </w:r>
      <w:r>
        <w:rPr>
          <w:rFonts w:asciiTheme="majorBidi" w:hAnsiTheme="majorBidi" w:cstheme="majorBidi"/>
          <w:shd w:val="clear" w:color="auto" w:fill="FFFFFF"/>
        </w:rPr>
        <w:t>, with the rest filled with zeroes.</w:t>
      </w:r>
    </w:p>
    <w:p w14:paraId="3E4C0B36" w14:textId="77777777" w:rsidR="0034286A" w:rsidRPr="006D619A" w:rsidRDefault="0034286A" w:rsidP="008573E8">
      <w:pPr>
        <w:rPr>
          <w:rFonts w:asciiTheme="majorBidi" w:hAnsiTheme="majorBidi" w:cstheme="majorBidi"/>
        </w:rPr>
      </w:pPr>
    </w:p>
    <w:p w14:paraId="24540BBD" w14:textId="3F093DFB" w:rsidR="00F02C72" w:rsidRDefault="008573E8" w:rsidP="008573E8">
      <w:pPr>
        <w:rPr>
          <w:rFonts w:asciiTheme="majorBidi" w:hAnsiTheme="majorBidi" w:cstheme="majorBidi"/>
          <w:i/>
          <w:iCs/>
        </w:rPr>
      </w:pPr>
      <w:r w:rsidRPr="008573E8">
        <w:rPr>
          <w:rFonts w:asciiTheme="majorBidi" w:hAnsiTheme="majorBidi" w:cstheme="majorBidi"/>
          <w:i/>
          <w:iCs/>
        </w:rPr>
        <w:t>Implementation and Programming</w:t>
      </w:r>
    </w:p>
    <w:p w14:paraId="609B89B1" w14:textId="49FE3E64" w:rsidR="006D619A" w:rsidRDefault="006D619A" w:rsidP="008573E8">
      <w:pPr>
        <w:rPr>
          <w:rFonts w:asciiTheme="majorBidi" w:hAnsiTheme="majorBidi" w:cstheme="majorBidi"/>
          <w:i/>
          <w:iCs/>
        </w:rPr>
      </w:pPr>
    </w:p>
    <w:p w14:paraId="0A1F3183" w14:textId="73D509BD" w:rsidR="00F02C72" w:rsidRDefault="006D619A" w:rsidP="00000CFC">
      <w:pPr>
        <w:rPr>
          <w:rFonts w:asciiTheme="majorBidi" w:hAnsiTheme="majorBidi" w:cstheme="majorBidi"/>
        </w:rPr>
      </w:pPr>
      <w:r>
        <w:rPr>
          <w:rFonts w:asciiTheme="majorBidi" w:hAnsiTheme="majorBidi" w:cstheme="majorBidi"/>
        </w:rPr>
        <w:t xml:space="preserve">The experiments were carried out via Google Colab notebooks, utilizing Google’s T4 GPUs on a hosted Python runtime. </w:t>
      </w:r>
      <w:r w:rsidR="008573E8">
        <w:rPr>
          <w:rFonts w:asciiTheme="majorBidi" w:hAnsiTheme="majorBidi" w:cstheme="majorBidi"/>
        </w:rPr>
        <w:t xml:space="preserve">All modeling </w:t>
      </w:r>
      <w:r>
        <w:rPr>
          <w:rFonts w:asciiTheme="majorBidi" w:hAnsiTheme="majorBidi" w:cstheme="majorBidi"/>
        </w:rPr>
        <w:t>was conducted using scikit-learn and Keras within Tensorflow version 2.12. All visualizations were created using Matplotlib or Seaborn. Additional Python libraries used included the Pandas and NumPy libraries</w:t>
      </w:r>
      <w:r w:rsidR="00674E61">
        <w:rPr>
          <w:rFonts w:asciiTheme="majorBidi" w:hAnsiTheme="majorBidi" w:cstheme="majorBidi"/>
        </w:rPr>
        <w:t xml:space="preserve"> for data manipulation</w:t>
      </w:r>
      <w:r>
        <w:rPr>
          <w:rFonts w:asciiTheme="majorBidi" w:hAnsiTheme="majorBidi" w:cstheme="majorBidi"/>
        </w:rPr>
        <w:t>.</w:t>
      </w:r>
    </w:p>
    <w:p w14:paraId="4375E351" w14:textId="77777777" w:rsidR="00580D33" w:rsidRDefault="00580D33" w:rsidP="00580D33">
      <w:pPr>
        <w:rPr>
          <w:rFonts w:asciiTheme="majorBidi" w:hAnsiTheme="majorBidi" w:cstheme="majorBidi"/>
        </w:rPr>
      </w:pPr>
    </w:p>
    <w:p w14:paraId="076795B7" w14:textId="47F08775" w:rsidR="003D34F7" w:rsidRDefault="004A060A" w:rsidP="00C9685A">
      <w:pPr>
        <w:rPr>
          <w:rFonts w:asciiTheme="majorBidi" w:hAnsiTheme="majorBidi" w:cstheme="majorBidi"/>
        </w:rPr>
      </w:pPr>
      <w:r>
        <w:rPr>
          <w:rFonts w:asciiTheme="majorBidi" w:hAnsiTheme="majorBidi" w:cstheme="majorBidi"/>
        </w:rPr>
        <w:t>The model</w:t>
      </w:r>
      <w:r w:rsidR="00674E61">
        <w:rPr>
          <w:rFonts w:asciiTheme="majorBidi" w:hAnsiTheme="majorBidi" w:cstheme="majorBidi"/>
        </w:rPr>
        <w:t>s</w:t>
      </w:r>
      <w:r>
        <w:rPr>
          <w:rFonts w:asciiTheme="majorBidi" w:hAnsiTheme="majorBidi" w:cstheme="majorBidi"/>
        </w:rPr>
        <w:t xml:space="preserve"> </w:t>
      </w:r>
      <w:r w:rsidR="00000CFC">
        <w:rPr>
          <w:rFonts w:asciiTheme="majorBidi" w:hAnsiTheme="majorBidi" w:cstheme="majorBidi"/>
        </w:rPr>
        <w:t>built to</w:t>
      </w:r>
      <w:r>
        <w:rPr>
          <w:rFonts w:asciiTheme="majorBidi" w:hAnsiTheme="majorBidi" w:cstheme="majorBidi"/>
        </w:rPr>
        <w:t xml:space="preserve"> classify handwritten digits </w:t>
      </w:r>
      <w:r w:rsidR="00674E61">
        <w:rPr>
          <w:rFonts w:asciiTheme="majorBidi" w:hAnsiTheme="majorBidi" w:cstheme="majorBidi"/>
        </w:rPr>
        <w:t>were</w:t>
      </w:r>
      <w:r>
        <w:rPr>
          <w:rFonts w:asciiTheme="majorBidi" w:hAnsiTheme="majorBidi" w:cstheme="majorBidi"/>
        </w:rPr>
        <w:t xml:space="preserve"> multi-layer perceptron</w:t>
      </w:r>
      <w:r w:rsidR="00674E61">
        <w:rPr>
          <w:rFonts w:asciiTheme="majorBidi" w:hAnsiTheme="majorBidi" w:cstheme="majorBidi"/>
        </w:rPr>
        <w:t>s</w:t>
      </w:r>
      <w:r w:rsidR="00545510">
        <w:rPr>
          <w:rFonts w:asciiTheme="majorBidi" w:hAnsiTheme="majorBidi" w:cstheme="majorBidi"/>
        </w:rPr>
        <w:t>, a type of neural network with at least three layers. In order to develop an intuition of how neural network</w:t>
      </w:r>
      <w:r w:rsidR="00674E61">
        <w:rPr>
          <w:rFonts w:asciiTheme="majorBidi" w:hAnsiTheme="majorBidi" w:cstheme="majorBidi"/>
        </w:rPr>
        <w:t>s</w:t>
      </w:r>
      <w:r w:rsidR="00545510">
        <w:rPr>
          <w:rFonts w:asciiTheme="majorBidi" w:hAnsiTheme="majorBidi" w:cstheme="majorBidi"/>
        </w:rPr>
        <w:t xml:space="preserve"> learn</w:t>
      </w:r>
      <w:r w:rsidR="00674E61">
        <w:rPr>
          <w:rFonts w:asciiTheme="majorBidi" w:hAnsiTheme="majorBidi" w:cstheme="majorBidi"/>
        </w:rPr>
        <w:t xml:space="preserve"> </w:t>
      </w:r>
      <w:r w:rsidR="00545510">
        <w:rPr>
          <w:rFonts w:asciiTheme="majorBidi" w:hAnsiTheme="majorBidi" w:cstheme="majorBidi"/>
        </w:rPr>
        <w:t>representation</w:t>
      </w:r>
      <w:r w:rsidR="00674E61">
        <w:rPr>
          <w:rFonts w:asciiTheme="majorBidi" w:hAnsiTheme="majorBidi" w:cstheme="majorBidi"/>
        </w:rPr>
        <w:t>s</w:t>
      </w:r>
      <w:r w:rsidR="00545510">
        <w:rPr>
          <w:rFonts w:asciiTheme="majorBidi" w:hAnsiTheme="majorBidi" w:cstheme="majorBidi"/>
        </w:rPr>
        <w:t xml:space="preserve"> of the features within the data, </w:t>
      </w:r>
      <w:r w:rsidR="003D34F7">
        <w:rPr>
          <w:rFonts w:asciiTheme="majorBidi" w:hAnsiTheme="majorBidi" w:cstheme="majorBidi"/>
        </w:rPr>
        <w:t>only</w:t>
      </w:r>
      <w:r w:rsidR="00545510">
        <w:rPr>
          <w:rFonts w:asciiTheme="majorBidi" w:hAnsiTheme="majorBidi" w:cstheme="majorBidi"/>
        </w:rPr>
        <w:t xml:space="preserve"> one hidden layer </w:t>
      </w:r>
      <w:r w:rsidR="003D34F7">
        <w:rPr>
          <w:rFonts w:asciiTheme="majorBidi" w:hAnsiTheme="majorBidi" w:cstheme="majorBidi"/>
        </w:rPr>
        <w:t xml:space="preserve">was used </w:t>
      </w:r>
      <w:r w:rsidR="00545510">
        <w:rPr>
          <w:rFonts w:asciiTheme="majorBidi" w:hAnsiTheme="majorBidi" w:cstheme="majorBidi"/>
        </w:rPr>
        <w:t xml:space="preserve">in the neural network. The </w:t>
      </w:r>
      <w:r w:rsidR="00674E61">
        <w:rPr>
          <w:rFonts w:asciiTheme="majorBidi" w:hAnsiTheme="majorBidi" w:cstheme="majorBidi"/>
        </w:rPr>
        <w:t>goal</w:t>
      </w:r>
      <w:r w:rsidR="00545510">
        <w:rPr>
          <w:rFonts w:asciiTheme="majorBidi" w:hAnsiTheme="majorBidi" w:cstheme="majorBidi"/>
        </w:rPr>
        <w:t xml:space="preserve"> </w:t>
      </w:r>
      <w:r w:rsidR="003D34F7">
        <w:rPr>
          <w:rFonts w:asciiTheme="majorBidi" w:hAnsiTheme="majorBidi" w:cstheme="majorBidi"/>
        </w:rPr>
        <w:t>was</w:t>
      </w:r>
      <w:r w:rsidR="00545510">
        <w:rPr>
          <w:rFonts w:asciiTheme="majorBidi" w:hAnsiTheme="majorBidi" w:cstheme="majorBidi"/>
        </w:rPr>
        <w:t xml:space="preserve"> to experiment with different number</w:t>
      </w:r>
      <w:r w:rsidR="00674E61">
        <w:rPr>
          <w:rFonts w:asciiTheme="majorBidi" w:hAnsiTheme="majorBidi" w:cstheme="majorBidi"/>
        </w:rPr>
        <w:t>s</w:t>
      </w:r>
      <w:r w:rsidR="00545510">
        <w:rPr>
          <w:rFonts w:asciiTheme="majorBidi" w:hAnsiTheme="majorBidi" w:cstheme="majorBidi"/>
        </w:rPr>
        <w:t xml:space="preserve"> of neurons (hidden units) to gain insight into how the number of neurons affects the fit of the model to the test data and how the number of neurons affects the quality of the representations learned by the model.</w:t>
      </w:r>
      <w:r w:rsidR="00D8434F">
        <w:rPr>
          <w:rFonts w:asciiTheme="majorBidi" w:hAnsiTheme="majorBidi" w:cstheme="majorBidi"/>
        </w:rPr>
        <w:t xml:space="preserve"> </w:t>
      </w:r>
      <w:r w:rsidR="003D34F7">
        <w:rPr>
          <w:rFonts w:asciiTheme="majorBidi" w:hAnsiTheme="majorBidi" w:cstheme="majorBidi"/>
        </w:rPr>
        <w:t>U</w:t>
      </w:r>
      <w:r w:rsidR="00D8434F">
        <w:rPr>
          <w:rFonts w:asciiTheme="majorBidi" w:hAnsiTheme="majorBidi" w:cstheme="majorBidi"/>
        </w:rPr>
        <w:t xml:space="preserve">nder the </w:t>
      </w:r>
      <w:r w:rsidR="003D34F7">
        <w:rPr>
          <w:rFonts w:asciiTheme="majorBidi" w:hAnsiTheme="majorBidi" w:cstheme="majorBidi"/>
        </w:rPr>
        <w:t>described</w:t>
      </w:r>
      <w:r w:rsidR="00D8434F">
        <w:rPr>
          <w:rFonts w:asciiTheme="majorBidi" w:hAnsiTheme="majorBidi" w:cstheme="majorBidi"/>
        </w:rPr>
        <w:t xml:space="preserve"> methods</w:t>
      </w:r>
      <w:r w:rsidR="003D34F7">
        <w:rPr>
          <w:rFonts w:asciiTheme="majorBidi" w:hAnsiTheme="majorBidi" w:cstheme="majorBidi"/>
        </w:rPr>
        <w:t xml:space="preserve">, </w:t>
      </w:r>
      <w:r w:rsidR="00674E61">
        <w:rPr>
          <w:rFonts w:asciiTheme="majorBidi" w:hAnsiTheme="majorBidi" w:cstheme="majorBidi"/>
        </w:rPr>
        <w:t xml:space="preserve">training </w:t>
      </w:r>
      <w:r w:rsidR="003D34F7">
        <w:rPr>
          <w:rFonts w:asciiTheme="majorBidi" w:hAnsiTheme="majorBidi" w:cstheme="majorBidi"/>
        </w:rPr>
        <w:t>experiments were conducted with the goal of</w:t>
      </w:r>
      <w:r w:rsidR="00D8434F">
        <w:rPr>
          <w:rFonts w:asciiTheme="majorBidi" w:hAnsiTheme="majorBidi" w:cstheme="majorBidi"/>
        </w:rPr>
        <w:t xml:space="preserve"> achi</w:t>
      </w:r>
      <w:r w:rsidR="003D34F7">
        <w:rPr>
          <w:rFonts w:asciiTheme="majorBidi" w:hAnsiTheme="majorBidi" w:cstheme="majorBidi"/>
        </w:rPr>
        <w:t>eving</w:t>
      </w:r>
      <w:r w:rsidR="00D8434F">
        <w:rPr>
          <w:rFonts w:asciiTheme="majorBidi" w:hAnsiTheme="majorBidi" w:cstheme="majorBidi"/>
        </w:rPr>
        <w:t xml:space="preserve"> a higher accuracy than</w:t>
      </w:r>
      <w:r w:rsidR="003D34F7">
        <w:rPr>
          <w:rFonts w:asciiTheme="majorBidi" w:hAnsiTheme="majorBidi" w:cstheme="majorBidi"/>
        </w:rPr>
        <w:t xml:space="preserve"> the 98.4% test accuracy reached by</w:t>
      </w:r>
      <w:r w:rsidR="00D8434F">
        <w:rPr>
          <w:rFonts w:asciiTheme="majorBidi" w:hAnsiTheme="majorBidi" w:cstheme="majorBidi"/>
        </w:rPr>
        <w:t xml:space="preserve"> </w:t>
      </w:r>
      <w:r w:rsidR="00DC5514">
        <w:rPr>
          <w:rFonts w:asciiTheme="majorBidi" w:hAnsiTheme="majorBidi" w:cstheme="majorBidi"/>
        </w:rPr>
        <w:t xml:space="preserve">Simard et. al </w:t>
      </w:r>
      <w:r w:rsidR="003D34F7">
        <w:rPr>
          <w:rFonts w:asciiTheme="majorBidi" w:hAnsiTheme="majorBidi" w:cstheme="majorBidi"/>
        </w:rPr>
        <w:t xml:space="preserve">using a single hidden layer MLP </w:t>
      </w:r>
      <w:r w:rsidR="00DC5514">
        <w:rPr>
          <w:rFonts w:asciiTheme="majorBidi" w:hAnsiTheme="majorBidi" w:cstheme="majorBidi"/>
        </w:rPr>
        <w:t>(2003)</w:t>
      </w:r>
      <w:r w:rsidR="003D34F7">
        <w:rPr>
          <w:rFonts w:asciiTheme="majorBidi" w:hAnsiTheme="majorBidi" w:cstheme="majorBidi"/>
        </w:rPr>
        <w:t>.</w:t>
      </w:r>
    </w:p>
    <w:p w14:paraId="62A25DF1" w14:textId="77777777" w:rsidR="003D34F7" w:rsidRDefault="003D34F7" w:rsidP="00C9685A">
      <w:pPr>
        <w:rPr>
          <w:rFonts w:asciiTheme="majorBidi" w:hAnsiTheme="majorBidi" w:cstheme="majorBidi"/>
        </w:rPr>
      </w:pPr>
    </w:p>
    <w:p w14:paraId="6E4E3664" w14:textId="4CC3CA64" w:rsidR="00955195" w:rsidRDefault="00D8434F" w:rsidP="00C9685A">
      <w:pPr>
        <w:rPr>
          <w:rFonts w:asciiTheme="majorBidi" w:hAnsiTheme="majorBidi" w:cstheme="majorBidi"/>
        </w:rPr>
      </w:pPr>
      <w:r>
        <w:rPr>
          <w:rFonts w:asciiTheme="majorBidi" w:hAnsiTheme="majorBidi" w:cstheme="majorBidi"/>
        </w:rPr>
        <w:t xml:space="preserve">Each model </w:t>
      </w:r>
      <w:r w:rsidR="00000CFC">
        <w:rPr>
          <w:rFonts w:asciiTheme="majorBidi" w:hAnsiTheme="majorBidi" w:cstheme="majorBidi"/>
        </w:rPr>
        <w:t>was</w:t>
      </w:r>
      <w:r>
        <w:rPr>
          <w:rFonts w:asciiTheme="majorBidi" w:hAnsiTheme="majorBidi" w:cstheme="majorBidi"/>
        </w:rPr>
        <w:t xml:space="preserve"> trained using the ReLU activation function, with a learning rate of 0.001</w:t>
      </w:r>
      <w:r w:rsidR="008E23C5">
        <w:rPr>
          <w:rFonts w:asciiTheme="majorBidi" w:hAnsiTheme="majorBidi" w:cstheme="majorBidi"/>
        </w:rPr>
        <w:t xml:space="preserve">, and </w:t>
      </w:r>
      <w:r w:rsidR="00674E61">
        <w:rPr>
          <w:rFonts w:asciiTheme="majorBidi" w:hAnsiTheme="majorBidi" w:cstheme="majorBidi"/>
        </w:rPr>
        <w:t xml:space="preserve">used </w:t>
      </w:r>
      <w:r w:rsidR="008E23C5">
        <w:rPr>
          <w:rFonts w:asciiTheme="majorBidi" w:hAnsiTheme="majorBidi" w:cstheme="majorBidi"/>
        </w:rPr>
        <w:t xml:space="preserve">the </w:t>
      </w:r>
      <w:r w:rsidR="00735D1C">
        <w:rPr>
          <w:rFonts w:asciiTheme="majorBidi" w:hAnsiTheme="majorBidi" w:cstheme="majorBidi"/>
        </w:rPr>
        <w:t>cross-entropy</w:t>
      </w:r>
      <w:r w:rsidR="008E23C5">
        <w:rPr>
          <w:rFonts w:asciiTheme="majorBidi" w:hAnsiTheme="majorBidi" w:cstheme="majorBidi"/>
        </w:rPr>
        <w:t xml:space="preserve"> loss function</w:t>
      </w:r>
      <w:r>
        <w:rPr>
          <w:rFonts w:asciiTheme="majorBidi" w:hAnsiTheme="majorBidi" w:cstheme="majorBidi"/>
        </w:rPr>
        <w:t xml:space="preserve">. </w:t>
      </w:r>
    </w:p>
    <w:p w14:paraId="3A45BB44" w14:textId="77777777" w:rsidR="00955195" w:rsidRDefault="00955195" w:rsidP="00C9685A">
      <w:pPr>
        <w:rPr>
          <w:rFonts w:asciiTheme="majorBidi" w:hAnsiTheme="majorBidi" w:cstheme="majorBidi"/>
        </w:rPr>
      </w:pPr>
    </w:p>
    <w:p w14:paraId="6EE11AFC" w14:textId="6D82EE4D" w:rsidR="00B44CA9" w:rsidRDefault="008E23C5" w:rsidP="00C9685A">
      <w:pPr>
        <w:rPr>
          <w:rFonts w:asciiTheme="majorBidi" w:hAnsiTheme="majorBidi" w:cstheme="majorBidi"/>
        </w:rPr>
      </w:pPr>
      <w:r>
        <w:rPr>
          <w:rFonts w:asciiTheme="majorBidi" w:hAnsiTheme="majorBidi" w:cstheme="majorBidi"/>
        </w:rPr>
        <w:t xml:space="preserve">Each experiment was allowed to train on up to 200 epochs, but with an early stopping patience threshold of </w:t>
      </w:r>
      <w:r w:rsidR="007764EE">
        <w:rPr>
          <w:rFonts w:asciiTheme="majorBidi" w:hAnsiTheme="majorBidi" w:cstheme="majorBidi"/>
        </w:rPr>
        <w:t>ten</w:t>
      </w:r>
      <w:r>
        <w:rPr>
          <w:rFonts w:asciiTheme="majorBidi" w:hAnsiTheme="majorBidi" w:cstheme="majorBidi"/>
        </w:rPr>
        <w:t xml:space="preserve">. The early stopping occurred if the validation accuracy did not improve after ten </w:t>
      </w:r>
      <w:r>
        <w:rPr>
          <w:rFonts w:asciiTheme="majorBidi" w:hAnsiTheme="majorBidi" w:cstheme="majorBidi"/>
        </w:rPr>
        <w:lastRenderedPageBreak/>
        <w:t>epochs</w:t>
      </w:r>
      <w:r w:rsidR="007764EE">
        <w:rPr>
          <w:rFonts w:asciiTheme="majorBidi" w:hAnsiTheme="majorBidi" w:cstheme="majorBidi"/>
        </w:rPr>
        <w:t xml:space="preserve"> and preserving</w:t>
      </w:r>
      <w:r>
        <w:rPr>
          <w:rFonts w:asciiTheme="majorBidi" w:hAnsiTheme="majorBidi" w:cstheme="majorBidi"/>
        </w:rPr>
        <w:t xml:space="preserve"> the best model and </w:t>
      </w:r>
      <w:r w:rsidR="007764EE">
        <w:rPr>
          <w:rFonts w:asciiTheme="majorBidi" w:hAnsiTheme="majorBidi" w:cstheme="majorBidi"/>
        </w:rPr>
        <w:t>avoiding additional</w:t>
      </w:r>
      <w:r>
        <w:rPr>
          <w:rFonts w:asciiTheme="majorBidi" w:hAnsiTheme="majorBidi" w:cstheme="majorBidi"/>
        </w:rPr>
        <w:t xml:space="preserve"> over</w:t>
      </w:r>
      <w:r w:rsidR="007764EE">
        <w:rPr>
          <w:rFonts w:asciiTheme="majorBidi" w:hAnsiTheme="majorBidi" w:cstheme="majorBidi"/>
        </w:rPr>
        <w:t>fitting</w:t>
      </w:r>
      <w:r>
        <w:rPr>
          <w:rFonts w:asciiTheme="majorBidi" w:hAnsiTheme="majorBidi" w:cstheme="majorBidi"/>
        </w:rPr>
        <w:t xml:space="preserve">. </w:t>
      </w:r>
      <w:r w:rsidR="00000CFC">
        <w:rPr>
          <w:rFonts w:asciiTheme="majorBidi" w:hAnsiTheme="majorBidi" w:cstheme="majorBidi"/>
        </w:rPr>
        <w:t xml:space="preserve">The experiments conducted focused primarily on </w:t>
      </w:r>
      <w:r w:rsidR="003D34F7">
        <w:rPr>
          <w:rFonts w:asciiTheme="majorBidi" w:hAnsiTheme="majorBidi" w:cstheme="majorBidi"/>
        </w:rPr>
        <w:t>testing</w:t>
      </w:r>
      <w:r w:rsidR="00000CFC">
        <w:rPr>
          <w:rFonts w:asciiTheme="majorBidi" w:hAnsiTheme="majorBidi" w:cstheme="majorBidi"/>
        </w:rPr>
        <w:t xml:space="preserve"> different numbers of hidden units in the hidden layer, starting with 1 hidden unit and doubling the number of hidden units every experiment until 2048 hidden units. </w:t>
      </w:r>
    </w:p>
    <w:p w14:paraId="2A61F9BD" w14:textId="6029BFAE" w:rsidR="00B44CA9" w:rsidRDefault="00B44CA9" w:rsidP="00C9685A">
      <w:pPr>
        <w:rPr>
          <w:rFonts w:asciiTheme="majorBidi" w:hAnsiTheme="majorBidi" w:cstheme="majorBidi"/>
        </w:rPr>
      </w:pPr>
    </w:p>
    <w:p w14:paraId="3CAB6E79" w14:textId="57B2A8BC" w:rsidR="00B7300E" w:rsidRDefault="00B7300E" w:rsidP="00C9685A">
      <w:pPr>
        <w:rPr>
          <w:rFonts w:asciiTheme="majorBidi" w:hAnsiTheme="majorBidi" w:cstheme="majorBidi"/>
        </w:rPr>
      </w:pPr>
      <w:r>
        <w:rPr>
          <w:rFonts w:asciiTheme="majorBidi" w:hAnsiTheme="majorBidi" w:cstheme="majorBidi"/>
        </w:rPr>
        <w:t>Two experiments were run to test the efficacy of using classical machine learning techniques for reducing dimensions and extracting features from the input data. These two techniques were PCA and random forest.</w:t>
      </w:r>
    </w:p>
    <w:p w14:paraId="7C000C8F" w14:textId="77777777" w:rsidR="00B7300E" w:rsidRDefault="00B7300E" w:rsidP="00C9685A">
      <w:pPr>
        <w:rPr>
          <w:rFonts w:asciiTheme="majorBidi" w:hAnsiTheme="majorBidi" w:cstheme="majorBidi"/>
        </w:rPr>
      </w:pPr>
    </w:p>
    <w:p w14:paraId="74734A4E" w14:textId="6876FE1B" w:rsidR="00B44CA9" w:rsidRDefault="00B44CA9" w:rsidP="00C9685A">
      <w:pPr>
        <w:rPr>
          <w:rFonts w:asciiTheme="majorBidi" w:hAnsiTheme="majorBidi" w:cstheme="majorBidi"/>
        </w:rPr>
      </w:pPr>
      <w:r>
        <w:rPr>
          <w:rFonts w:asciiTheme="majorBidi" w:hAnsiTheme="majorBidi" w:cstheme="majorBidi"/>
        </w:rPr>
        <w:t xml:space="preserve">In the PCA experiment, an appropriate number of principal components were taken to explain 95% of the variation in the data, resulting in 154 principal components. These components were used to transform the input data </w:t>
      </w:r>
      <w:r w:rsidR="00AA67A6">
        <w:rPr>
          <w:rFonts w:asciiTheme="majorBidi" w:hAnsiTheme="majorBidi" w:cstheme="majorBidi"/>
        </w:rPr>
        <w:t>and reduce the number of input dimensions from 784 to 154.</w:t>
      </w:r>
    </w:p>
    <w:p w14:paraId="37FF3910" w14:textId="553CD9D4" w:rsidR="00AA67A6" w:rsidRDefault="00AA67A6" w:rsidP="00C9685A">
      <w:pPr>
        <w:rPr>
          <w:rFonts w:asciiTheme="majorBidi" w:hAnsiTheme="majorBidi" w:cstheme="majorBidi"/>
        </w:rPr>
      </w:pPr>
    </w:p>
    <w:p w14:paraId="33362BCD" w14:textId="5C9FB7A8" w:rsidR="00AA67A6" w:rsidRDefault="00AA67A6" w:rsidP="00AA67A6">
      <w:pPr>
        <w:rPr>
          <w:rFonts w:asciiTheme="majorBidi" w:hAnsiTheme="majorBidi" w:cstheme="majorBidi"/>
        </w:rPr>
      </w:pPr>
      <w:r>
        <w:rPr>
          <w:rFonts w:asciiTheme="majorBidi" w:hAnsiTheme="majorBidi" w:cstheme="majorBidi"/>
        </w:rPr>
        <w:t>Additionally, a random forest classifier was trained producing an accuracy of 94%. The 70 most important pixel values according to the model’s feature importance ranking</w:t>
      </w:r>
      <w:r w:rsidR="007764EE">
        <w:rPr>
          <w:rFonts w:asciiTheme="majorBidi" w:hAnsiTheme="majorBidi" w:cstheme="majorBidi"/>
        </w:rPr>
        <w:t xml:space="preserve"> were used</w:t>
      </w:r>
      <w:r>
        <w:rPr>
          <w:rFonts w:asciiTheme="majorBidi" w:hAnsiTheme="majorBidi" w:cstheme="majorBidi"/>
        </w:rPr>
        <w:t xml:space="preserve"> to reduce the dimensionality</w:t>
      </w:r>
      <w:r w:rsidR="007764EE">
        <w:rPr>
          <w:rFonts w:asciiTheme="majorBidi" w:hAnsiTheme="majorBidi" w:cstheme="majorBidi"/>
        </w:rPr>
        <w:t xml:space="preserve"> of the image data from 784 to 70.</w:t>
      </w:r>
    </w:p>
    <w:p w14:paraId="33A97545" w14:textId="07049FA0" w:rsidR="00AA67A6" w:rsidRDefault="00AA67A6" w:rsidP="00AA67A6">
      <w:pPr>
        <w:rPr>
          <w:rFonts w:asciiTheme="majorBidi" w:hAnsiTheme="majorBidi" w:cstheme="majorBidi"/>
        </w:rPr>
      </w:pPr>
    </w:p>
    <w:p w14:paraId="576C8282" w14:textId="571C234C" w:rsidR="00AA67A6" w:rsidRDefault="00AA67A6" w:rsidP="00AA67A6">
      <w:pPr>
        <w:rPr>
          <w:rFonts w:asciiTheme="majorBidi" w:hAnsiTheme="majorBidi" w:cstheme="majorBidi"/>
        </w:rPr>
      </w:pPr>
      <w:r>
        <w:rPr>
          <w:rFonts w:asciiTheme="majorBidi" w:hAnsiTheme="majorBidi" w:cstheme="majorBidi"/>
        </w:rPr>
        <w:t>The transformed data from both the PCA and Random Forest models were used as input data when used to train a model with the same architecture as the best model trained on the original input of size 784.</w:t>
      </w:r>
    </w:p>
    <w:p w14:paraId="5E709F11" w14:textId="77777777" w:rsidR="00AA67A6" w:rsidRDefault="00AA67A6" w:rsidP="00AA67A6">
      <w:pPr>
        <w:rPr>
          <w:rFonts w:asciiTheme="majorBidi" w:hAnsiTheme="majorBidi" w:cstheme="majorBidi"/>
        </w:rPr>
      </w:pPr>
    </w:p>
    <w:p w14:paraId="3B70E8CE" w14:textId="3814C60C" w:rsidR="004A060A" w:rsidRDefault="00B44CA9" w:rsidP="00C9685A">
      <w:pPr>
        <w:rPr>
          <w:rFonts w:asciiTheme="majorBidi" w:hAnsiTheme="majorBidi" w:cstheme="majorBidi"/>
        </w:rPr>
      </w:pPr>
      <w:r>
        <w:rPr>
          <w:rFonts w:asciiTheme="majorBidi" w:hAnsiTheme="majorBidi" w:cstheme="majorBidi"/>
        </w:rPr>
        <w:t xml:space="preserve">Figure 2 provides </w:t>
      </w:r>
      <w:r w:rsidR="00000CFC">
        <w:rPr>
          <w:rFonts w:asciiTheme="majorBidi" w:hAnsiTheme="majorBidi" w:cstheme="majorBidi"/>
        </w:rPr>
        <w:t xml:space="preserve">a </w:t>
      </w:r>
      <w:r>
        <w:rPr>
          <w:rFonts w:asciiTheme="majorBidi" w:hAnsiTheme="majorBidi" w:cstheme="majorBidi"/>
        </w:rPr>
        <w:t>list</w:t>
      </w:r>
      <w:r w:rsidR="00000CFC">
        <w:rPr>
          <w:rFonts w:asciiTheme="majorBidi" w:hAnsiTheme="majorBidi" w:cstheme="majorBidi"/>
        </w:rPr>
        <w:t xml:space="preserve"> of all experiments</w:t>
      </w:r>
      <w:r w:rsidR="003D34F7">
        <w:rPr>
          <w:rFonts w:asciiTheme="majorBidi" w:hAnsiTheme="majorBidi" w:cstheme="majorBidi"/>
        </w:rPr>
        <w:t xml:space="preserve">. As more experiments were run and higher performances were reached, additional </w:t>
      </w:r>
      <w:r w:rsidR="00AA67A6">
        <w:rPr>
          <w:rFonts w:asciiTheme="majorBidi" w:hAnsiTheme="majorBidi" w:cstheme="majorBidi"/>
        </w:rPr>
        <w:t>tweaks</w:t>
      </w:r>
      <w:r w:rsidR="003D34F7">
        <w:rPr>
          <w:rFonts w:asciiTheme="majorBidi" w:hAnsiTheme="majorBidi" w:cstheme="majorBidi"/>
        </w:rPr>
        <w:t xml:space="preserve"> were run to see whether changing the optimizer</w:t>
      </w:r>
      <w:r w:rsidR="007764EE">
        <w:rPr>
          <w:rFonts w:asciiTheme="majorBidi" w:hAnsiTheme="majorBidi" w:cstheme="majorBidi"/>
        </w:rPr>
        <w:t xml:space="preserve"> from RMSProp</w:t>
      </w:r>
      <w:r w:rsidR="003D34F7">
        <w:rPr>
          <w:rFonts w:asciiTheme="majorBidi" w:hAnsiTheme="majorBidi" w:cstheme="majorBidi"/>
        </w:rPr>
        <w:t xml:space="preserve"> to Adam and adding a 50% dropout layer would help to achieve superior performance. The </w:t>
      </w:r>
      <w:r w:rsidR="008E23C5">
        <w:rPr>
          <w:rFonts w:asciiTheme="majorBidi" w:hAnsiTheme="majorBidi" w:cstheme="majorBidi"/>
        </w:rPr>
        <w:t xml:space="preserve">following is a list of experiments that were run </w:t>
      </w:r>
      <w:r w:rsidR="00955195">
        <w:rPr>
          <w:rFonts w:asciiTheme="majorBidi" w:hAnsiTheme="majorBidi" w:cstheme="majorBidi"/>
        </w:rPr>
        <w:t>to try to achieve an accuracy greater than 98.4%:</w:t>
      </w:r>
    </w:p>
    <w:p w14:paraId="1C150B22" w14:textId="77777777" w:rsidR="00B44CA9" w:rsidRDefault="00B44CA9" w:rsidP="00C9685A">
      <w:pPr>
        <w:rPr>
          <w:rFonts w:asciiTheme="majorBidi" w:hAnsiTheme="majorBidi" w:cstheme="majorBidi"/>
        </w:rPr>
      </w:pPr>
    </w:p>
    <w:p w14:paraId="2B7AF250" w14:textId="4CA3C75A" w:rsidR="00FB2E10" w:rsidRDefault="00FB2E10" w:rsidP="006B5712">
      <w:pPr>
        <w:rPr>
          <w:rFonts w:asciiTheme="majorBidi" w:hAnsiTheme="majorBidi" w:cstheme="majorBidi"/>
          <w:i/>
          <w:iCs/>
        </w:rPr>
      </w:pPr>
      <w:r w:rsidRPr="00EC7DB5">
        <w:rPr>
          <w:rFonts w:asciiTheme="majorBidi" w:hAnsiTheme="majorBidi" w:cstheme="majorBidi"/>
          <w:i/>
          <w:iCs/>
        </w:rPr>
        <w:t>Figure 2: A Table of Experiments Run</w:t>
      </w:r>
    </w:p>
    <w:p w14:paraId="4223B611" w14:textId="77777777" w:rsidR="006B5712" w:rsidRPr="006B5712" w:rsidRDefault="006B5712" w:rsidP="006B5712">
      <w:pPr>
        <w:rPr>
          <w:rFonts w:asciiTheme="majorBidi" w:hAnsiTheme="majorBidi" w:cstheme="majorBidi"/>
          <w:i/>
          <w:iCs/>
        </w:rPr>
      </w:pPr>
    </w:p>
    <w:tbl>
      <w:tblPr>
        <w:tblW w:w="9400" w:type="dxa"/>
        <w:tblLook w:val="04A0" w:firstRow="1" w:lastRow="0" w:firstColumn="1" w:lastColumn="0" w:noHBand="0" w:noVBand="1"/>
      </w:tblPr>
      <w:tblGrid>
        <w:gridCol w:w="9400"/>
      </w:tblGrid>
      <w:tr w:rsidR="00887EBD" w14:paraId="398620AF"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6B51BB2A" w14:textId="579C53B2" w:rsidR="00887EBD" w:rsidRDefault="00887EBD">
            <w:pPr>
              <w:rPr>
                <w:rFonts w:ascii="Calibri" w:hAnsi="Calibri"/>
                <w:color w:val="000000"/>
              </w:rPr>
            </w:pPr>
            <w:r>
              <w:rPr>
                <w:rFonts w:ascii="Calibri" w:hAnsi="Calibri"/>
                <w:color w:val="000000"/>
              </w:rPr>
              <w:t>MLP- 1 Hidden Layer Node</w:t>
            </w:r>
          </w:p>
        </w:tc>
      </w:tr>
      <w:tr w:rsidR="00887EBD" w14:paraId="56D02701"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69A0BF1A" w14:textId="77777777" w:rsidR="00887EBD" w:rsidRDefault="00887EBD">
            <w:pPr>
              <w:rPr>
                <w:rFonts w:ascii="Calibri" w:hAnsi="Calibri"/>
                <w:color w:val="000000"/>
              </w:rPr>
            </w:pPr>
            <w:r>
              <w:rPr>
                <w:rFonts w:ascii="Calibri" w:hAnsi="Calibri"/>
                <w:color w:val="000000"/>
              </w:rPr>
              <w:t>MLP - 2 Hidden Layer Nodes</w:t>
            </w:r>
          </w:p>
        </w:tc>
      </w:tr>
      <w:tr w:rsidR="00887EBD" w14:paraId="4D5A6C4D"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0A75340C" w14:textId="77777777" w:rsidR="00887EBD" w:rsidRDefault="00887EBD">
            <w:pPr>
              <w:rPr>
                <w:rFonts w:ascii="Calibri" w:hAnsi="Calibri"/>
                <w:color w:val="000000"/>
              </w:rPr>
            </w:pPr>
            <w:r>
              <w:rPr>
                <w:rFonts w:ascii="Calibri" w:hAnsi="Calibri"/>
                <w:color w:val="000000"/>
              </w:rPr>
              <w:t>MLP - 4 Hidden Layer Nodes</w:t>
            </w:r>
          </w:p>
        </w:tc>
      </w:tr>
      <w:tr w:rsidR="00887EBD" w14:paraId="2540AB8B"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20F9ABCD" w14:textId="77777777" w:rsidR="00887EBD" w:rsidRDefault="00887EBD">
            <w:pPr>
              <w:rPr>
                <w:rFonts w:ascii="Calibri" w:hAnsi="Calibri"/>
                <w:color w:val="000000"/>
              </w:rPr>
            </w:pPr>
            <w:r>
              <w:rPr>
                <w:rFonts w:ascii="Calibri" w:hAnsi="Calibri"/>
                <w:color w:val="000000"/>
              </w:rPr>
              <w:t>MLP- 8 Hidden Layer Nodes</w:t>
            </w:r>
          </w:p>
        </w:tc>
      </w:tr>
      <w:tr w:rsidR="00887EBD" w14:paraId="0809FB1C"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3D01C5B1" w14:textId="77777777" w:rsidR="00887EBD" w:rsidRDefault="00887EBD">
            <w:pPr>
              <w:rPr>
                <w:rFonts w:ascii="Calibri" w:hAnsi="Calibri"/>
                <w:color w:val="000000"/>
              </w:rPr>
            </w:pPr>
            <w:r>
              <w:rPr>
                <w:rFonts w:ascii="Calibri" w:hAnsi="Calibri"/>
                <w:color w:val="000000"/>
              </w:rPr>
              <w:t>MLP- 16 Hidden Layer Nodes</w:t>
            </w:r>
          </w:p>
        </w:tc>
      </w:tr>
      <w:tr w:rsidR="00887EBD" w14:paraId="651B7999"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01F3128E" w14:textId="77777777" w:rsidR="00887EBD" w:rsidRDefault="00887EBD">
            <w:pPr>
              <w:rPr>
                <w:rFonts w:ascii="Calibri" w:hAnsi="Calibri"/>
                <w:color w:val="000000"/>
              </w:rPr>
            </w:pPr>
            <w:r>
              <w:rPr>
                <w:rFonts w:ascii="Calibri" w:hAnsi="Calibri"/>
                <w:color w:val="000000"/>
              </w:rPr>
              <w:t>MLP - 32 Hidden Layer Nodes</w:t>
            </w:r>
          </w:p>
        </w:tc>
      </w:tr>
      <w:tr w:rsidR="00887EBD" w14:paraId="3887A42B"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6A14BC45" w14:textId="77777777" w:rsidR="00887EBD" w:rsidRDefault="00887EBD">
            <w:pPr>
              <w:rPr>
                <w:rFonts w:ascii="Calibri" w:hAnsi="Calibri"/>
                <w:color w:val="000000"/>
              </w:rPr>
            </w:pPr>
            <w:r>
              <w:rPr>
                <w:rFonts w:ascii="Calibri" w:hAnsi="Calibri"/>
                <w:color w:val="000000"/>
              </w:rPr>
              <w:t>MLP 64 Hidden Layer Nodes</w:t>
            </w:r>
          </w:p>
        </w:tc>
      </w:tr>
      <w:tr w:rsidR="00887EBD" w14:paraId="30A5A5BD"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46B1DE30" w14:textId="77777777" w:rsidR="00887EBD" w:rsidRDefault="00887EBD">
            <w:pPr>
              <w:rPr>
                <w:rFonts w:ascii="Calibri" w:hAnsi="Calibri"/>
                <w:color w:val="000000"/>
              </w:rPr>
            </w:pPr>
            <w:r>
              <w:rPr>
                <w:rFonts w:ascii="Calibri" w:hAnsi="Calibri"/>
                <w:color w:val="000000"/>
              </w:rPr>
              <w:t>MLP - 128 Hidden Layer Nodes</w:t>
            </w:r>
          </w:p>
        </w:tc>
      </w:tr>
      <w:tr w:rsidR="00887EBD" w14:paraId="2C6B7576"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5DD41661" w14:textId="77777777" w:rsidR="00887EBD" w:rsidRDefault="00887EBD">
            <w:pPr>
              <w:rPr>
                <w:rFonts w:ascii="Calibri" w:hAnsi="Calibri"/>
                <w:color w:val="000000"/>
              </w:rPr>
            </w:pPr>
            <w:r>
              <w:rPr>
                <w:rFonts w:ascii="Calibri" w:hAnsi="Calibri"/>
                <w:color w:val="000000"/>
              </w:rPr>
              <w:t>MLP - 256 Hidden Layer Nodes</w:t>
            </w:r>
          </w:p>
        </w:tc>
      </w:tr>
      <w:tr w:rsidR="00887EBD" w14:paraId="798C0BD6"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3185EAC3" w14:textId="77777777" w:rsidR="00887EBD" w:rsidRDefault="00887EBD">
            <w:pPr>
              <w:rPr>
                <w:rFonts w:ascii="Calibri" w:hAnsi="Calibri"/>
                <w:color w:val="000000"/>
              </w:rPr>
            </w:pPr>
            <w:r>
              <w:rPr>
                <w:rFonts w:ascii="Calibri" w:hAnsi="Calibri"/>
                <w:color w:val="000000"/>
              </w:rPr>
              <w:t>MLP- 256 Hidden Layer Nodes - Adam Optimizer</w:t>
            </w:r>
          </w:p>
        </w:tc>
      </w:tr>
      <w:tr w:rsidR="00887EBD" w14:paraId="2F727065"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0CAEF826" w14:textId="77777777" w:rsidR="00887EBD" w:rsidRDefault="00887EBD">
            <w:pPr>
              <w:rPr>
                <w:rFonts w:ascii="Calibri" w:hAnsi="Calibri"/>
                <w:color w:val="000000"/>
              </w:rPr>
            </w:pPr>
            <w:r>
              <w:rPr>
                <w:rFonts w:ascii="Calibri" w:hAnsi="Calibri"/>
                <w:color w:val="000000"/>
              </w:rPr>
              <w:t>MLP - 256 Hidden Layer Nodes with 50% Dropout Layer</w:t>
            </w:r>
          </w:p>
        </w:tc>
      </w:tr>
      <w:tr w:rsidR="00887EBD" w14:paraId="669FED36"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544E9B12" w14:textId="77777777" w:rsidR="00887EBD" w:rsidRDefault="00887EBD">
            <w:pPr>
              <w:rPr>
                <w:rFonts w:ascii="Calibri" w:hAnsi="Calibri"/>
                <w:color w:val="000000"/>
              </w:rPr>
            </w:pPr>
            <w:r>
              <w:rPr>
                <w:rFonts w:ascii="Calibri" w:hAnsi="Calibri"/>
                <w:color w:val="000000"/>
              </w:rPr>
              <w:t>MLP - 256 Hidden Layer Nodes with 50% Dropout Layer - Adam Optimizer</w:t>
            </w:r>
          </w:p>
        </w:tc>
      </w:tr>
      <w:tr w:rsidR="00887EBD" w14:paraId="0623DB04"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205C0B22" w14:textId="77777777" w:rsidR="00887EBD" w:rsidRDefault="00887EBD">
            <w:pPr>
              <w:rPr>
                <w:rFonts w:ascii="Calibri" w:hAnsi="Calibri"/>
                <w:color w:val="000000"/>
              </w:rPr>
            </w:pPr>
            <w:r>
              <w:rPr>
                <w:rFonts w:ascii="Calibri" w:hAnsi="Calibri"/>
                <w:color w:val="000000"/>
              </w:rPr>
              <w:t>MLP - 512 Hidden Layer Nodes</w:t>
            </w:r>
          </w:p>
        </w:tc>
      </w:tr>
      <w:tr w:rsidR="00887EBD" w14:paraId="1842A9B7"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2895DCC1" w14:textId="77777777" w:rsidR="00887EBD" w:rsidRDefault="00887EBD">
            <w:pPr>
              <w:rPr>
                <w:rFonts w:ascii="Calibri" w:hAnsi="Calibri"/>
                <w:color w:val="000000"/>
              </w:rPr>
            </w:pPr>
            <w:r>
              <w:rPr>
                <w:rFonts w:ascii="Calibri" w:hAnsi="Calibri"/>
                <w:color w:val="000000"/>
              </w:rPr>
              <w:t>MLP - 512 Hidden Layer Nodes Adam Optimizer</w:t>
            </w:r>
          </w:p>
        </w:tc>
      </w:tr>
      <w:tr w:rsidR="00887EBD" w14:paraId="465DE97B"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50757D8A" w14:textId="77777777" w:rsidR="00887EBD" w:rsidRDefault="00887EBD">
            <w:pPr>
              <w:rPr>
                <w:rFonts w:ascii="Calibri" w:hAnsi="Calibri"/>
                <w:color w:val="000000"/>
              </w:rPr>
            </w:pPr>
            <w:r>
              <w:rPr>
                <w:rFonts w:ascii="Calibri" w:hAnsi="Calibri"/>
                <w:color w:val="000000"/>
              </w:rPr>
              <w:lastRenderedPageBreak/>
              <w:t>MLP - 512 Hidden Layer Nodes with 50% Dropout Layer</w:t>
            </w:r>
          </w:p>
        </w:tc>
      </w:tr>
      <w:tr w:rsidR="00887EBD" w14:paraId="03C43851"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1BD2DF10" w14:textId="77777777" w:rsidR="00887EBD" w:rsidRDefault="00887EBD">
            <w:pPr>
              <w:rPr>
                <w:rFonts w:ascii="Calibri" w:hAnsi="Calibri"/>
                <w:color w:val="000000"/>
              </w:rPr>
            </w:pPr>
            <w:r>
              <w:rPr>
                <w:rFonts w:ascii="Calibri" w:hAnsi="Calibri"/>
                <w:color w:val="000000"/>
              </w:rPr>
              <w:t>MLP - 512 Hidden Layer Nodes with 50% Dropout Layer - Adam Optimizer</w:t>
            </w:r>
          </w:p>
        </w:tc>
      </w:tr>
      <w:tr w:rsidR="00887EBD" w14:paraId="3BC61816"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19B12430" w14:textId="77777777" w:rsidR="00887EBD" w:rsidRDefault="00887EBD">
            <w:pPr>
              <w:rPr>
                <w:rFonts w:ascii="Calibri" w:hAnsi="Calibri"/>
                <w:color w:val="000000"/>
              </w:rPr>
            </w:pPr>
            <w:r>
              <w:rPr>
                <w:rFonts w:ascii="Calibri" w:hAnsi="Calibri"/>
                <w:color w:val="000000"/>
              </w:rPr>
              <w:t>MLP - 1024 Hidden Layer Nodes</w:t>
            </w:r>
          </w:p>
        </w:tc>
      </w:tr>
      <w:tr w:rsidR="00887EBD" w14:paraId="680BD11D"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3996C4E1" w14:textId="77777777" w:rsidR="00887EBD" w:rsidRDefault="00887EBD">
            <w:pPr>
              <w:rPr>
                <w:rFonts w:ascii="Calibri" w:hAnsi="Calibri"/>
                <w:color w:val="000000"/>
              </w:rPr>
            </w:pPr>
            <w:r>
              <w:rPr>
                <w:rFonts w:ascii="Calibri" w:hAnsi="Calibri"/>
                <w:color w:val="000000"/>
              </w:rPr>
              <w:t>MLP - 1024 Hidden Layer Nodes Adam Optimizer</w:t>
            </w:r>
          </w:p>
        </w:tc>
      </w:tr>
      <w:tr w:rsidR="00887EBD" w14:paraId="5BB8A53D"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28623C86" w14:textId="77777777" w:rsidR="00887EBD" w:rsidRDefault="00887EBD">
            <w:pPr>
              <w:rPr>
                <w:rFonts w:ascii="Calibri" w:hAnsi="Calibri"/>
                <w:color w:val="000000"/>
              </w:rPr>
            </w:pPr>
            <w:r>
              <w:rPr>
                <w:rFonts w:ascii="Calibri" w:hAnsi="Calibri"/>
                <w:color w:val="000000"/>
              </w:rPr>
              <w:t>MLP - 1024 Hidden Layer Nodes with 50% Dropout Layer</w:t>
            </w:r>
          </w:p>
        </w:tc>
      </w:tr>
      <w:tr w:rsidR="00887EBD" w14:paraId="27B0B75A"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55A7F6B7" w14:textId="77777777" w:rsidR="00887EBD" w:rsidRDefault="00887EBD">
            <w:pPr>
              <w:rPr>
                <w:rFonts w:ascii="Calibri" w:hAnsi="Calibri"/>
                <w:color w:val="000000"/>
              </w:rPr>
            </w:pPr>
            <w:r>
              <w:rPr>
                <w:rFonts w:ascii="Calibri" w:hAnsi="Calibri"/>
                <w:color w:val="000000"/>
              </w:rPr>
              <w:t>MLP - 1024 Hidden Layer Nodes with 50% Dropout Layer - Adam Optimizer</w:t>
            </w:r>
          </w:p>
        </w:tc>
      </w:tr>
      <w:tr w:rsidR="00887EBD" w14:paraId="05E12B7D"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4176CE9D" w14:textId="77777777" w:rsidR="00887EBD" w:rsidRDefault="00887EBD">
            <w:pPr>
              <w:rPr>
                <w:rFonts w:ascii="Calibri" w:hAnsi="Calibri"/>
                <w:color w:val="000000"/>
              </w:rPr>
            </w:pPr>
            <w:r>
              <w:rPr>
                <w:rFonts w:ascii="Calibri" w:hAnsi="Calibri"/>
                <w:color w:val="000000"/>
              </w:rPr>
              <w:t>MLP - 2048 Hidden Layer Nodes</w:t>
            </w:r>
          </w:p>
        </w:tc>
      </w:tr>
      <w:tr w:rsidR="00887EBD" w14:paraId="107D235F"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2A4E14B5" w14:textId="77777777" w:rsidR="00887EBD" w:rsidRDefault="00887EBD">
            <w:pPr>
              <w:rPr>
                <w:rFonts w:ascii="Calibri" w:hAnsi="Calibri"/>
                <w:color w:val="000000"/>
              </w:rPr>
            </w:pPr>
            <w:r>
              <w:rPr>
                <w:rFonts w:ascii="Calibri" w:hAnsi="Calibri"/>
                <w:color w:val="000000"/>
              </w:rPr>
              <w:t>MLP - 2048 Hidden Layer Nodes - Adam Optimizer</w:t>
            </w:r>
          </w:p>
        </w:tc>
      </w:tr>
      <w:tr w:rsidR="00887EBD" w14:paraId="66C65B7C"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2BC2AF28" w14:textId="77777777" w:rsidR="00887EBD" w:rsidRDefault="00887EBD">
            <w:pPr>
              <w:rPr>
                <w:rFonts w:ascii="Calibri" w:hAnsi="Calibri"/>
                <w:color w:val="000000"/>
              </w:rPr>
            </w:pPr>
            <w:r>
              <w:rPr>
                <w:rFonts w:ascii="Calibri" w:hAnsi="Calibri"/>
                <w:color w:val="000000"/>
              </w:rPr>
              <w:t>MLP - 2048 Hidden Layer Nodes with 50% Dropout Layer</w:t>
            </w:r>
          </w:p>
        </w:tc>
      </w:tr>
      <w:tr w:rsidR="00887EBD" w14:paraId="29754CA5"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62B08899" w14:textId="77777777" w:rsidR="00887EBD" w:rsidRDefault="00887EBD">
            <w:pPr>
              <w:rPr>
                <w:rFonts w:ascii="Calibri" w:hAnsi="Calibri"/>
                <w:color w:val="000000"/>
              </w:rPr>
            </w:pPr>
            <w:r>
              <w:rPr>
                <w:rFonts w:ascii="Calibri" w:hAnsi="Calibri"/>
                <w:color w:val="000000"/>
              </w:rPr>
              <w:t>MLP - 2048 Hidden Layer Nodes with 50% Dropout Layer - Adam Optimizer</w:t>
            </w:r>
          </w:p>
        </w:tc>
      </w:tr>
      <w:tr w:rsidR="00887EBD" w14:paraId="63B2D607" w14:textId="77777777" w:rsidTr="00887EBD">
        <w:trPr>
          <w:trHeight w:val="320"/>
        </w:trPr>
        <w:tc>
          <w:tcPr>
            <w:tcW w:w="9400" w:type="dxa"/>
            <w:tcBorders>
              <w:top w:val="single" w:sz="4" w:space="0" w:color="8EA9DB"/>
              <w:left w:val="nil"/>
              <w:bottom w:val="single" w:sz="4" w:space="0" w:color="8EA9DB"/>
              <w:right w:val="nil"/>
            </w:tcBorders>
            <w:shd w:val="clear" w:color="D9E1F2" w:fill="D9E1F2"/>
            <w:noWrap/>
            <w:vAlign w:val="bottom"/>
            <w:hideMark/>
          </w:tcPr>
          <w:p w14:paraId="140A2179" w14:textId="77777777" w:rsidR="00887EBD" w:rsidRDefault="00887EBD">
            <w:pPr>
              <w:rPr>
                <w:rFonts w:ascii="Calibri" w:hAnsi="Calibri"/>
                <w:color w:val="000000"/>
              </w:rPr>
            </w:pPr>
            <w:r>
              <w:rPr>
                <w:rFonts w:ascii="Calibri" w:hAnsi="Calibri"/>
                <w:color w:val="000000"/>
              </w:rPr>
              <w:t>MLP with 1024 Hidden Layer Nodes with 154 Input Nodes via PCA</w:t>
            </w:r>
          </w:p>
        </w:tc>
      </w:tr>
      <w:tr w:rsidR="00887EBD" w14:paraId="7B9C93C6" w14:textId="77777777" w:rsidTr="00887EBD">
        <w:trPr>
          <w:trHeight w:val="320"/>
        </w:trPr>
        <w:tc>
          <w:tcPr>
            <w:tcW w:w="9400" w:type="dxa"/>
            <w:tcBorders>
              <w:top w:val="single" w:sz="4" w:space="0" w:color="8EA9DB"/>
              <w:left w:val="nil"/>
              <w:bottom w:val="single" w:sz="4" w:space="0" w:color="8EA9DB"/>
              <w:right w:val="nil"/>
            </w:tcBorders>
            <w:shd w:val="clear" w:color="auto" w:fill="auto"/>
            <w:noWrap/>
            <w:vAlign w:val="bottom"/>
            <w:hideMark/>
          </w:tcPr>
          <w:p w14:paraId="5EC9B7C9" w14:textId="77777777" w:rsidR="00887EBD" w:rsidRDefault="00887EBD">
            <w:pPr>
              <w:rPr>
                <w:rFonts w:ascii="Calibri" w:hAnsi="Calibri"/>
                <w:color w:val="000000"/>
              </w:rPr>
            </w:pPr>
            <w:r>
              <w:rPr>
                <w:rFonts w:ascii="Calibri" w:hAnsi="Calibri"/>
                <w:color w:val="000000"/>
              </w:rPr>
              <w:t>MLP with 1024 Hidden Layer Nodes with 70 Input Nodes via Random Forest</w:t>
            </w:r>
          </w:p>
        </w:tc>
      </w:tr>
    </w:tbl>
    <w:p w14:paraId="2E0C10C4" w14:textId="77777777" w:rsidR="00FB2E10" w:rsidRDefault="00FB2E10" w:rsidP="00FB2E10">
      <w:pPr>
        <w:pStyle w:val="ListParagraph"/>
        <w:ind w:left="0"/>
        <w:rPr>
          <w:rFonts w:asciiTheme="majorBidi" w:hAnsiTheme="majorBidi" w:cstheme="majorBidi"/>
        </w:rPr>
      </w:pPr>
    </w:p>
    <w:p w14:paraId="35B6B0E2" w14:textId="77777777" w:rsidR="00CE0BCA" w:rsidRDefault="00FB2E10" w:rsidP="00CE0BCA">
      <w:pPr>
        <w:pStyle w:val="ListParagraph"/>
        <w:ind w:left="0"/>
        <w:rPr>
          <w:rFonts w:asciiTheme="majorBidi" w:hAnsiTheme="majorBidi" w:cstheme="majorBidi"/>
        </w:rPr>
      </w:pPr>
      <w:r>
        <w:rPr>
          <w:rFonts w:asciiTheme="majorBidi" w:hAnsiTheme="majorBidi" w:cstheme="majorBidi"/>
        </w:rPr>
        <w:t>For each of the experiments run, performance metrics, and a confusion matrix w</w:t>
      </w:r>
      <w:r w:rsidR="00001646">
        <w:rPr>
          <w:rFonts w:asciiTheme="majorBidi" w:hAnsiTheme="majorBidi" w:cstheme="majorBidi"/>
        </w:rPr>
        <w:t>ere</w:t>
      </w:r>
      <w:r>
        <w:rPr>
          <w:rFonts w:asciiTheme="majorBidi" w:hAnsiTheme="majorBidi" w:cstheme="majorBidi"/>
        </w:rPr>
        <w:t xml:space="preserve"> recorded. </w:t>
      </w:r>
      <w:r w:rsidR="00195E03">
        <w:rPr>
          <w:rFonts w:asciiTheme="majorBidi" w:hAnsiTheme="majorBidi" w:cstheme="majorBidi"/>
        </w:rPr>
        <w:t xml:space="preserve">For </w:t>
      </w:r>
      <w:r>
        <w:rPr>
          <w:rFonts w:asciiTheme="majorBidi" w:hAnsiTheme="majorBidi" w:cstheme="majorBidi"/>
        </w:rPr>
        <w:t>some of the smaller models, additional visualizations</w:t>
      </w:r>
      <w:r w:rsidR="00195E03">
        <w:rPr>
          <w:rFonts w:asciiTheme="majorBidi" w:hAnsiTheme="majorBidi" w:cstheme="majorBidi"/>
        </w:rPr>
        <w:t xml:space="preserve"> </w:t>
      </w:r>
      <w:r w:rsidR="00001646">
        <w:rPr>
          <w:rFonts w:asciiTheme="majorBidi" w:hAnsiTheme="majorBidi" w:cstheme="majorBidi"/>
        </w:rPr>
        <w:t xml:space="preserve">were created to </w:t>
      </w:r>
      <w:r w:rsidR="00195E03">
        <w:rPr>
          <w:rFonts w:asciiTheme="majorBidi" w:hAnsiTheme="majorBidi" w:cstheme="majorBidi"/>
        </w:rPr>
        <w:t>show</w:t>
      </w:r>
      <w:r>
        <w:rPr>
          <w:rFonts w:asciiTheme="majorBidi" w:hAnsiTheme="majorBidi" w:cstheme="majorBidi"/>
        </w:rPr>
        <w:t xml:space="preserve"> </w:t>
      </w:r>
      <w:r w:rsidR="00195E03">
        <w:rPr>
          <w:rFonts w:asciiTheme="majorBidi" w:hAnsiTheme="majorBidi" w:cstheme="majorBidi"/>
        </w:rPr>
        <w:t>how activation values portray representations learned in that layer</w:t>
      </w:r>
      <w:r w:rsidR="00CE0BCA">
        <w:rPr>
          <w:rFonts w:asciiTheme="majorBidi" w:hAnsiTheme="majorBidi" w:cstheme="majorBidi"/>
        </w:rPr>
        <w:t>.</w:t>
      </w:r>
    </w:p>
    <w:p w14:paraId="442CD752" w14:textId="77777777" w:rsidR="00CE0BCA" w:rsidRDefault="00CE0BCA" w:rsidP="00CE0BCA">
      <w:pPr>
        <w:pStyle w:val="ListParagraph"/>
        <w:ind w:left="0"/>
        <w:rPr>
          <w:rFonts w:asciiTheme="majorBidi" w:hAnsiTheme="majorBidi" w:cstheme="majorBidi"/>
        </w:rPr>
      </w:pPr>
    </w:p>
    <w:p w14:paraId="4A497AF8" w14:textId="074D44B3" w:rsidR="00704B4A" w:rsidRDefault="00704B4A" w:rsidP="00CE0BCA">
      <w:pPr>
        <w:pStyle w:val="ListParagraph"/>
        <w:ind w:left="0"/>
        <w:rPr>
          <w:rFonts w:asciiTheme="majorBidi" w:hAnsiTheme="majorBidi" w:cstheme="majorBidi"/>
          <w:b/>
          <w:bCs/>
        </w:rPr>
      </w:pPr>
      <w:r w:rsidRPr="00704B4A">
        <w:rPr>
          <w:rFonts w:asciiTheme="majorBidi" w:hAnsiTheme="majorBidi" w:cstheme="majorBidi"/>
          <w:b/>
          <w:bCs/>
        </w:rPr>
        <w:t>Results</w:t>
      </w:r>
    </w:p>
    <w:p w14:paraId="7DA22732" w14:textId="3AD306C4" w:rsidR="00845F55" w:rsidRDefault="00845F55" w:rsidP="00704B4A">
      <w:pPr>
        <w:rPr>
          <w:rFonts w:asciiTheme="majorBidi" w:hAnsiTheme="majorBidi" w:cstheme="majorBidi"/>
          <w:b/>
          <w:bCs/>
        </w:rPr>
      </w:pPr>
    </w:p>
    <w:p w14:paraId="77D37FDF" w14:textId="3A3DDFF7" w:rsidR="00FA3B19" w:rsidRDefault="00A315D3" w:rsidP="00FA3B19">
      <w:pPr>
        <w:rPr>
          <w:rFonts w:asciiTheme="majorBidi" w:hAnsiTheme="majorBidi" w:cstheme="majorBidi"/>
          <w:i/>
          <w:iCs/>
        </w:rPr>
      </w:pPr>
      <w:r>
        <w:rPr>
          <w:rFonts w:asciiTheme="majorBidi" w:hAnsiTheme="majorBidi" w:cstheme="majorBidi"/>
          <w:i/>
          <w:iCs/>
        </w:rPr>
        <w:t>Hidden Unit Representations</w:t>
      </w:r>
    </w:p>
    <w:p w14:paraId="72C5E06B" w14:textId="77777777" w:rsidR="00FA3B19" w:rsidRPr="00A315D3" w:rsidRDefault="00FA3B19" w:rsidP="00FA3B19">
      <w:pPr>
        <w:rPr>
          <w:rFonts w:asciiTheme="majorBidi" w:hAnsiTheme="majorBidi" w:cstheme="majorBidi"/>
          <w:i/>
          <w:iCs/>
        </w:rPr>
      </w:pPr>
    </w:p>
    <w:p w14:paraId="5AC10696" w14:textId="0D61C835" w:rsidR="00EC7DB5" w:rsidRDefault="006A0648" w:rsidP="00EC7DB5">
      <w:pPr>
        <w:rPr>
          <w:rFonts w:asciiTheme="majorBidi" w:hAnsiTheme="majorBidi" w:cstheme="majorBidi"/>
        </w:rPr>
      </w:pPr>
      <w:r>
        <w:rPr>
          <w:rFonts w:asciiTheme="majorBidi" w:hAnsiTheme="majorBidi" w:cstheme="majorBidi"/>
        </w:rPr>
        <w:t>Figure A2 in the appendix displays the results of the experiments. What is immediately evident is how the</w:t>
      </w:r>
      <w:r w:rsidR="00EC7DB5">
        <w:rPr>
          <w:rFonts w:asciiTheme="majorBidi" w:hAnsiTheme="majorBidi" w:cstheme="majorBidi"/>
        </w:rPr>
        <w:t xml:space="preserve"> </w:t>
      </w:r>
      <w:r>
        <w:rPr>
          <w:rFonts w:asciiTheme="majorBidi" w:hAnsiTheme="majorBidi" w:cstheme="majorBidi"/>
        </w:rPr>
        <w:t>one</w:t>
      </w:r>
      <w:r w:rsidR="00EC7DB5">
        <w:rPr>
          <w:rFonts w:asciiTheme="majorBidi" w:hAnsiTheme="majorBidi" w:cstheme="majorBidi"/>
        </w:rPr>
        <w:t xml:space="preserve"> hidden unit model severely underfit and achieved a dismal 36% on the test set. This is due to the fact that the </w:t>
      </w:r>
      <w:r>
        <w:rPr>
          <w:rFonts w:asciiTheme="majorBidi" w:hAnsiTheme="majorBidi" w:cstheme="majorBidi"/>
        </w:rPr>
        <w:t>one</w:t>
      </w:r>
      <w:r w:rsidR="00EC7DB5">
        <w:rPr>
          <w:rFonts w:asciiTheme="majorBidi" w:hAnsiTheme="majorBidi" w:cstheme="majorBidi"/>
        </w:rPr>
        <w:t xml:space="preserve"> hidden unit was not sufficient to produce the representation necessary to discriminate between the classes. To illustrate this point</w:t>
      </w:r>
      <w:r>
        <w:rPr>
          <w:rFonts w:asciiTheme="majorBidi" w:hAnsiTheme="majorBidi" w:cstheme="majorBidi"/>
        </w:rPr>
        <w:t>,</w:t>
      </w:r>
      <w:r w:rsidR="00EC7DB5">
        <w:rPr>
          <w:rFonts w:asciiTheme="majorBidi" w:hAnsiTheme="majorBidi" w:cstheme="majorBidi"/>
        </w:rPr>
        <w:t xml:space="preserve"> take a look at Figure 3.</w:t>
      </w:r>
    </w:p>
    <w:p w14:paraId="72124C2B" w14:textId="77777777" w:rsidR="00EC7DB5" w:rsidRDefault="00EC7DB5" w:rsidP="00EC7DB5">
      <w:pPr>
        <w:rPr>
          <w:rFonts w:asciiTheme="majorBidi" w:hAnsiTheme="majorBidi" w:cstheme="majorBidi"/>
        </w:rPr>
      </w:pPr>
    </w:p>
    <w:p w14:paraId="1A7669A9" w14:textId="5763C3E7" w:rsidR="00EC7DB5" w:rsidRPr="002D6DB0" w:rsidRDefault="00EC7DB5" w:rsidP="00EC7DB5">
      <w:pPr>
        <w:rPr>
          <w:rFonts w:asciiTheme="majorBidi" w:hAnsiTheme="majorBidi" w:cstheme="majorBidi"/>
          <w:i/>
          <w:iCs/>
        </w:rPr>
      </w:pPr>
      <w:r w:rsidRPr="002D6DB0">
        <w:rPr>
          <w:rFonts w:asciiTheme="majorBidi" w:hAnsiTheme="majorBidi" w:cstheme="majorBidi"/>
          <w:i/>
          <w:iCs/>
        </w:rPr>
        <w:t>Figure 3: Boxplot of Activation Values by Class</w:t>
      </w:r>
    </w:p>
    <w:p w14:paraId="295F55E0" w14:textId="496E4DDD" w:rsidR="00EC7DB5" w:rsidRDefault="00EC7DB5" w:rsidP="00EC7DB5">
      <w:pPr>
        <w:rPr>
          <w:rFonts w:asciiTheme="majorBidi" w:hAnsiTheme="majorBidi" w:cstheme="majorBidi"/>
        </w:rPr>
      </w:pPr>
    </w:p>
    <w:p w14:paraId="27ADE8CF" w14:textId="42E2EA1F" w:rsidR="00EC7DB5" w:rsidRDefault="00EC7DB5" w:rsidP="00EC7DB5">
      <w:pPr>
        <w:rPr>
          <w:rFonts w:asciiTheme="majorBidi" w:hAnsiTheme="majorBidi" w:cstheme="majorBidi"/>
        </w:rPr>
      </w:pPr>
      <w:r>
        <w:rPr>
          <w:noProof/>
        </w:rPr>
        <w:drawing>
          <wp:inline distT="0" distB="0" distL="0" distR="0" wp14:anchorId="6CD1DAB7" wp14:editId="68A2F5A1">
            <wp:extent cx="4373242" cy="2851484"/>
            <wp:effectExtent l="0" t="0" r="0" b="0"/>
            <wp:docPr id="12" name="Picture 11" descr="A graph of different colored squares and lines&#10;&#10;Description automatically generated">
              <a:extLst xmlns:a="http://schemas.openxmlformats.org/drawingml/2006/main">
                <a:ext uri="{FF2B5EF4-FFF2-40B4-BE49-F238E27FC236}">
                  <a16:creationId xmlns:a16="http://schemas.microsoft.com/office/drawing/2014/main" id="{804946E7-7476-B645-B3EC-1EC079EC6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different colored squares and lines&#10;&#10;Description automatically generated">
                      <a:extLst>
                        <a:ext uri="{FF2B5EF4-FFF2-40B4-BE49-F238E27FC236}">
                          <a16:creationId xmlns:a16="http://schemas.microsoft.com/office/drawing/2014/main" id="{804946E7-7476-B645-B3EC-1EC079EC6F9D}"/>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6034" cy="2885906"/>
                    </a:xfrm>
                    <a:prstGeom prst="rect">
                      <a:avLst/>
                    </a:prstGeom>
                    <a:noFill/>
                  </pic:spPr>
                </pic:pic>
              </a:graphicData>
            </a:graphic>
          </wp:inline>
        </w:drawing>
      </w:r>
    </w:p>
    <w:p w14:paraId="163C726B" w14:textId="2CC6469A" w:rsidR="00EC7DB5" w:rsidRDefault="00EC7DB5" w:rsidP="00EC7DB5">
      <w:pPr>
        <w:rPr>
          <w:rFonts w:asciiTheme="majorBidi" w:hAnsiTheme="majorBidi" w:cstheme="majorBidi"/>
        </w:rPr>
      </w:pPr>
    </w:p>
    <w:p w14:paraId="07BC75E3" w14:textId="056C3379" w:rsidR="00CC6D38" w:rsidRDefault="00EC7DB5" w:rsidP="003413B8">
      <w:pPr>
        <w:rPr>
          <w:rFonts w:asciiTheme="majorBidi" w:hAnsiTheme="majorBidi" w:cstheme="majorBidi"/>
        </w:rPr>
      </w:pPr>
      <w:r>
        <w:rPr>
          <w:rFonts w:asciiTheme="majorBidi" w:hAnsiTheme="majorBidi" w:cstheme="majorBidi"/>
        </w:rPr>
        <w:t xml:space="preserve">As </w:t>
      </w:r>
      <w:r w:rsidR="006A0648">
        <w:rPr>
          <w:rFonts w:asciiTheme="majorBidi" w:hAnsiTheme="majorBidi" w:cstheme="majorBidi"/>
        </w:rPr>
        <w:t>can be seen</w:t>
      </w:r>
      <w:r>
        <w:rPr>
          <w:rFonts w:asciiTheme="majorBidi" w:hAnsiTheme="majorBidi" w:cstheme="majorBidi"/>
        </w:rPr>
        <w:t xml:space="preserve">, </w:t>
      </w:r>
      <w:r w:rsidR="003413B8">
        <w:rPr>
          <w:rFonts w:asciiTheme="majorBidi" w:hAnsiTheme="majorBidi" w:cstheme="majorBidi"/>
        </w:rPr>
        <w:t xml:space="preserve">the range of values that the neuron’s activation function produces </w:t>
      </w:r>
      <w:r w:rsidR="00BF5808">
        <w:rPr>
          <w:rFonts w:asciiTheme="majorBidi" w:hAnsiTheme="majorBidi" w:cstheme="majorBidi"/>
        </w:rPr>
        <w:t>do</w:t>
      </w:r>
      <w:r w:rsidR="003413B8">
        <w:rPr>
          <w:rFonts w:asciiTheme="majorBidi" w:hAnsiTheme="majorBidi" w:cstheme="majorBidi"/>
        </w:rPr>
        <w:t xml:space="preserve"> not seem to be useful in discriminating between the task. For instance, the activation value of 5 falls </w:t>
      </w:r>
      <w:r w:rsidR="006A0648">
        <w:rPr>
          <w:rFonts w:asciiTheme="majorBidi" w:hAnsiTheme="majorBidi" w:cstheme="majorBidi"/>
        </w:rPr>
        <w:t xml:space="preserve">neatly </w:t>
      </w:r>
      <w:r w:rsidR="003413B8">
        <w:rPr>
          <w:rFonts w:asciiTheme="majorBidi" w:hAnsiTheme="majorBidi" w:cstheme="majorBidi"/>
        </w:rPr>
        <w:t>within the distributions of classes 0, 1, 3, 4, 5, and 8</w:t>
      </w:r>
      <w:r w:rsidR="006A0648">
        <w:rPr>
          <w:rFonts w:asciiTheme="majorBidi" w:hAnsiTheme="majorBidi" w:cstheme="majorBidi"/>
        </w:rPr>
        <w:t>,</w:t>
      </w:r>
      <w:r w:rsidR="003413B8">
        <w:rPr>
          <w:rFonts w:asciiTheme="majorBidi" w:hAnsiTheme="majorBidi" w:cstheme="majorBidi"/>
        </w:rPr>
        <w:t xml:space="preserve"> </w:t>
      </w:r>
      <w:r w:rsidR="006A0648">
        <w:rPr>
          <w:rFonts w:asciiTheme="majorBidi" w:hAnsiTheme="majorBidi" w:cstheme="majorBidi"/>
        </w:rPr>
        <w:t>m</w:t>
      </w:r>
      <w:r w:rsidR="003413B8">
        <w:rPr>
          <w:rFonts w:asciiTheme="majorBidi" w:hAnsiTheme="majorBidi" w:cstheme="majorBidi"/>
        </w:rPr>
        <w:t xml:space="preserve">aking these values largely useless in discriminating between classes. </w:t>
      </w:r>
    </w:p>
    <w:p w14:paraId="68424307" w14:textId="77777777" w:rsidR="00CC6D38" w:rsidRDefault="00CC6D38" w:rsidP="003413B8">
      <w:pPr>
        <w:rPr>
          <w:rFonts w:asciiTheme="majorBidi" w:hAnsiTheme="majorBidi" w:cstheme="majorBidi"/>
        </w:rPr>
      </w:pPr>
    </w:p>
    <w:p w14:paraId="4D8F5869" w14:textId="1DF3D5AB" w:rsidR="00EC7DB5" w:rsidRDefault="003413B8" w:rsidP="003413B8">
      <w:pPr>
        <w:rPr>
          <w:rFonts w:asciiTheme="majorBidi" w:hAnsiTheme="majorBidi" w:cstheme="majorBidi"/>
        </w:rPr>
      </w:pPr>
      <w:r>
        <w:rPr>
          <w:rFonts w:asciiTheme="majorBidi" w:hAnsiTheme="majorBidi" w:cstheme="majorBidi"/>
        </w:rPr>
        <w:t xml:space="preserve">However, performance seems to increase as the number of hidden units </w:t>
      </w:r>
      <w:r w:rsidR="0090234F">
        <w:rPr>
          <w:rFonts w:asciiTheme="majorBidi" w:hAnsiTheme="majorBidi" w:cstheme="majorBidi"/>
        </w:rPr>
        <w:t xml:space="preserve">are increased </w:t>
      </w:r>
      <w:r>
        <w:rPr>
          <w:rFonts w:asciiTheme="majorBidi" w:hAnsiTheme="majorBidi" w:cstheme="majorBidi"/>
        </w:rPr>
        <w:t xml:space="preserve">in </w:t>
      </w:r>
      <w:r w:rsidR="0090234F">
        <w:rPr>
          <w:rFonts w:asciiTheme="majorBidi" w:hAnsiTheme="majorBidi" w:cstheme="majorBidi"/>
        </w:rPr>
        <w:t xml:space="preserve">the </w:t>
      </w:r>
      <w:r>
        <w:rPr>
          <w:rFonts w:asciiTheme="majorBidi" w:hAnsiTheme="majorBidi" w:cstheme="majorBidi"/>
        </w:rPr>
        <w:t>hidden layer.</w:t>
      </w:r>
      <w:r w:rsidR="00CC6D38">
        <w:rPr>
          <w:rFonts w:asciiTheme="majorBidi" w:hAnsiTheme="majorBidi" w:cstheme="majorBidi"/>
        </w:rPr>
        <w:t xml:space="preserve"> Jumping from one to two hidden units bring the test accuracy up to almost 70%.</w:t>
      </w:r>
      <w:r>
        <w:rPr>
          <w:rFonts w:asciiTheme="majorBidi" w:hAnsiTheme="majorBidi" w:cstheme="majorBidi"/>
        </w:rPr>
        <w:t xml:space="preserve"> Figure 4 (pictured </w:t>
      </w:r>
      <w:r w:rsidR="00CC6D38">
        <w:rPr>
          <w:rFonts w:asciiTheme="majorBidi" w:hAnsiTheme="majorBidi" w:cstheme="majorBidi"/>
        </w:rPr>
        <w:t>on the next page</w:t>
      </w:r>
      <w:r>
        <w:rPr>
          <w:rFonts w:asciiTheme="majorBidi" w:hAnsiTheme="majorBidi" w:cstheme="majorBidi"/>
        </w:rPr>
        <w:t>)</w:t>
      </w:r>
      <w:r w:rsidR="006A0648">
        <w:rPr>
          <w:rFonts w:asciiTheme="majorBidi" w:hAnsiTheme="majorBidi" w:cstheme="majorBidi"/>
        </w:rPr>
        <w:t xml:space="preserve"> shows a scatterplot of activation values from neurons one and two. Looking at this figure, one might notice that </w:t>
      </w:r>
      <w:r w:rsidR="0090234F">
        <w:rPr>
          <w:rFonts w:asciiTheme="majorBidi" w:hAnsiTheme="majorBidi" w:cstheme="majorBidi"/>
        </w:rPr>
        <w:t xml:space="preserve">while </w:t>
      </w:r>
      <w:r>
        <w:rPr>
          <w:rFonts w:asciiTheme="majorBidi" w:hAnsiTheme="majorBidi" w:cstheme="majorBidi"/>
        </w:rPr>
        <w:t xml:space="preserve">there is still a large amount of overlap between activation values in some classes, the activation values show proof of a slightly more useful representation – one can follow “the clusters of activation values” and have a better chance at correctly classifying </w:t>
      </w:r>
      <w:r w:rsidR="0090234F">
        <w:rPr>
          <w:rFonts w:asciiTheme="majorBidi" w:hAnsiTheme="majorBidi" w:cstheme="majorBidi"/>
        </w:rPr>
        <w:t>a given</w:t>
      </w:r>
      <w:r>
        <w:rPr>
          <w:rFonts w:asciiTheme="majorBidi" w:hAnsiTheme="majorBidi" w:cstheme="majorBidi"/>
        </w:rPr>
        <w:t xml:space="preserve"> point using this representation.</w:t>
      </w:r>
    </w:p>
    <w:p w14:paraId="25C3E86A" w14:textId="67B7FD14" w:rsidR="00CC6D38" w:rsidRDefault="00CC6D38" w:rsidP="003413B8">
      <w:pPr>
        <w:rPr>
          <w:rFonts w:asciiTheme="majorBidi" w:hAnsiTheme="majorBidi" w:cstheme="majorBidi"/>
        </w:rPr>
      </w:pPr>
    </w:p>
    <w:p w14:paraId="65745DB3" w14:textId="4EB61B2C" w:rsidR="00CC6D38" w:rsidRDefault="00CC6D38" w:rsidP="00BE33C9">
      <w:pPr>
        <w:rPr>
          <w:rFonts w:asciiTheme="majorBidi" w:hAnsiTheme="majorBidi" w:cstheme="majorBidi"/>
        </w:rPr>
      </w:pPr>
      <w:r>
        <w:rPr>
          <w:rFonts w:asciiTheme="majorBidi" w:hAnsiTheme="majorBidi" w:cstheme="majorBidi"/>
        </w:rPr>
        <w:t xml:space="preserve">Since human beings can better visualize higher dimensional spaces in 2D, looking at Figures 5 </w:t>
      </w:r>
      <w:r w:rsidR="006A0648">
        <w:rPr>
          <w:rFonts w:asciiTheme="majorBidi" w:hAnsiTheme="majorBidi" w:cstheme="majorBidi"/>
        </w:rPr>
        <w:t xml:space="preserve">(four neurons) </w:t>
      </w:r>
      <w:r>
        <w:rPr>
          <w:rFonts w:asciiTheme="majorBidi" w:hAnsiTheme="majorBidi" w:cstheme="majorBidi"/>
        </w:rPr>
        <w:t xml:space="preserve">and 6 </w:t>
      </w:r>
      <w:r w:rsidR="006A0648">
        <w:rPr>
          <w:rFonts w:asciiTheme="majorBidi" w:hAnsiTheme="majorBidi" w:cstheme="majorBidi"/>
        </w:rPr>
        <w:t xml:space="preserve">(eight neurons) </w:t>
      </w:r>
      <w:r>
        <w:rPr>
          <w:rFonts w:asciiTheme="majorBidi" w:hAnsiTheme="majorBidi" w:cstheme="majorBidi"/>
        </w:rPr>
        <w:t>help explain why more neurons produce better representations, as the scatterplot matrices display how an ensemble of representations make</w:t>
      </w:r>
      <w:r w:rsidR="006A0648">
        <w:rPr>
          <w:rFonts w:asciiTheme="majorBidi" w:hAnsiTheme="majorBidi" w:cstheme="majorBidi"/>
        </w:rPr>
        <w:t>s</w:t>
      </w:r>
      <w:r>
        <w:rPr>
          <w:rFonts w:asciiTheme="majorBidi" w:hAnsiTheme="majorBidi" w:cstheme="majorBidi"/>
        </w:rPr>
        <w:t xml:space="preserve"> it easier to </w:t>
      </w:r>
      <w:r w:rsidR="006A0648">
        <w:rPr>
          <w:rFonts w:asciiTheme="majorBidi" w:hAnsiTheme="majorBidi" w:cstheme="majorBidi"/>
        </w:rPr>
        <w:t xml:space="preserve">find ways to </w:t>
      </w:r>
      <w:r>
        <w:rPr>
          <w:rFonts w:asciiTheme="majorBidi" w:hAnsiTheme="majorBidi" w:cstheme="majorBidi"/>
        </w:rPr>
        <w:t>discriminate between classes.</w:t>
      </w:r>
    </w:p>
    <w:p w14:paraId="3B3D4039" w14:textId="77777777" w:rsidR="00CE0BCA" w:rsidRDefault="00CE0BCA" w:rsidP="00BE33C9">
      <w:pPr>
        <w:rPr>
          <w:rFonts w:asciiTheme="majorBidi" w:hAnsiTheme="majorBidi" w:cstheme="majorBidi"/>
        </w:rPr>
      </w:pPr>
    </w:p>
    <w:p w14:paraId="5A40EF5B" w14:textId="046B1589" w:rsidR="003413B8" w:rsidRPr="003413B8" w:rsidRDefault="003413B8" w:rsidP="003413B8">
      <w:pPr>
        <w:rPr>
          <w:rFonts w:asciiTheme="majorBidi" w:hAnsiTheme="majorBidi" w:cstheme="majorBidi"/>
          <w:i/>
          <w:iCs/>
        </w:rPr>
      </w:pPr>
      <w:r w:rsidRPr="003413B8">
        <w:rPr>
          <w:rFonts w:asciiTheme="majorBidi" w:hAnsiTheme="majorBidi" w:cstheme="majorBidi"/>
          <w:i/>
          <w:iCs/>
        </w:rPr>
        <w:t>Figure 4: Scatterplot of Activation Values of Two Neurons</w:t>
      </w:r>
    </w:p>
    <w:p w14:paraId="1B25EADC" w14:textId="18AFB558" w:rsidR="003413B8" w:rsidRDefault="003413B8" w:rsidP="003413B8">
      <w:pPr>
        <w:rPr>
          <w:rFonts w:asciiTheme="majorBidi" w:hAnsiTheme="majorBidi" w:cstheme="majorBidi"/>
        </w:rPr>
      </w:pPr>
    </w:p>
    <w:p w14:paraId="27CCA605" w14:textId="37D5B15C" w:rsidR="003413B8" w:rsidRDefault="003413B8" w:rsidP="003413B8">
      <w:pPr>
        <w:rPr>
          <w:rFonts w:asciiTheme="majorBidi" w:hAnsiTheme="majorBidi" w:cstheme="majorBidi"/>
        </w:rPr>
      </w:pPr>
      <w:r>
        <w:rPr>
          <w:noProof/>
        </w:rPr>
        <w:drawing>
          <wp:inline distT="0" distB="0" distL="0" distR="0" wp14:anchorId="750696C0" wp14:editId="59CA9BEE">
            <wp:extent cx="4456176" cy="3430685"/>
            <wp:effectExtent l="0" t="0" r="1905" b="0"/>
            <wp:docPr id="10" name="Picture 9" descr="A colorful dots in a graph&#10;&#10;Description automatically generated">
              <a:extLst xmlns:a="http://schemas.openxmlformats.org/drawingml/2006/main">
                <a:ext uri="{FF2B5EF4-FFF2-40B4-BE49-F238E27FC236}">
                  <a16:creationId xmlns:a16="http://schemas.microsoft.com/office/drawing/2014/main" id="{C660A70C-3ED3-8046-B1FA-2FF2B1A677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olorful dots in a graph&#10;&#10;Description automatically generated">
                      <a:extLst>
                        <a:ext uri="{FF2B5EF4-FFF2-40B4-BE49-F238E27FC236}">
                          <a16:creationId xmlns:a16="http://schemas.microsoft.com/office/drawing/2014/main" id="{C660A70C-3ED3-8046-B1FA-2FF2B1A677E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8642" cy="3440282"/>
                    </a:xfrm>
                    <a:prstGeom prst="rect">
                      <a:avLst/>
                    </a:prstGeom>
                    <a:noFill/>
                  </pic:spPr>
                </pic:pic>
              </a:graphicData>
            </a:graphic>
          </wp:inline>
        </w:drawing>
      </w:r>
    </w:p>
    <w:p w14:paraId="1C01EA6B" w14:textId="108AD61A" w:rsidR="00CE0BCA" w:rsidRDefault="00CE0BCA" w:rsidP="003413B8">
      <w:pPr>
        <w:rPr>
          <w:rFonts w:asciiTheme="majorBidi" w:hAnsiTheme="majorBidi" w:cstheme="majorBidi"/>
        </w:rPr>
      </w:pPr>
    </w:p>
    <w:p w14:paraId="39446502" w14:textId="0FE3D519" w:rsidR="00CE0BCA" w:rsidRDefault="00CE0BCA" w:rsidP="003413B8">
      <w:pPr>
        <w:rPr>
          <w:rFonts w:asciiTheme="majorBidi" w:hAnsiTheme="majorBidi" w:cstheme="majorBidi"/>
        </w:rPr>
      </w:pPr>
    </w:p>
    <w:p w14:paraId="3272CB9E" w14:textId="78FA3454" w:rsidR="00CE0BCA" w:rsidRDefault="00CE0BCA" w:rsidP="003413B8">
      <w:pPr>
        <w:rPr>
          <w:rFonts w:asciiTheme="majorBidi" w:hAnsiTheme="majorBidi" w:cstheme="majorBidi"/>
        </w:rPr>
      </w:pPr>
    </w:p>
    <w:p w14:paraId="31B662BE" w14:textId="3CF6DFFA" w:rsidR="00CE0BCA" w:rsidRDefault="00CE0BCA" w:rsidP="003413B8">
      <w:pPr>
        <w:rPr>
          <w:rFonts w:asciiTheme="majorBidi" w:hAnsiTheme="majorBidi" w:cstheme="majorBidi"/>
        </w:rPr>
      </w:pPr>
    </w:p>
    <w:p w14:paraId="65FB4233" w14:textId="77777777" w:rsidR="00CE0BCA" w:rsidRDefault="00CE0BCA" w:rsidP="003413B8">
      <w:pPr>
        <w:rPr>
          <w:rFonts w:asciiTheme="majorBidi" w:hAnsiTheme="majorBidi" w:cstheme="majorBidi"/>
        </w:rPr>
      </w:pPr>
    </w:p>
    <w:p w14:paraId="50F692CD" w14:textId="1E6AB005" w:rsidR="00CC6D38" w:rsidRDefault="00CC6D38" w:rsidP="003413B8">
      <w:pPr>
        <w:rPr>
          <w:rFonts w:asciiTheme="majorBidi" w:hAnsiTheme="majorBidi" w:cstheme="majorBidi"/>
        </w:rPr>
      </w:pPr>
    </w:p>
    <w:p w14:paraId="7DEF78B8" w14:textId="6C861AAE" w:rsidR="00CC6D38" w:rsidRPr="00CC6D38" w:rsidRDefault="00CC6D38" w:rsidP="003413B8">
      <w:pPr>
        <w:rPr>
          <w:rFonts w:asciiTheme="majorBidi" w:hAnsiTheme="majorBidi" w:cstheme="majorBidi"/>
          <w:i/>
          <w:iCs/>
        </w:rPr>
      </w:pPr>
      <w:r w:rsidRPr="00CC6D38">
        <w:rPr>
          <w:rFonts w:asciiTheme="majorBidi" w:hAnsiTheme="majorBidi" w:cstheme="majorBidi"/>
          <w:i/>
          <w:iCs/>
        </w:rPr>
        <w:lastRenderedPageBreak/>
        <w:t>Figure 5: Scatterplot Matrix of Activation Values of Four Neurons</w:t>
      </w:r>
    </w:p>
    <w:p w14:paraId="28962235" w14:textId="6FBA6A10" w:rsidR="00EC7DB5" w:rsidRDefault="00EC7DB5" w:rsidP="00EC7DB5">
      <w:pPr>
        <w:rPr>
          <w:rFonts w:asciiTheme="majorBidi" w:hAnsiTheme="majorBidi" w:cstheme="majorBidi"/>
        </w:rPr>
      </w:pPr>
    </w:p>
    <w:p w14:paraId="5D83EB76" w14:textId="42A3BAD6" w:rsidR="00CC6D38" w:rsidRDefault="00CC6D38" w:rsidP="00EC7DB5">
      <w:pPr>
        <w:rPr>
          <w:rFonts w:asciiTheme="majorBidi" w:hAnsiTheme="majorBidi" w:cstheme="majorBidi"/>
        </w:rPr>
      </w:pPr>
      <w:r>
        <w:rPr>
          <w:noProof/>
        </w:rPr>
        <w:drawing>
          <wp:inline distT="0" distB="0" distL="0" distR="0" wp14:anchorId="1250A24C" wp14:editId="417D5C96">
            <wp:extent cx="3444240" cy="3057867"/>
            <wp:effectExtent l="0" t="0" r="0" b="3175"/>
            <wp:docPr id="9" name="Picture 8" descr="A group of colored dots&#10;&#10;Description automatically generated">
              <a:extLst xmlns:a="http://schemas.openxmlformats.org/drawingml/2006/main">
                <a:ext uri="{FF2B5EF4-FFF2-40B4-BE49-F238E27FC236}">
                  <a16:creationId xmlns:a16="http://schemas.microsoft.com/office/drawing/2014/main" id="{5600EBD2-3511-ED4B-BF2E-90DEE82C26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oup of colored dots&#10;&#10;Description automatically generated">
                      <a:extLst>
                        <a:ext uri="{FF2B5EF4-FFF2-40B4-BE49-F238E27FC236}">
                          <a16:creationId xmlns:a16="http://schemas.microsoft.com/office/drawing/2014/main" id="{5600EBD2-3511-ED4B-BF2E-90DEE82C261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5165" cy="3067566"/>
                    </a:xfrm>
                    <a:prstGeom prst="rect">
                      <a:avLst/>
                    </a:prstGeom>
                    <a:noFill/>
                  </pic:spPr>
                </pic:pic>
              </a:graphicData>
            </a:graphic>
          </wp:inline>
        </w:drawing>
      </w:r>
    </w:p>
    <w:p w14:paraId="1E4371E5" w14:textId="68118AC7" w:rsidR="00CC6D38" w:rsidRDefault="00CC6D38" w:rsidP="00EC7DB5">
      <w:pPr>
        <w:rPr>
          <w:rFonts w:asciiTheme="majorBidi" w:hAnsiTheme="majorBidi" w:cstheme="majorBidi"/>
        </w:rPr>
      </w:pPr>
    </w:p>
    <w:p w14:paraId="0405DE8C" w14:textId="6AF1B39B" w:rsidR="00CC6D38" w:rsidRDefault="00CC6D38" w:rsidP="00EC7DB5">
      <w:pPr>
        <w:rPr>
          <w:rFonts w:asciiTheme="majorBidi" w:hAnsiTheme="majorBidi" w:cstheme="majorBidi"/>
        </w:rPr>
      </w:pPr>
    </w:p>
    <w:p w14:paraId="55842736" w14:textId="77777777" w:rsidR="006A0648" w:rsidRDefault="006A0648" w:rsidP="00EC7DB5">
      <w:pPr>
        <w:rPr>
          <w:rFonts w:asciiTheme="majorBidi" w:hAnsiTheme="majorBidi" w:cstheme="majorBidi"/>
        </w:rPr>
      </w:pPr>
    </w:p>
    <w:p w14:paraId="52E41176" w14:textId="01B4ABA9" w:rsidR="00CC6D38" w:rsidRDefault="00CC6D38" w:rsidP="00EC7DB5">
      <w:pPr>
        <w:rPr>
          <w:rFonts w:asciiTheme="majorBidi" w:hAnsiTheme="majorBidi" w:cstheme="majorBidi"/>
        </w:rPr>
      </w:pPr>
    </w:p>
    <w:p w14:paraId="0B2A20B4" w14:textId="61D89F9A" w:rsidR="00CC6D38" w:rsidRPr="002D6DB0" w:rsidRDefault="00CC6D38" w:rsidP="00EC7DB5">
      <w:pPr>
        <w:rPr>
          <w:rFonts w:asciiTheme="majorBidi" w:hAnsiTheme="majorBidi" w:cstheme="majorBidi"/>
          <w:i/>
          <w:iCs/>
        </w:rPr>
      </w:pPr>
      <w:r w:rsidRPr="002D6DB0">
        <w:rPr>
          <w:rFonts w:asciiTheme="majorBidi" w:hAnsiTheme="majorBidi" w:cstheme="majorBidi"/>
          <w:i/>
          <w:iCs/>
        </w:rPr>
        <w:t>Figure 6: Scatterplot Matrix of Activation Values of Eight Neurons</w:t>
      </w:r>
    </w:p>
    <w:p w14:paraId="19BB06E7" w14:textId="0B229864" w:rsidR="00EC7DB5" w:rsidRDefault="00EC7DB5" w:rsidP="00EC7DB5">
      <w:pPr>
        <w:rPr>
          <w:rFonts w:asciiTheme="majorBidi" w:hAnsiTheme="majorBidi" w:cstheme="majorBidi"/>
        </w:rPr>
      </w:pPr>
    </w:p>
    <w:p w14:paraId="493CF585" w14:textId="4684FF5A" w:rsidR="00CC6D38" w:rsidRDefault="00CC6D38" w:rsidP="00EC7DB5">
      <w:pPr>
        <w:rPr>
          <w:rFonts w:asciiTheme="majorBidi" w:hAnsiTheme="majorBidi" w:cstheme="majorBidi"/>
        </w:rPr>
      </w:pPr>
      <w:r>
        <w:rPr>
          <w:noProof/>
        </w:rPr>
        <w:drawing>
          <wp:inline distT="0" distB="0" distL="0" distR="0" wp14:anchorId="4EA26798" wp14:editId="49540CE4">
            <wp:extent cx="3614516" cy="3506002"/>
            <wp:effectExtent l="0" t="0" r="5080" b="0"/>
            <wp:docPr id="1" name="Picture 5" descr="A screenshot of a graph&#10;&#10;Description automatically generated">
              <a:extLst xmlns:a="http://schemas.openxmlformats.org/drawingml/2006/main">
                <a:ext uri="{FF2B5EF4-FFF2-40B4-BE49-F238E27FC236}">
                  <a16:creationId xmlns:a16="http://schemas.microsoft.com/office/drawing/2014/main" id="{CC770E2D-68A2-094C-8B3C-66F1B57C13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A screenshot of a graph&#10;&#10;Description automatically generated">
                      <a:extLst>
                        <a:ext uri="{FF2B5EF4-FFF2-40B4-BE49-F238E27FC236}">
                          <a16:creationId xmlns:a16="http://schemas.microsoft.com/office/drawing/2014/main" id="{CC770E2D-68A2-094C-8B3C-66F1B57C1355}"/>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788" cy="3527605"/>
                    </a:xfrm>
                    <a:prstGeom prst="rect">
                      <a:avLst/>
                    </a:prstGeom>
                    <a:noFill/>
                  </pic:spPr>
                </pic:pic>
              </a:graphicData>
            </a:graphic>
          </wp:inline>
        </w:drawing>
      </w:r>
    </w:p>
    <w:p w14:paraId="0A084DA8" w14:textId="77777777" w:rsidR="00CE0BCA" w:rsidRDefault="00CE0BCA" w:rsidP="00EC7DB5">
      <w:pPr>
        <w:rPr>
          <w:rFonts w:asciiTheme="majorBidi" w:hAnsiTheme="majorBidi" w:cstheme="majorBidi"/>
        </w:rPr>
      </w:pPr>
    </w:p>
    <w:p w14:paraId="6BE2A463" w14:textId="387F6311" w:rsidR="00A315D3" w:rsidRDefault="00A315D3" w:rsidP="00EC7DB5">
      <w:pPr>
        <w:rPr>
          <w:rFonts w:asciiTheme="majorBidi" w:hAnsiTheme="majorBidi" w:cstheme="majorBidi"/>
          <w:i/>
          <w:iCs/>
        </w:rPr>
      </w:pPr>
      <w:r>
        <w:rPr>
          <w:rFonts w:asciiTheme="majorBidi" w:hAnsiTheme="majorBidi" w:cstheme="majorBidi"/>
          <w:i/>
          <w:iCs/>
        </w:rPr>
        <w:lastRenderedPageBreak/>
        <w:t>Overfitting</w:t>
      </w:r>
    </w:p>
    <w:p w14:paraId="2E10207C" w14:textId="77777777" w:rsidR="00A315D3" w:rsidRPr="00A315D3" w:rsidRDefault="00A315D3" w:rsidP="00EC7DB5">
      <w:pPr>
        <w:rPr>
          <w:rFonts w:asciiTheme="majorBidi" w:hAnsiTheme="majorBidi" w:cstheme="majorBidi"/>
          <w:i/>
          <w:iCs/>
        </w:rPr>
      </w:pPr>
    </w:p>
    <w:p w14:paraId="6A09E48E" w14:textId="649965C8" w:rsidR="00EC7DB5" w:rsidRDefault="00EC7DB5" w:rsidP="00EC7DB5">
      <w:pPr>
        <w:rPr>
          <w:rFonts w:asciiTheme="majorBidi" w:hAnsiTheme="majorBidi" w:cstheme="majorBidi"/>
        </w:rPr>
      </w:pPr>
      <w:r>
        <w:rPr>
          <w:rFonts w:asciiTheme="majorBidi" w:hAnsiTheme="majorBidi" w:cstheme="majorBidi"/>
        </w:rPr>
        <w:t>The performance of the models tended to increase as the number of hidden units increased</w:t>
      </w:r>
      <w:r w:rsidR="000E6260">
        <w:rPr>
          <w:rFonts w:asciiTheme="majorBidi" w:hAnsiTheme="majorBidi" w:cstheme="majorBidi"/>
        </w:rPr>
        <w:t>,</w:t>
      </w:r>
      <w:r>
        <w:rPr>
          <w:rFonts w:asciiTheme="majorBidi" w:hAnsiTheme="majorBidi" w:cstheme="majorBidi"/>
        </w:rPr>
        <w:t xml:space="preserve"> up until around 1024 hidden units where additional units do not seem to yield a significant increase in performance and often leads to overfitting. </w:t>
      </w:r>
      <w:r w:rsidR="000E6260">
        <w:rPr>
          <w:rFonts w:asciiTheme="majorBidi" w:hAnsiTheme="majorBidi" w:cstheme="majorBidi"/>
        </w:rPr>
        <w:t>The overfitting can be witnessed during training by looking at plots of the training vs validation loss and accuracy.</w:t>
      </w:r>
    </w:p>
    <w:p w14:paraId="08B72A77" w14:textId="75E4D006" w:rsidR="000E6260" w:rsidRDefault="000E6260" w:rsidP="00EC7DB5">
      <w:pPr>
        <w:rPr>
          <w:rFonts w:asciiTheme="majorBidi" w:hAnsiTheme="majorBidi" w:cstheme="majorBidi"/>
        </w:rPr>
      </w:pPr>
    </w:p>
    <w:p w14:paraId="70BF3EE5" w14:textId="51F6D13A" w:rsidR="002D6DB0" w:rsidRDefault="000E6260" w:rsidP="00A315D3">
      <w:pPr>
        <w:rPr>
          <w:rFonts w:asciiTheme="majorBidi" w:hAnsiTheme="majorBidi" w:cstheme="majorBidi"/>
        </w:rPr>
      </w:pPr>
      <w:r>
        <w:rPr>
          <w:rFonts w:asciiTheme="majorBidi" w:hAnsiTheme="majorBidi" w:cstheme="majorBidi"/>
        </w:rPr>
        <w:t>Figure 7 below shows that as</w:t>
      </w:r>
      <w:r w:rsidR="0090234F">
        <w:rPr>
          <w:rFonts w:asciiTheme="majorBidi" w:hAnsiTheme="majorBidi" w:cstheme="majorBidi"/>
        </w:rPr>
        <w:t xml:space="preserve"> </w:t>
      </w:r>
      <w:r>
        <w:rPr>
          <w:rFonts w:asciiTheme="majorBidi" w:hAnsiTheme="majorBidi" w:cstheme="majorBidi"/>
        </w:rPr>
        <w:t>the number of hidden units</w:t>
      </w:r>
      <w:r w:rsidR="0090234F">
        <w:rPr>
          <w:rFonts w:asciiTheme="majorBidi" w:hAnsiTheme="majorBidi" w:cstheme="majorBidi"/>
        </w:rPr>
        <w:t xml:space="preserve"> increases,</w:t>
      </w:r>
      <w:r>
        <w:rPr>
          <w:rFonts w:asciiTheme="majorBidi" w:hAnsiTheme="majorBidi" w:cstheme="majorBidi"/>
        </w:rPr>
        <w:t xml:space="preserve"> the gap between the training and validation loss and accuracy grows</w:t>
      </w:r>
      <w:r w:rsidR="007955DF">
        <w:rPr>
          <w:rFonts w:asciiTheme="majorBidi" w:hAnsiTheme="majorBidi" w:cstheme="majorBidi"/>
        </w:rPr>
        <w:t xml:space="preserve">, indicating that the model will not translate as well in discriminating between handwritten digits in out of domain </w:t>
      </w:r>
      <w:r w:rsidR="0090234F">
        <w:rPr>
          <w:rFonts w:asciiTheme="majorBidi" w:hAnsiTheme="majorBidi" w:cstheme="majorBidi"/>
        </w:rPr>
        <w:t>cases</w:t>
      </w:r>
      <w:r w:rsidR="007955DF">
        <w:rPr>
          <w:rFonts w:asciiTheme="majorBidi" w:hAnsiTheme="majorBidi" w:cstheme="majorBidi"/>
        </w:rPr>
        <w:t>.</w:t>
      </w:r>
    </w:p>
    <w:p w14:paraId="1510DDE2" w14:textId="431CE584" w:rsidR="007955DF" w:rsidRDefault="007955DF" w:rsidP="00EC7DB5">
      <w:pPr>
        <w:rPr>
          <w:rFonts w:asciiTheme="majorBidi" w:hAnsiTheme="majorBidi" w:cstheme="majorBidi"/>
        </w:rPr>
      </w:pPr>
    </w:p>
    <w:tbl>
      <w:tblPr>
        <w:tblStyle w:val="TableGrid"/>
        <w:tblW w:w="10615" w:type="dxa"/>
        <w:jc w:val="center"/>
        <w:tblLook w:val="04A0" w:firstRow="1" w:lastRow="0" w:firstColumn="1" w:lastColumn="0" w:noHBand="0" w:noVBand="1"/>
      </w:tblPr>
      <w:tblGrid>
        <w:gridCol w:w="3499"/>
        <w:gridCol w:w="3616"/>
        <w:gridCol w:w="3616"/>
      </w:tblGrid>
      <w:tr w:rsidR="002D6DB0" w14:paraId="4A9A3AA2" w14:textId="77777777" w:rsidTr="002D6DB0">
        <w:trPr>
          <w:jc w:val="center"/>
        </w:trPr>
        <w:tc>
          <w:tcPr>
            <w:tcW w:w="10615" w:type="dxa"/>
            <w:gridSpan w:val="3"/>
          </w:tcPr>
          <w:p w14:paraId="18568788" w14:textId="28BD77E7" w:rsidR="002D6DB0" w:rsidRPr="00EC7DB5" w:rsidRDefault="002D6DB0" w:rsidP="00E3165D">
            <w:pPr>
              <w:jc w:val="center"/>
              <w:rPr>
                <w:rFonts w:asciiTheme="majorBidi" w:hAnsiTheme="majorBidi" w:cstheme="majorBidi"/>
                <w:i/>
                <w:iCs/>
              </w:rPr>
            </w:pPr>
            <w:r w:rsidRPr="00EC7DB5">
              <w:rPr>
                <w:rFonts w:asciiTheme="majorBidi" w:hAnsiTheme="majorBidi" w:cstheme="majorBidi"/>
                <w:i/>
                <w:iCs/>
              </w:rPr>
              <w:t xml:space="preserve">Figure </w:t>
            </w:r>
            <w:r>
              <w:rPr>
                <w:rFonts w:asciiTheme="majorBidi" w:hAnsiTheme="majorBidi" w:cstheme="majorBidi"/>
                <w:i/>
                <w:iCs/>
              </w:rPr>
              <w:t>7</w:t>
            </w:r>
            <w:r w:rsidRPr="00EC7DB5">
              <w:rPr>
                <w:rFonts w:asciiTheme="majorBidi" w:hAnsiTheme="majorBidi" w:cstheme="majorBidi"/>
                <w:i/>
                <w:iCs/>
              </w:rPr>
              <w:t xml:space="preserve">. </w:t>
            </w:r>
            <w:r>
              <w:rPr>
                <w:rFonts w:asciiTheme="majorBidi" w:hAnsiTheme="majorBidi" w:cstheme="majorBidi"/>
                <w:i/>
                <w:iCs/>
              </w:rPr>
              <w:t>Overfitting Increasing as Model Complexity Increases</w:t>
            </w:r>
          </w:p>
        </w:tc>
      </w:tr>
      <w:tr w:rsidR="002D6DB0" w14:paraId="66889AEF" w14:textId="77777777" w:rsidTr="002D6DB0">
        <w:trPr>
          <w:trHeight w:val="5102"/>
          <w:jc w:val="center"/>
        </w:trPr>
        <w:tc>
          <w:tcPr>
            <w:tcW w:w="3499" w:type="dxa"/>
          </w:tcPr>
          <w:p w14:paraId="41BAB005" w14:textId="17E57434" w:rsidR="002D6DB0" w:rsidRDefault="002D6DB0" w:rsidP="00E3165D">
            <w:pPr>
              <w:jc w:val="center"/>
              <w:rPr>
                <w:rFonts w:asciiTheme="majorBidi" w:hAnsiTheme="majorBidi" w:cstheme="majorBidi"/>
              </w:rPr>
            </w:pPr>
            <w:r>
              <w:rPr>
                <w:rFonts w:asciiTheme="majorBidi" w:hAnsiTheme="majorBidi" w:cstheme="majorBidi"/>
              </w:rPr>
              <w:t>8 Hidden Units</w:t>
            </w:r>
          </w:p>
          <w:p w14:paraId="19C8249B" w14:textId="1FB018F8" w:rsidR="002D6DB0" w:rsidRDefault="002D6DB0" w:rsidP="00E3165D">
            <w:pPr>
              <w:jc w:val="center"/>
              <w:rPr>
                <w:rFonts w:asciiTheme="majorBidi" w:hAnsiTheme="majorBidi" w:cstheme="majorBidi"/>
              </w:rPr>
            </w:pPr>
            <w:r>
              <w:rPr>
                <w:noProof/>
              </w:rPr>
              <w:drawing>
                <wp:inline distT="0" distB="0" distL="0" distR="0" wp14:anchorId="1E07EAE7" wp14:editId="1E5081AA">
                  <wp:extent cx="2085328" cy="2931504"/>
                  <wp:effectExtent l="0" t="0" r="0" b="2540"/>
                  <wp:docPr id="8" name="Picture 3">
                    <a:extLst xmlns:a="http://schemas.openxmlformats.org/drawingml/2006/main">
                      <a:ext uri="{FF2B5EF4-FFF2-40B4-BE49-F238E27FC236}">
                        <a16:creationId xmlns:a16="http://schemas.microsoft.com/office/drawing/2014/main" id="{3B6C3DF1-485D-2843-898E-1C525FB46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B6C3DF1-485D-2843-898E-1C525FB4671B}"/>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4611" cy="2958611"/>
                          </a:xfrm>
                          <a:prstGeom prst="rect">
                            <a:avLst/>
                          </a:prstGeom>
                          <a:noFill/>
                        </pic:spPr>
                      </pic:pic>
                    </a:graphicData>
                  </a:graphic>
                </wp:inline>
              </w:drawing>
            </w:r>
          </w:p>
        </w:tc>
        <w:tc>
          <w:tcPr>
            <w:tcW w:w="3616" w:type="dxa"/>
          </w:tcPr>
          <w:p w14:paraId="0815946D" w14:textId="376225BB" w:rsidR="002D6DB0" w:rsidRDefault="002D6DB0" w:rsidP="002D6DB0">
            <w:pPr>
              <w:jc w:val="center"/>
              <w:rPr>
                <w:rFonts w:asciiTheme="majorBidi" w:hAnsiTheme="majorBidi" w:cstheme="majorBidi"/>
              </w:rPr>
            </w:pPr>
            <w:r>
              <w:rPr>
                <w:rFonts w:asciiTheme="majorBidi" w:hAnsiTheme="majorBidi" w:cstheme="majorBidi"/>
              </w:rPr>
              <w:t>64 Hidden Units</w:t>
            </w:r>
          </w:p>
          <w:p w14:paraId="2E311A4A" w14:textId="1FEF3BC8" w:rsidR="002D6DB0" w:rsidRDefault="002D6DB0" w:rsidP="00E3165D">
            <w:pPr>
              <w:jc w:val="center"/>
              <w:rPr>
                <w:rFonts w:asciiTheme="majorBidi" w:hAnsiTheme="majorBidi" w:cstheme="majorBidi"/>
              </w:rPr>
            </w:pPr>
            <w:r>
              <w:rPr>
                <w:noProof/>
              </w:rPr>
              <w:drawing>
                <wp:inline distT="0" distB="0" distL="0" distR="0" wp14:anchorId="37D51B22" wp14:editId="7BFA5C3D">
                  <wp:extent cx="2154012" cy="2931160"/>
                  <wp:effectExtent l="0" t="0" r="5080" b="2540"/>
                  <wp:docPr id="3" name="Picture 2">
                    <a:extLst xmlns:a="http://schemas.openxmlformats.org/drawingml/2006/main">
                      <a:ext uri="{FF2B5EF4-FFF2-40B4-BE49-F238E27FC236}">
                        <a16:creationId xmlns:a16="http://schemas.microsoft.com/office/drawing/2014/main" id="{8ABD89B2-750E-0040-AA6E-A1BF854E3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ABD89B2-750E-0040-AA6E-A1BF854E3FE2}"/>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4600" cy="2986391"/>
                          </a:xfrm>
                          <a:prstGeom prst="rect">
                            <a:avLst/>
                          </a:prstGeom>
                          <a:noFill/>
                        </pic:spPr>
                      </pic:pic>
                    </a:graphicData>
                  </a:graphic>
                </wp:inline>
              </w:drawing>
            </w:r>
          </w:p>
        </w:tc>
        <w:tc>
          <w:tcPr>
            <w:tcW w:w="3500" w:type="dxa"/>
          </w:tcPr>
          <w:p w14:paraId="312EE518" w14:textId="77777777" w:rsidR="002D6DB0" w:rsidRDefault="002D6DB0" w:rsidP="00E3165D">
            <w:pPr>
              <w:jc w:val="center"/>
              <w:rPr>
                <w:rFonts w:asciiTheme="majorBidi" w:hAnsiTheme="majorBidi" w:cstheme="majorBidi"/>
              </w:rPr>
            </w:pPr>
            <w:r>
              <w:rPr>
                <w:rFonts w:asciiTheme="majorBidi" w:hAnsiTheme="majorBidi" w:cstheme="majorBidi"/>
              </w:rPr>
              <w:t xml:space="preserve"> 256 Hidden Units</w:t>
            </w:r>
          </w:p>
          <w:p w14:paraId="2CCA4367" w14:textId="38096B0A" w:rsidR="002D6DB0" w:rsidRDefault="00845F55" w:rsidP="00E3165D">
            <w:pPr>
              <w:jc w:val="center"/>
              <w:rPr>
                <w:rFonts w:asciiTheme="majorBidi" w:hAnsiTheme="majorBidi" w:cstheme="majorBidi"/>
              </w:rPr>
            </w:pPr>
            <w:r>
              <w:rPr>
                <w:noProof/>
              </w:rPr>
              <w:drawing>
                <wp:inline distT="0" distB="0" distL="0" distR="0" wp14:anchorId="5C5C3566" wp14:editId="45A12CE3">
                  <wp:extent cx="2154012" cy="2931160"/>
                  <wp:effectExtent l="0" t="0" r="5080" b="2540"/>
                  <wp:docPr id="16" name="Picture 3"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54E76DBA-EE0B-CC48-9837-B8D5CAA749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54E76DBA-EE0B-CC48-9837-B8D5CAA749D4}"/>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4012" cy="2931160"/>
                          </a:xfrm>
                          <a:prstGeom prst="rect">
                            <a:avLst/>
                          </a:prstGeom>
                          <a:noFill/>
                        </pic:spPr>
                      </pic:pic>
                    </a:graphicData>
                  </a:graphic>
                </wp:inline>
              </w:drawing>
            </w:r>
          </w:p>
        </w:tc>
      </w:tr>
    </w:tbl>
    <w:p w14:paraId="245442C6" w14:textId="77777777" w:rsidR="002D6DB0" w:rsidRDefault="002D6DB0" w:rsidP="002D6DB0">
      <w:pPr>
        <w:rPr>
          <w:rFonts w:asciiTheme="majorBidi" w:hAnsiTheme="majorBidi" w:cstheme="majorBidi"/>
        </w:rPr>
      </w:pPr>
    </w:p>
    <w:p w14:paraId="3C7CBC74" w14:textId="77777777" w:rsidR="002D6DB0" w:rsidRDefault="002D6DB0" w:rsidP="002D6DB0">
      <w:pPr>
        <w:rPr>
          <w:rFonts w:asciiTheme="majorBidi" w:hAnsiTheme="majorBidi" w:cstheme="majorBidi"/>
        </w:rPr>
      </w:pPr>
    </w:p>
    <w:p w14:paraId="5F7911EC" w14:textId="3D79CA20" w:rsidR="00FA3B19" w:rsidRDefault="007955DF" w:rsidP="00FA3B19">
      <w:pPr>
        <w:rPr>
          <w:rFonts w:asciiTheme="majorBidi" w:hAnsiTheme="majorBidi" w:cstheme="majorBidi"/>
        </w:rPr>
      </w:pPr>
      <w:r>
        <w:rPr>
          <w:rFonts w:asciiTheme="majorBidi" w:hAnsiTheme="majorBidi" w:cstheme="majorBidi"/>
        </w:rPr>
        <w:t xml:space="preserve">While </w:t>
      </w:r>
      <w:r w:rsidR="002D6DB0">
        <w:rPr>
          <w:rFonts w:asciiTheme="majorBidi" w:hAnsiTheme="majorBidi" w:cstheme="majorBidi"/>
        </w:rPr>
        <w:t xml:space="preserve">some experiments attempted to mitigate overfitting </w:t>
      </w:r>
      <w:r w:rsidR="00845F55">
        <w:rPr>
          <w:rFonts w:asciiTheme="majorBidi" w:hAnsiTheme="majorBidi" w:cstheme="majorBidi"/>
        </w:rPr>
        <w:t xml:space="preserve">through the use of </w:t>
      </w:r>
      <w:r w:rsidR="002D6DB0">
        <w:rPr>
          <w:rFonts w:asciiTheme="majorBidi" w:hAnsiTheme="majorBidi" w:cstheme="majorBidi"/>
        </w:rPr>
        <w:t>a dropout layer, they did not result in a significant improvement in test accuracy, although those models did not overfit as severely</w:t>
      </w:r>
      <w:r w:rsidR="00845F55">
        <w:rPr>
          <w:rFonts w:asciiTheme="majorBidi" w:hAnsiTheme="majorBidi" w:cstheme="majorBidi"/>
        </w:rPr>
        <w:t>, as seen in Figure 8</w:t>
      </w:r>
      <w:r w:rsidR="002D6DB0">
        <w:rPr>
          <w:rFonts w:asciiTheme="majorBidi" w:hAnsiTheme="majorBidi" w:cstheme="majorBidi"/>
        </w:rPr>
        <w:t>.</w:t>
      </w:r>
    </w:p>
    <w:p w14:paraId="044C05F8" w14:textId="738DB47C" w:rsidR="00FA3B19" w:rsidRDefault="00FA3B19" w:rsidP="00FA3B19">
      <w:pPr>
        <w:rPr>
          <w:rFonts w:asciiTheme="majorBidi" w:hAnsiTheme="majorBidi" w:cstheme="majorBidi"/>
        </w:rPr>
      </w:pPr>
    </w:p>
    <w:p w14:paraId="1E51FE7F" w14:textId="4A9D14F2" w:rsidR="00FA3B19" w:rsidRDefault="00FA3B19" w:rsidP="00FA3B19">
      <w:pPr>
        <w:rPr>
          <w:rFonts w:asciiTheme="majorBidi" w:hAnsiTheme="majorBidi" w:cstheme="majorBidi"/>
        </w:rPr>
      </w:pPr>
    </w:p>
    <w:p w14:paraId="07395458" w14:textId="3D6571EF" w:rsidR="00FA3B19" w:rsidRDefault="00FA3B19" w:rsidP="00FA3B19">
      <w:pPr>
        <w:rPr>
          <w:rFonts w:asciiTheme="majorBidi" w:hAnsiTheme="majorBidi" w:cstheme="majorBidi"/>
        </w:rPr>
      </w:pPr>
    </w:p>
    <w:p w14:paraId="77D0BFFA" w14:textId="1E61D814" w:rsidR="00FA3B19" w:rsidRDefault="00FA3B19" w:rsidP="00FA3B19">
      <w:pPr>
        <w:rPr>
          <w:rFonts w:asciiTheme="majorBidi" w:hAnsiTheme="majorBidi" w:cstheme="majorBidi"/>
        </w:rPr>
      </w:pPr>
    </w:p>
    <w:p w14:paraId="2AAB2D4A" w14:textId="03F5484D" w:rsidR="00FA3B19" w:rsidRDefault="00FA3B19" w:rsidP="00FA3B19">
      <w:pPr>
        <w:rPr>
          <w:rFonts w:asciiTheme="majorBidi" w:hAnsiTheme="majorBidi" w:cstheme="majorBidi"/>
        </w:rPr>
      </w:pPr>
    </w:p>
    <w:p w14:paraId="62FD3064" w14:textId="7B97EEA2" w:rsidR="00FA3B19" w:rsidRDefault="00FA3B19" w:rsidP="00FA3B19">
      <w:pPr>
        <w:rPr>
          <w:rFonts w:asciiTheme="majorBidi" w:hAnsiTheme="majorBidi" w:cstheme="majorBidi"/>
        </w:rPr>
      </w:pPr>
    </w:p>
    <w:p w14:paraId="0EAABD6F" w14:textId="4731F31C" w:rsidR="00CE0BCA" w:rsidRDefault="00CE0BCA" w:rsidP="00FA3B19">
      <w:pPr>
        <w:rPr>
          <w:rFonts w:asciiTheme="majorBidi" w:hAnsiTheme="majorBidi" w:cstheme="majorBidi"/>
        </w:rPr>
      </w:pPr>
    </w:p>
    <w:p w14:paraId="62486451" w14:textId="0E3D6DE4" w:rsidR="00CE0BCA" w:rsidRDefault="00CE0BCA" w:rsidP="00FA3B19">
      <w:pPr>
        <w:rPr>
          <w:rFonts w:asciiTheme="majorBidi" w:hAnsiTheme="majorBidi" w:cstheme="majorBidi"/>
        </w:rPr>
      </w:pPr>
    </w:p>
    <w:p w14:paraId="65AD7DF8" w14:textId="77777777" w:rsidR="00CE0BCA" w:rsidRDefault="00CE0BCA" w:rsidP="00FA3B19">
      <w:pPr>
        <w:rPr>
          <w:rFonts w:asciiTheme="majorBidi" w:hAnsiTheme="majorBidi" w:cstheme="majorBidi"/>
        </w:rPr>
      </w:pPr>
    </w:p>
    <w:p w14:paraId="5DB577B5" w14:textId="399749ED" w:rsidR="00D808EA" w:rsidRDefault="00D808EA" w:rsidP="00704B4A">
      <w:pPr>
        <w:rPr>
          <w:rFonts w:asciiTheme="majorBidi" w:hAnsiTheme="majorBidi" w:cstheme="majorBidi"/>
        </w:rPr>
      </w:pPr>
    </w:p>
    <w:tbl>
      <w:tblPr>
        <w:tblStyle w:val="TableGrid"/>
        <w:tblW w:w="0" w:type="auto"/>
        <w:tblLook w:val="04A0" w:firstRow="1" w:lastRow="0" w:firstColumn="1" w:lastColumn="0" w:noHBand="0" w:noVBand="1"/>
      </w:tblPr>
      <w:tblGrid>
        <w:gridCol w:w="3867"/>
        <w:gridCol w:w="3868"/>
      </w:tblGrid>
      <w:tr w:rsidR="00001646" w14:paraId="23A5722D" w14:textId="77777777" w:rsidTr="00FA3B19">
        <w:trPr>
          <w:trHeight w:val="252"/>
        </w:trPr>
        <w:tc>
          <w:tcPr>
            <w:tcW w:w="7735" w:type="dxa"/>
            <w:gridSpan w:val="2"/>
          </w:tcPr>
          <w:p w14:paraId="125D62D6" w14:textId="169C8A79" w:rsidR="00001646" w:rsidRPr="00001646" w:rsidRDefault="00001646" w:rsidP="00001646">
            <w:pPr>
              <w:jc w:val="center"/>
              <w:rPr>
                <w:rFonts w:asciiTheme="majorBidi" w:hAnsiTheme="majorBidi" w:cstheme="majorBidi"/>
                <w:i/>
                <w:iCs/>
              </w:rPr>
            </w:pPr>
            <w:r w:rsidRPr="00001646">
              <w:rPr>
                <w:rFonts w:asciiTheme="majorBidi" w:hAnsiTheme="majorBidi" w:cstheme="majorBidi"/>
                <w:i/>
                <w:iCs/>
              </w:rPr>
              <w:lastRenderedPageBreak/>
              <w:t>Figure 8. Mitigating Overfitting During Training Using a 50% Dropout Layer</w:t>
            </w:r>
          </w:p>
        </w:tc>
      </w:tr>
      <w:tr w:rsidR="00001646" w14:paraId="185F1AFF" w14:textId="77777777" w:rsidTr="00FA3B19">
        <w:trPr>
          <w:trHeight w:val="4295"/>
        </w:trPr>
        <w:tc>
          <w:tcPr>
            <w:tcW w:w="3867" w:type="dxa"/>
          </w:tcPr>
          <w:p w14:paraId="7096C1F4" w14:textId="366A431C" w:rsidR="00FB43BA" w:rsidRDefault="00FB43BA" w:rsidP="00A315D3">
            <w:pPr>
              <w:jc w:val="center"/>
              <w:rPr>
                <w:rFonts w:asciiTheme="majorBidi" w:hAnsiTheme="majorBidi" w:cstheme="majorBidi"/>
              </w:rPr>
            </w:pPr>
            <w:r>
              <w:rPr>
                <w:rFonts w:asciiTheme="majorBidi" w:hAnsiTheme="majorBidi" w:cstheme="majorBidi"/>
              </w:rPr>
              <w:t>MLP Training with 1,024 Hidden Units</w:t>
            </w:r>
          </w:p>
          <w:p w14:paraId="259D492A" w14:textId="77777777" w:rsidR="00F74E40" w:rsidRDefault="00F74E40" w:rsidP="00A315D3">
            <w:pPr>
              <w:jc w:val="center"/>
              <w:rPr>
                <w:rFonts w:asciiTheme="majorBidi" w:hAnsiTheme="majorBidi" w:cstheme="majorBidi"/>
              </w:rPr>
            </w:pPr>
          </w:p>
          <w:p w14:paraId="1D19F84C" w14:textId="778AEA82" w:rsidR="00FB43BA" w:rsidRPr="00FB43BA" w:rsidRDefault="00FB43BA" w:rsidP="00FB43BA">
            <w:pPr>
              <w:jc w:val="center"/>
            </w:pPr>
            <w:r>
              <w:rPr>
                <w:rFonts w:asciiTheme="majorBidi" w:hAnsiTheme="majorBidi" w:cstheme="majorBidi"/>
                <w:noProof/>
              </w:rPr>
              <w:drawing>
                <wp:inline distT="0" distB="0" distL="0" distR="0" wp14:anchorId="0515D581" wp14:editId="326A3C45">
                  <wp:extent cx="2249424" cy="3017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9424" cy="3017520"/>
                          </a:xfrm>
                          <a:prstGeom prst="rect">
                            <a:avLst/>
                          </a:prstGeom>
                          <a:noFill/>
                          <a:ln>
                            <a:noFill/>
                          </a:ln>
                        </pic:spPr>
                      </pic:pic>
                    </a:graphicData>
                  </a:graphic>
                </wp:inline>
              </w:drawing>
            </w:r>
          </w:p>
        </w:tc>
        <w:tc>
          <w:tcPr>
            <w:tcW w:w="3867" w:type="dxa"/>
          </w:tcPr>
          <w:p w14:paraId="08574E2F" w14:textId="5A6261A4" w:rsidR="00FB43BA" w:rsidRPr="00A315D3" w:rsidRDefault="00FB43BA" w:rsidP="00A315D3">
            <w:pPr>
              <w:jc w:val="center"/>
              <w:rPr>
                <w:rFonts w:asciiTheme="majorBidi" w:hAnsiTheme="majorBidi" w:cstheme="majorBidi"/>
              </w:rPr>
            </w:pPr>
            <w:r>
              <w:rPr>
                <w:rFonts w:asciiTheme="majorBidi" w:hAnsiTheme="majorBidi" w:cstheme="majorBidi"/>
              </w:rPr>
              <w:t>MLP Training with 1,024 Hidden Units with 50% Dropout Layer</w:t>
            </w:r>
            <w:r>
              <w:rPr>
                <w:rFonts w:asciiTheme="majorBidi" w:hAnsiTheme="majorBidi" w:cstheme="majorBidi"/>
                <w:noProof/>
              </w:rPr>
              <w:drawing>
                <wp:inline distT="0" distB="0" distL="0" distR="0" wp14:anchorId="1712F069" wp14:editId="2B5A22FD">
                  <wp:extent cx="2249424" cy="3017520"/>
                  <wp:effectExtent l="0" t="0" r="0" b="508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9424" cy="3017520"/>
                          </a:xfrm>
                          <a:prstGeom prst="rect">
                            <a:avLst/>
                          </a:prstGeom>
                          <a:noFill/>
                          <a:ln>
                            <a:noFill/>
                          </a:ln>
                        </pic:spPr>
                      </pic:pic>
                    </a:graphicData>
                  </a:graphic>
                </wp:inline>
              </w:drawing>
            </w:r>
          </w:p>
        </w:tc>
      </w:tr>
    </w:tbl>
    <w:p w14:paraId="7C7C2AC3" w14:textId="77777777" w:rsidR="00BE33C9" w:rsidRDefault="00BE33C9" w:rsidP="00704B4A">
      <w:pPr>
        <w:rPr>
          <w:rFonts w:asciiTheme="majorBidi" w:hAnsiTheme="majorBidi" w:cstheme="majorBidi"/>
          <w:i/>
          <w:iCs/>
        </w:rPr>
      </w:pPr>
    </w:p>
    <w:p w14:paraId="7BFBEAA7" w14:textId="747D0D82" w:rsidR="00845F55" w:rsidRDefault="00A315D3" w:rsidP="00704B4A">
      <w:pPr>
        <w:rPr>
          <w:rFonts w:asciiTheme="majorBidi" w:hAnsiTheme="majorBidi" w:cstheme="majorBidi"/>
          <w:i/>
          <w:iCs/>
        </w:rPr>
      </w:pPr>
      <w:r>
        <w:rPr>
          <w:rFonts w:asciiTheme="majorBidi" w:hAnsiTheme="majorBidi" w:cstheme="majorBidi"/>
          <w:i/>
          <w:iCs/>
        </w:rPr>
        <w:t>Dimensionality Reduction</w:t>
      </w:r>
    </w:p>
    <w:p w14:paraId="3DEC554C" w14:textId="77777777" w:rsidR="00A85854" w:rsidRDefault="00A85854" w:rsidP="00704B4A">
      <w:pPr>
        <w:rPr>
          <w:rFonts w:asciiTheme="majorBidi" w:hAnsiTheme="majorBidi" w:cstheme="majorBidi"/>
        </w:rPr>
      </w:pPr>
    </w:p>
    <w:p w14:paraId="2CBA44F5" w14:textId="77777777" w:rsidR="00A85854" w:rsidRDefault="00A85854" w:rsidP="00704B4A">
      <w:pPr>
        <w:rPr>
          <w:rFonts w:asciiTheme="majorBidi" w:hAnsiTheme="majorBidi" w:cstheme="majorBidi"/>
        </w:rPr>
      </w:pPr>
      <w:r>
        <w:rPr>
          <w:rFonts w:asciiTheme="majorBidi" w:hAnsiTheme="majorBidi" w:cstheme="majorBidi"/>
        </w:rPr>
        <w:t xml:space="preserve">Dimensionality reduction is a technique often employed to reduce model complexity. In the context of neural networks, this results in a smaller input layer reducing excess noise and the number of parameters that need to be trained. There are multiple ways to perform dimensionality reduction. </w:t>
      </w:r>
    </w:p>
    <w:p w14:paraId="34F3B04C" w14:textId="77777777" w:rsidR="00A85854" w:rsidRDefault="00A85854" w:rsidP="00704B4A">
      <w:pPr>
        <w:rPr>
          <w:rFonts w:asciiTheme="majorBidi" w:hAnsiTheme="majorBidi" w:cstheme="majorBidi"/>
        </w:rPr>
      </w:pPr>
    </w:p>
    <w:p w14:paraId="72D38351" w14:textId="5DC572A9" w:rsidR="00E842E8" w:rsidRDefault="00A85854" w:rsidP="00704B4A">
      <w:pPr>
        <w:rPr>
          <w:rFonts w:asciiTheme="majorBidi" w:hAnsiTheme="majorBidi" w:cstheme="majorBidi"/>
        </w:rPr>
      </w:pPr>
      <w:r>
        <w:rPr>
          <w:rFonts w:asciiTheme="majorBidi" w:hAnsiTheme="majorBidi" w:cstheme="majorBidi"/>
        </w:rPr>
        <w:t xml:space="preserve">The first method of dimensionality reduction performed was a Principal Component Analysis (PCA) which reduced the 784 inputs to 154, the number of components that explains 95% of the variability in the data. Finally, the input data in the train, validation, and test sets were transformed into the PCA components. This new input data was tested on the same architecture as the best </w:t>
      </w:r>
      <w:r w:rsidR="00E842E8">
        <w:rPr>
          <w:rFonts w:asciiTheme="majorBidi" w:hAnsiTheme="majorBidi" w:cstheme="majorBidi"/>
        </w:rPr>
        <w:t>model and</w:t>
      </w:r>
      <w:r>
        <w:rPr>
          <w:rFonts w:asciiTheme="majorBidi" w:hAnsiTheme="majorBidi" w:cstheme="majorBidi"/>
        </w:rPr>
        <w:t xml:space="preserve"> </w:t>
      </w:r>
      <w:r w:rsidR="00A70C6B">
        <w:rPr>
          <w:rFonts w:asciiTheme="majorBidi" w:hAnsiTheme="majorBidi" w:cstheme="majorBidi"/>
        </w:rPr>
        <w:t>produced</w:t>
      </w:r>
      <w:r>
        <w:rPr>
          <w:rFonts w:asciiTheme="majorBidi" w:hAnsiTheme="majorBidi" w:cstheme="majorBidi"/>
        </w:rPr>
        <w:t xml:space="preserve"> </w:t>
      </w:r>
      <w:r w:rsidR="00E842E8">
        <w:rPr>
          <w:rFonts w:asciiTheme="majorBidi" w:hAnsiTheme="majorBidi" w:cstheme="majorBidi"/>
        </w:rPr>
        <w:t>an accuracy score of 98.02%. This was a lower accuracy score than the accuracy of the original best model.</w:t>
      </w:r>
    </w:p>
    <w:p w14:paraId="3B1F05CA" w14:textId="77777777" w:rsidR="00E842E8" w:rsidRDefault="00E842E8" w:rsidP="00704B4A">
      <w:pPr>
        <w:rPr>
          <w:rFonts w:asciiTheme="majorBidi" w:hAnsiTheme="majorBidi" w:cstheme="majorBidi"/>
        </w:rPr>
      </w:pPr>
    </w:p>
    <w:p w14:paraId="086C6CB0" w14:textId="5F6C7885" w:rsidR="00E62FE2" w:rsidRDefault="00E842E8" w:rsidP="00E62FE2">
      <w:pPr>
        <w:rPr>
          <w:rFonts w:asciiTheme="majorBidi" w:hAnsiTheme="majorBidi" w:cstheme="majorBidi"/>
        </w:rPr>
      </w:pPr>
      <w:r>
        <w:rPr>
          <w:rFonts w:asciiTheme="majorBidi" w:hAnsiTheme="majorBidi" w:cstheme="majorBidi"/>
        </w:rPr>
        <w:t>The second method attempted at dimensionality reduction was performed using 70 of the most important features (pixels) according to a random forest model that itself achieved a</w:t>
      </w:r>
      <w:r w:rsidR="00A70C6B">
        <w:rPr>
          <w:rFonts w:asciiTheme="majorBidi" w:hAnsiTheme="majorBidi" w:cstheme="majorBidi"/>
        </w:rPr>
        <w:t xml:space="preserve"> test</w:t>
      </w:r>
      <w:r>
        <w:rPr>
          <w:rFonts w:asciiTheme="majorBidi" w:hAnsiTheme="majorBidi" w:cstheme="majorBidi"/>
        </w:rPr>
        <w:t xml:space="preserve"> accuracy of 94%. These features were extracted from the input images and were fed into the same architecture as the best model, resulting in an accuracy score of 95%, </w:t>
      </w:r>
      <w:r w:rsidR="00721078">
        <w:rPr>
          <w:rFonts w:asciiTheme="majorBidi" w:hAnsiTheme="majorBidi" w:cstheme="majorBidi"/>
        </w:rPr>
        <w:t>but</w:t>
      </w:r>
      <w:r>
        <w:rPr>
          <w:rFonts w:asciiTheme="majorBidi" w:hAnsiTheme="majorBidi" w:cstheme="majorBidi"/>
        </w:rPr>
        <w:t xml:space="preserve"> over three percentage points lower than our best model.</w:t>
      </w:r>
      <w:r w:rsidR="00E62FE2">
        <w:rPr>
          <w:rFonts w:asciiTheme="majorBidi" w:hAnsiTheme="majorBidi" w:cstheme="majorBidi"/>
        </w:rPr>
        <w:t xml:space="preserve"> </w:t>
      </w:r>
    </w:p>
    <w:p w14:paraId="60A40DE1" w14:textId="43CA1D4D" w:rsidR="00E62FE2" w:rsidRDefault="00E62FE2" w:rsidP="00E62FE2">
      <w:pPr>
        <w:rPr>
          <w:rFonts w:asciiTheme="majorBidi" w:hAnsiTheme="majorBidi" w:cstheme="majorBidi"/>
        </w:rPr>
      </w:pPr>
    </w:p>
    <w:p w14:paraId="3BD2F8BA" w14:textId="2A80C6FC" w:rsidR="00623CFC" w:rsidRDefault="00623CFC" w:rsidP="00E62FE2">
      <w:pPr>
        <w:rPr>
          <w:rFonts w:asciiTheme="majorBidi" w:hAnsiTheme="majorBidi" w:cstheme="majorBidi"/>
        </w:rPr>
      </w:pPr>
      <w:r>
        <w:rPr>
          <w:rFonts w:asciiTheme="majorBidi" w:hAnsiTheme="majorBidi" w:cstheme="majorBidi"/>
        </w:rPr>
        <w:t xml:space="preserve">These dimensionality reduction methods are similar to convolutional layers of neural networks in that they attempt to extract the most important features and reduce the number of inputs into the dense neural network. However, the PCA and random forest techniques employed in this </w:t>
      </w:r>
      <w:r>
        <w:rPr>
          <w:rFonts w:asciiTheme="majorBidi" w:hAnsiTheme="majorBidi" w:cstheme="majorBidi"/>
        </w:rPr>
        <w:lastRenderedPageBreak/>
        <w:t xml:space="preserve">experiment appear to be less performant than the convolutional neural networks in literature which have achieved close to human-level performance. It is clear that convolutional </w:t>
      </w:r>
      <w:r w:rsidR="00B7300E">
        <w:rPr>
          <w:rFonts w:asciiTheme="majorBidi" w:hAnsiTheme="majorBidi" w:cstheme="majorBidi"/>
        </w:rPr>
        <w:t xml:space="preserve">layers are a superior method of refining and extracting features than PCA and random forest </w:t>
      </w:r>
      <w:r w:rsidR="00A70C6B">
        <w:rPr>
          <w:rFonts w:asciiTheme="majorBidi" w:hAnsiTheme="majorBidi" w:cstheme="majorBidi"/>
        </w:rPr>
        <w:t>for perceptual data.</w:t>
      </w:r>
    </w:p>
    <w:p w14:paraId="5A3EA796" w14:textId="30B01EA7" w:rsidR="00A315D3" w:rsidRDefault="00A315D3" w:rsidP="006A0648">
      <w:pPr>
        <w:rPr>
          <w:rFonts w:asciiTheme="majorBidi" w:hAnsiTheme="majorBidi" w:cstheme="majorBidi"/>
        </w:rPr>
      </w:pPr>
    </w:p>
    <w:p w14:paraId="6F94BB7D" w14:textId="0A3C291E" w:rsidR="00A315D3" w:rsidRDefault="00A315D3" w:rsidP="006A0648">
      <w:pPr>
        <w:rPr>
          <w:rFonts w:asciiTheme="majorBidi" w:hAnsiTheme="majorBidi" w:cstheme="majorBidi"/>
          <w:i/>
          <w:iCs/>
        </w:rPr>
      </w:pPr>
      <w:r>
        <w:rPr>
          <w:rFonts w:asciiTheme="majorBidi" w:hAnsiTheme="majorBidi" w:cstheme="majorBidi"/>
          <w:i/>
          <w:iCs/>
        </w:rPr>
        <w:t>Optimizers</w:t>
      </w:r>
    </w:p>
    <w:p w14:paraId="7B50E66B" w14:textId="77777777" w:rsidR="007475DF" w:rsidRDefault="007475DF" w:rsidP="006A0648">
      <w:pPr>
        <w:rPr>
          <w:rFonts w:asciiTheme="majorBidi" w:hAnsiTheme="majorBidi" w:cstheme="majorBidi"/>
          <w:i/>
          <w:iCs/>
        </w:rPr>
      </w:pPr>
    </w:p>
    <w:p w14:paraId="698EA200" w14:textId="7285A87F" w:rsidR="00A315D3" w:rsidRPr="00A315D3" w:rsidRDefault="00966569" w:rsidP="006A0648">
      <w:pPr>
        <w:rPr>
          <w:rFonts w:asciiTheme="majorBidi" w:hAnsiTheme="majorBidi" w:cstheme="majorBidi"/>
          <w:i/>
          <w:iCs/>
        </w:rPr>
      </w:pPr>
      <w:r>
        <w:rPr>
          <w:rFonts w:asciiTheme="majorBidi" w:hAnsiTheme="majorBidi" w:cstheme="majorBidi"/>
        </w:rPr>
        <w:t>Changing</w:t>
      </w:r>
      <w:r w:rsidR="00A315D3">
        <w:rPr>
          <w:rFonts w:asciiTheme="majorBidi" w:hAnsiTheme="majorBidi" w:cstheme="majorBidi"/>
        </w:rPr>
        <w:t xml:space="preserve"> the optimizer from RMSProp to Adam did not result in a significant difference in performance</w:t>
      </w:r>
      <w:r w:rsidR="007475DF">
        <w:rPr>
          <w:rFonts w:asciiTheme="majorBidi" w:hAnsiTheme="majorBidi" w:cstheme="majorBidi"/>
        </w:rPr>
        <w:t>. In some models, Adam performed marginally better than RMSProp, and vice versa in other</w:t>
      </w:r>
      <w:r w:rsidR="00F16A30">
        <w:rPr>
          <w:rFonts w:asciiTheme="majorBidi" w:hAnsiTheme="majorBidi" w:cstheme="majorBidi"/>
        </w:rPr>
        <w:t>s. There did not seem to be any patterns to explain any performance gain in one versus the other.</w:t>
      </w:r>
    </w:p>
    <w:p w14:paraId="41B64290" w14:textId="3D215034" w:rsidR="006A0648" w:rsidRDefault="006A0648" w:rsidP="00704B4A">
      <w:pPr>
        <w:rPr>
          <w:rFonts w:asciiTheme="majorBidi" w:hAnsiTheme="majorBidi" w:cstheme="majorBidi"/>
        </w:rPr>
      </w:pPr>
    </w:p>
    <w:p w14:paraId="420EB481" w14:textId="4D266F6D" w:rsidR="00966569" w:rsidRDefault="00966569" w:rsidP="00704B4A">
      <w:pPr>
        <w:rPr>
          <w:rFonts w:asciiTheme="majorBidi" w:hAnsiTheme="majorBidi" w:cstheme="majorBidi"/>
          <w:i/>
          <w:iCs/>
        </w:rPr>
      </w:pPr>
      <w:r>
        <w:rPr>
          <w:rFonts w:asciiTheme="majorBidi" w:hAnsiTheme="majorBidi" w:cstheme="majorBidi"/>
          <w:i/>
          <w:iCs/>
        </w:rPr>
        <w:t>Best Model</w:t>
      </w:r>
    </w:p>
    <w:p w14:paraId="568D86C8" w14:textId="0E788CDD" w:rsidR="00966569" w:rsidRDefault="00966569" w:rsidP="00704B4A">
      <w:pPr>
        <w:rPr>
          <w:rFonts w:asciiTheme="majorBidi" w:hAnsiTheme="majorBidi" w:cstheme="majorBidi"/>
          <w:i/>
          <w:iCs/>
        </w:rPr>
      </w:pPr>
    </w:p>
    <w:p w14:paraId="0E516383" w14:textId="7BF85AF9" w:rsidR="00793BF7" w:rsidRDefault="00966569" w:rsidP="00966569">
      <w:pPr>
        <w:rPr>
          <w:rFonts w:asciiTheme="majorBidi" w:hAnsiTheme="majorBidi" w:cstheme="majorBidi"/>
        </w:rPr>
      </w:pPr>
      <w:r>
        <w:rPr>
          <w:rFonts w:asciiTheme="majorBidi" w:hAnsiTheme="majorBidi" w:cstheme="majorBidi"/>
        </w:rPr>
        <w:t xml:space="preserve">After conducting the experiments, the best model was </w:t>
      </w:r>
      <w:r w:rsidR="00721078">
        <w:rPr>
          <w:rFonts w:asciiTheme="majorBidi" w:hAnsiTheme="majorBidi" w:cstheme="majorBidi"/>
        </w:rPr>
        <w:t xml:space="preserve">the single hidden layer </w:t>
      </w:r>
      <w:r>
        <w:rPr>
          <w:rFonts w:asciiTheme="majorBidi" w:hAnsiTheme="majorBidi" w:cstheme="majorBidi"/>
        </w:rPr>
        <w:t>with 1024 hidden units, a ReLU activation function, learning rate of 0.001, and RMSProp optimizer. This model achieved a test accuracy of 98.48% beating out the model developed by Simard et al</w:t>
      </w:r>
      <w:r w:rsidR="00BE33C9">
        <w:rPr>
          <w:rFonts w:asciiTheme="majorBidi" w:hAnsiTheme="majorBidi" w:cstheme="majorBidi"/>
        </w:rPr>
        <w:t>.</w:t>
      </w:r>
      <w:r>
        <w:rPr>
          <w:rFonts w:asciiTheme="majorBidi" w:hAnsiTheme="majorBidi" w:cstheme="majorBidi"/>
        </w:rPr>
        <w:t xml:space="preserve"> (2003) by 0.08%. </w:t>
      </w:r>
      <w:r w:rsidR="00247E55">
        <w:rPr>
          <w:rFonts w:asciiTheme="majorBidi" w:hAnsiTheme="majorBidi" w:cstheme="majorBidi"/>
        </w:rPr>
        <w:t>The model also boasted a 98% precision, recall, and F1 score.</w:t>
      </w:r>
      <w:r w:rsidR="00793BF7">
        <w:rPr>
          <w:rFonts w:asciiTheme="majorBidi" w:hAnsiTheme="majorBidi" w:cstheme="majorBidi"/>
        </w:rPr>
        <w:t xml:space="preserve"> </w:t>
      </w:r>
      <w:r w:rsidR="00A74287">
        <w:rPr>
          <w:rFonts w:asciiTheme="majorBidi" w:hAnsiTheme="majorBidi" w:cstheme="majorBidi"/>
        </w:rPr>
        <w:t xml:space="preserve">Figure 9 reports the precision, recall, and F1 score by class for the model. </w:t>
      </w:r>
      <w:r w:rsidR="00793BF7">
        <w:rPr>
          <w:rFonts w:asciiTheme="majorBidi" w:hAnsiTheme="majorBidi" w:cstheme="majorBidi"/>
        </w:rPr>
        <w:t xml:space="preserve">Figure </w:t>
      </w:r>
      <w:r w:rsidR="00721078">
        <w:rPr>
          <w:rFonts w:asciiTheme="majorBidi" w:hAnsiTheme="majorBidi" w:cstheme="majorBidi"/>
        </w:rPr>
        <w:t>10</w:t>
      </w:r>
      <w:r w:rsidR="00793BF7">
        <w:rPr>
          <w:rFonts w:asciiTheme="majorBidi" w:hAnsiTheme="majorBidi" w:cstheme="majorBidi"/>
        </w:rPr>
        <w:t xml:space="preserve"> shows the confusion matrix for the best model.</w:t>
      </w:r>
      <w:r w:rsidR="00A74287">
        <w:rPr>
          <w:rFonts w:asciiTheme="majorBidi" w:hAnsiTheme="majorBidi" w:cstheme="majorBidi"/>
        </w:rPr>
        <w:t xml:space="preserve"> </w:t>
      </w:r>
    </w:p>
    <w:p w14:paraId="2D8E2F7C" w14:textId="77777777" w:rsidR="00247E55" w:rsidRDefault="00247E55" w:rsidP="00BE33C9">
      <w:pPr>
        <w:rPr>
          <w:rFonts w:asciiTheme="majorBidi" w:hAnsiTheme="majorBidi" w:cstheme="majorBidi"/>
        </w:rPr>
      </w:pPr>
    </w:p>
    <w:p w14:paraId="424BE0E0" w14:textId="4D7A9564" w:rsidR="00A74287" w:rsidRDefault="00A74287" w:rsidP="00BE33C9">
      <w:r>
        <w:t>From</w:t>
      </w:r>
      <w:r w:rsidR="00BE33C9">
        <w:t xml:space="preserve"> the</w:t>
      </w:r>
      <w:r>
        <w:t xml:space="preserve"> experiments, it appears that </w:t>
      </w:r>
      <w:r w:rsidR="00BE33C9">
        <w:t>having more hidden nodes resulted in better representations and thus better performance. While the best model managed to beat the 98.4% benchmark (Simard et al. 2003), it still did not manage to eclipse 98.5%</w:t>
      </w:r>
      <w:r w:rsidR="00E62FE2">
        <w:t xml:space="preserve">. </w:t>
      </w:r>
      <w:r w:rsidR="00E3165D">
        <w:t>The struggle to eclipse this mark seems to result from overfitting</w:t>
      </w:r>
      <w:r w:rsidR="00F16A30">
        <w:t>. As</w:t>
      </w:r>
      <w:r w:rsidR="00E3165D">
        <w:t xml:space="preserve"> can be seen in Figure A2 in the appendix, many of the models with greater number of hidden units achieve close to perfect accuracy on the training set but result in 1-2% drops in performance on the test set. </w:t>
      </w:r>
      <w:r w:rsidR="001348BE">
        <w:t>Literature shows that</w:t>
      </w:r>
      <w:r w:rsidR="00E3165D">
        <w:t xml:space="preserve"> additional data augmentation and regularization techniques may prove effective in limiting overfitting</w:t>
      </w:r>
      <w:r w:rsidR="001348BE">
        <w:t xml:space="preserve"> (LeCun et al. 2010)</w:t>
      </w:r>
      <w:r w:rsidR="00E3165D">
        <w:t>. Additionally,</w:t>
      </w:r>
      <w:r w:rsidR="00E62FE2">
        <w:t xml:space="preserve"> superior performance may be obtained from using more hidden layers</w:t>
      </w:r>
      <w:r w:rsidR="00E3165D">
        <w:t xml:space="preserve"> and</w:t>
      </w:r>
      <w:r w:rsidR="00E62FE2">
        <w:t xml:space="preserve"> convolutional</w:t>
      </w:r>
      <w:r w:rsidR="00E3165D">
        <w:t xml:space="preserve"> architectures</w:t>
      </w:r>
      <w:r w:rsidR="00E62FE2">
        <w:t xml:space="preserve"> to extract and refine features. </w:t>
      </w:r>
      <w:r w:rsidR="00E3165D">
        <w:t xml:space="preserve">These strategies should be explored </w:t>
      </w:r>
      <w:r w:rsidR="001348BE">
        <w:t xml:space="preserve">further </w:t>
      </w:r>
      <w:r w:rsidR="00A70C6B">
        <w:t xml:space="preserve">to </w:t>
      </w:r>
      <w:r w:rsidR="001348BE">
        <w:t>improve performance.</w:t>
      </w:r>
    </w:p>
    <w:p w14:paraId="1011190A" w14:textId="7AFA5212" w:rsidR="00FA3B19" w:rsidRDefault="00FA3B19" w:rsidP="00BE33C9"/>
    <w:p w14:paraId="702B7AA4" w14:textId="4F0CDA64" w:rsidR="00FA3B19" w:rsidRDefault="00FA3B19" w:rsidP="00BE33C9"/>
    <w:p w14:paraId="3B230F10" w14:textId="4B059F65" w:rsidR="00FA3B19" w:rsidRDefault="00FA3B19" w:rsidP="00BE33C9"/>
    <w:p w14:paraId="31C0C394" w14:textId="4B1BCF18" w:rsidR="00FA3B19" w:rsidRDefault="00FA3B19" w:rsidP="00BE33C9"/>
    <w:p w14:paraId="04E4ACC1" w14:textId="53C42434" w:rsidR="00FA3B19" w:rsidRDefault="00FA3B19" w:rsidP="00BE33C9"/>
    <w:p w14:paraId="26ADD2A8" w14:textId="757742DB" w:rsidR="00FA3B19" w:rsidRDefault="00FA3B19" w:rsidP="00BE33C9"/>
    <w:p w14:paraId="7B4CC4DD" w14:textId="4B29557C" w:rsidR="00FA3B19" w:rsidRDefault="00FA3B19" w:rsidP="00BE33C9"/>
    <w:p w14:paraId="0BC151FD" w14:textId="12730585" w:rsidR="00FA3B19" w:rsidRDefault="00FA3B19" w:rsidP="00BE33C9"/>
    <w:p w14:paraId="61A7720B" w14:textId="6FCEE8B5" w:rsidR="00FA3B19" w:rsidRDefault="00FA3B19" w:rsidP="00BE33C9"/>
    <w:p w14:paraId="6FC26A5A" w14:textId="1076EF9E" w:rsidR="00FA3B19" w:rsidRDefault="00FA3B19" w:rsidP="00BE33C9"/>
    <w:p w14:paraId="3DD329AF" w14:textId="68F2FBA2" w:rsidR="00FA3B19" w:rsidRDefault="00FA3B19" w:rsidP="00BE33C9"/>
    <w:p w14:paraId="4CAC669E" w14:textId="0CE9A367" w:rsidR="00FA3B19" w:rsidRDefault="00FA3B19" w:rsidP="00BE33C9"/>
    <w:p w14:paraId="7A2E5E63" w14:textId="5FE7F01A" w:rsidR="00FA3B19" w:rsidRDefault="00FA3B19" w:rsidP="00BE33C9"/>
    <w:p w14:paraId="5FF30443" w14:textId="77777777" w:rsidR="00FA3B19" w:rsidRPr="00BE33C9" w:rsidRDefault="00FA3B19" w:rsidP="00BE33C9">
      <w:pPr>
        <w:rPr>
          <w:b/>
          <w:bCs/>
        </w:rPr>
      </w:pPr>
    </w:p>
    <w:p w14:paraId="5CB5BDA9" w14:textId="4339F70D" w:rsidR="00A74287" w:rsidRDefault="00A74287" w:rsidP="00966569">
      <w:pPr>
        <w:rPr>
          <w:rFonts w:asciiTheme="majorBidi" w:hAnsiTheme="majorBidi" w:cstheme="majorBidi"/>
        </w:rPr>
      </w:pPr>
    </w:p>
    <w:p w14:paraId="21C794D3" w14:textId="7DBB5F6D" w:rsidR="00A74287" w:rsidRDefault="00A74287" w:rsidP="00966569">
      <w:pPr>
        <w:rPr>
          <w:rFonts w:asciiTheme="majorBidi" w:hAnsiTheme="majorBidi" w:cstheme="majorBidi"/>
          <w:i/>
          <w:iCs/>
        </w:rPr>
      </w:pPr>
      <w:r>
        <w:rPr>
          <w:rFonts w:asciiTheme="majorBidi" w:hAnsiTheme="majorBidi" w:cstheme="majorBidi"/>
          <w:i/>
          <w:iCs/>
        </w:rPr>
        <w:lastRenderedPageBreak/>
        <w:t>Figure 9. Performance Metrics by Class of Best Model</w:t>
      </w:r>
    </w:p>
    <w:p w14:paraId="1848D3B5" w14:textId="3CEE8B04" w:rsidR="00A74287" w:rsidRDefault="00A74287" w:rsidP="00966569">
      <w:pPr>
        <w:rPr>
          <w:rFonts w:asciiTheme="majorBidi" w:hAnsiTheme="majorBidi" w:cstheme="majorBidi"/>
          <w:i/>
          <w:iCs/>
        </w:rPr>
      </w:pPr>
    </w:p>
    <w:tbl>
      <w:tblPr>
        <w:tblW w:w="2330" w:type="dxa"/>
        <w:tblLook w:val="04A0" w:firstRow="1" w:lastRow="0" w:firstColumn="1" w:lastColumn="0" w:noHBand="0" w:noVBand="1"/>
      </w:tblPr>
      <w:tblGrid>
        <w:gridCol w:w="1203"/>
        <w:gridCol w:w="1163"/>
        <w:gridCol w:w="856"/>
        <w:gridCol w:w="749"/>
        <w:gridCol w:w="1057"/>
      </w:tblGrid>
      <w:tr w:rsidR="00A74287" w14:paraId="4E72DBD0" w14:textId="77777777" w:rsidTr="00A74287">
        <w:trPr>
          <w:trHeight w:val="204"/>
        </w:trPr>
        <w:tc>
          <w:tcPr>
            <w:tcW w:w="579" w:type="dxa"/>
            <w:tcBorders>
              <w:top w:val="single" w:sz="4" w:space="0" w:color="000000"/>
              <w:left w:val="single" w:sz="4" w:space="0" w:color="000000"/>
              <w:bottom w:val="nil"/>
              <w:right w:val="nil"/>
            </w:tcBorders>
            <w:shd w:val="clear" w:color="000000" w:fill="000000"/>
            <w:noWrap/>
            <w:vAlign w:val="bottom"/>
            <w:hideMark/>
          </w:tcPr>
          <w:p w14:paraId="5E4F7F15" w14:textId="77777777" w:rsidR="00A74287" w:rsidRDefault="00A74287">
            <w:pPr>
              <w:jc w:val="center"/>
              <w:rPr>
                <w:b/>
                <w:bCs/>
                <w:color w:val="FFFFFF"/>
              </w:rPr>
            </w:pPr>
            <w:r>
              <w:rPr>
                <w:b/>
                <w:bCs/>
                <w:color w:val="FFFFFF"/>
              </w:rPr>
              <w:t>Class</w:t>
            </w:r>
          </w:p>
        </w:tc>
        <w:tc>
          <w:tcPr>
            <w:tcW w:w="522" w:type="dxa"/>
            <w:tcBorders>
              <w:top w:val="single" w:sz="4" w:space="0" w:color="000000"/>
              <w:left w:val="nil"/>
              <w:bottom w:val="nil"/>
              <w:right w:val="nil"/>
            </w:tcBorders>
            <w:shd w:val="clear" w:color="000000" w:fill="000000"/>
            <w:noWrap/>
            <w:vAlign w:val="bottom"/>
            <w:hideMark/>
          </w:tcPr>
          <w:p w14:paraId="2ACB2EAF" w14:textId="77777777" w:rsidR="00A74287" w:rsidRDefault="00A74287">
            <w:pPr>
              <w:jc w:val="center"/>
              <w:rPr>
                <w:b/>
                <w:bCs/>
                <w:color w:val="FFFFFF"/>
              </w:rPr>
            </w:pPr>
            <w:r>
              <w:rPr>
                <w:b/>
                <w:bCs/>
                <w:color w:val="FFFFFF"/>
              </w:rPr>
              <w:t>Precision</w:t>
            </w:r>
          </w:p>
        </w:tc>
        <w:tc>
          <w:tcPr>
            <w:tcW w:w="384" w:type="dxa"/>
            <w:tcBorders>
              <w:top w:val="single" w:sz="4" w:space="0" w:color="000000"/>
              <w:left w:val="nil"/>
              <w:bottom w:val="nil"/>
              <w:right w:val="nil"/>
            </w:tcBorders>
            <w:shd w:val="clear" w:color="000000" w:fill="000000"/>
            <w:noWrap/>
            <w:vAlign w:val="bottom"/>
            <w:hideMark/>
          </w:tcPr>
          <w:p w14:paraId="4FCAB22F" w14:textId="77777777" w:rsidR="00A74287" w:rsidRDefault="00A74287">
            <w:pPr>
              <w:jc w:val="center"/>
              <w:rPr>
                <w:b/>
                <w:bCs/>
                <w:color w:val="FFFFFF"/>
              </w:rPr>
            </w:pPr>
            <w:r>
              <w:rPr>
                <w:b/>
                <w:bCs/>
                <w:color w:val="FFFFFF"/>
              </w:rPr>
              <w:t>Recall</w:t>
            </w:r>
          </w:p>
        </w:tc>
        <w:tc>
          <w:tcPr>
            <w:tcW w:w="369" w:type="dxa"/>
            <w:tcBorders>
              <w:top w:val="single" w:sz="4" w:space="0" w:color="000000"/>
              <w:left w:val="nil"/>
              <w:bottom w:val="nil"/>
              <w:right w:val="nil"/>
            </w:tcBorders>
            <w:shd w:val="clear" w:color="000000" w:fill="000000"/>
            <w:noWrap/>
            <w:vAlign w:val="bottom"/>
            <w:hideMark/>
          </w:tcPr>
          <w:p w14:paraId="2E22A146" w14:textId="77777777" w:rsidR="00A74287" w:rsidRDefault="00A74287">
            <w:pPr>
              <w:jc w:val="center"/>
              <w:rPr>
                <w:b/>
                <w:bCs/>
                <w:color w:val="FFFFFF"/>
              </w:rPr>
            </w:pPr>
            <w:r>
              <w:rPr>
                <w:b/>
                <w:bCs/>
                <w:color w:val="FFFFFF"/>
              </w:rPr>
              <w:t>F1-score</w:t>
            </w:r>
          </w:p>
        </w:tc>
        <w:tc>
          <w:tcPr>
            <w:tcW w:w="475" w:type="dxa"/>
            <w:tcBorders>
              <w:top w:val="single" w:sz="4" w:space="0" w:color="000000"/>
              <w:left w:val="nil"/>
              <w:bottom w:val="nil"/>
              <w:right w:val="single" w:sz="4" w:space="0" w:color="000000"/>
            </w:tcBorders>
            <w:shd w:val="clear" w:color="000000" w:fill="000000"/>
            <w:noWrap/>
            <w:vAlign w:val="bottom"/>
            <w:hideMark/>
          </w:tcPr>
          <w:p w14:paraId="0191B900" w14:textId="77777777" w:rsidR="00A74287" w:rsidRDefault="00A74287">
            <w:pPr>
              <w:jc w:val="center"/>
              <w:rPr>
                <w:b/>
                <w:bCs/>
                <w:color w:val="FFFFFF"/>
              </w:rPr>
            </w:pPr>
            <w:r>
              <w:rPr>
                <w:b/>
                <w:bCs/>
                <w:color w:val="FFFFFF"/>
              </w:rPr>
              <w:t>Support</w:t>
            </w:r>
          </w:p>
        </w:tc>
      </w:tr>
      <w:tr w:rsidR="00A74287" w14:paraId="66BEB983" w14:textId="77777777" w:rsidTr="00A74287">
        <w:trPr>
          <w:trHeight w:val="204"/>
        </w:trPr>
        <w:tc>
          <w:tcPr>
            <w:tcW w:w="579" w:type="dxa"/>
            <w:tcBorders>
              <w:top w:val="single" w:sz="4" w:space="0" w:color="000000"/>
              <w:left w:val="single" w:sz="4" w:space="0" w:color="000000"/>
              <w:bottom w:val="nil"/>
              <w:right w:val="nil"/>
            </w:tcBorders>
            <w:shd w:val="clear" w:color="auto" w:fill="auto"/>
            <w:noWrap/>
            <w:vAlign w:val="bottom"/>
            <w:hideMark/>
          </w:tcPr>
          <w:p w14:paraId="276797DA" w14:textId="77777777" w:rsidR="00A74287" w:rsidRDefault="00A74287">
            <w:pPr>
              <w:jc w:val="center"/>
              <w:rPr>
                <w:b/>
                <w:bCs/>
                <w:color w:val="000000"/>
              </w:rPr>
            </w:pPr>
            <w:r>
              <w:rPr>
                <w:b/>
                <w:bCs/>
                <w:color w:val="000000"/>
              </w:rPr>
              <w:t>0</w:t>
            </w:r>
          </w:p>
        </w:tc>
        <w:tc>
          <w:tcPr>
            <w:tcW w:w="522" w:type="dxa"/>
            <w:tcBorders>
              <w:top w:val="single" w:sz="4" w:space="0" w:color="000000"/>
              <w:left w:val="single" w:sz="4" w:space="0" w:color="000000"/>
              <w:bottom w:val="nil"/>
              <w:right w:val="nil"/>
            </w:tcBorders>
            <w:shd w:val="clear" w:color="auto" w:fill="auto"/>
            <w:noWrap/>
            <w:vAlign w:val="bottom"/>
            <w:hideMark/>
          </w:tcPr>
          <w:p w14:paraId="4C394A9B" w14:textId="77777777" w:rsidR="00A74287" w:rsidRDefault="00A74287">
            <w:pPr>
              <w:jc w:val="center"/>
              <w:rPr>
                <w:color w:val="000000"/>
              </w:rPr>
            </w:pPr>
            <w:r>
              <w:rPr>
                <w:color w:val="000000"/>
              </w:rPr>
              <w:t>0.99</w:t>
            </w:r>
          </w:p>
        </w:tc>
        <w:tc>
          <w:tcPr>
            <w:tcW w:w="384" w:type="dxa"/>
            <w:tcBorders>
              <w:top w:val="single" w:sz="4" w:space="0" w:color="000000"/>
              <w:left w:val="single" w:sz="4" w:space="0" w:color="000000"/>
              <w:bottom w:val="nil"/>
              <w:right w:val="nil"/>
            </w:tcBorders>
            <w:shd w:val="clear" w:color="auto" w:fill="auto"/>
            <w:noWrap/>
            <w:vAlign w:val="bottom"/>
            <w:hideMark/>
          </w:tcPr>
          <w:p w14:paraId="4CEFEFEE" w14:textId="77777777" w:rsidR="00A74287" w:rsidRDefault="00A74287">
            <w:pPr>
              <w:jc w:val="center"/>
              <w:rPr>
                <w:color w:val="000000"/>
              </w:rPr>
            </w:pPr>
            <w:r>
              <w:rPr>
                <w:color w:val="000000"/>
              </w:rPr>
              <w:t>0.99</w:t>
            </w:r>
          </w:p>
        </w:tc>
        <w:tc>
          <w:tcPr>
            <w:tcW w:w="369" w:type="dxa"/>
            <w:tcBorders>
              <w:top w:val="single" w:sz="4" w:space="0" w:color="000000"/>
              <w:left w:val="single" w:sz="4" w:space="0" w:color="000000"/>
              <w:bottom w:val="nil"/>
              <w:right w:val="nil"/>
            </w:tcBorders>
            <w:shd w:val="clear" w:color="auto" w:fill="auto"/>
            <w:noWrap/>
            <w:vAlign w:val="bottom"/>
            <w:hideMark/>
          </w:tcPr>
          <w:p w14:paraId="2BD44C36" w14:textId="77777777" w:rsidR="00A74287" w:rsidRDefault="00A74287">
            <w:pPr>
              <w:jc w:val="center"/>
              <w:rPr>
                <w:color w:val="000000"/>
              </w:rPr>
            </w:pPr>
            <w:r>
              <w:rPr>
                <w:color w:val="000000"/>
              </w:rPr>
              <w:t>0.99</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0A7C89CA" w14:textId="77777777" w:rsidR="00A74287" w:rsidRDefault="00A74287">
            <w:pPr>
              <w:jc w:val="center"/>
              <w:rPr>
                <w:color w:val="000000"/>
              </w:rPr>
            </w:pPr>
            <w:r>
              <w:rPr>
                <w:color w:val="000000"/>
              </w:rPr>
              <w:t>980</w:t>
            </w:r>
          </w:p>
        </w:tc>
      </w:tr>
      <w:tr w:rsidR="00A74287" w14:paraId="3F4EC9C6" w14:textId="77777777" w:rsidTr="00A74287">
        <w:trPr>
          <w:trHeight w:val="204"/>
        </w:trPr>
        <w:tc>
          <w:tcPr>
            <w:tcW w:w="579" w:type="dxa"/>
            <w:tcBorders>
              <w:top w:val="single" w:sz="4" w:space="0" w:color="000000"/>
              <w:left w:val="single" w:sz="4" w:space="0" w:color="000000"/>
              <w:bottom w:val="nil"/>
              <w:right w:val="nil"/>
            </w:tcBorders>
            <w:shd w:val="clear" w:color="auto" w:fill="auto"/>
            <w:noWrap/>
            <w:vAlign w:val="bottom"/>
            <w:hideMark/>
          </w:tcPr>
          <w:p w14:paraId="3DDFBA18" w14:textId="77777777" w:rsidR="00A74287" w:rsidRDefault="00A74287">
            <w:pPr>
              <w:jc w:val="center"/>
              <w:rPr>
                <w:b/>
                <w:bCs/>
                <w:color w:val="000000"/>
              </w:rPr>
            </w:pPr>
            <w:r>
              <w:rPr>
                <w:b/>
                <w:bCs/>
                <w:color w:val="000000"/>
              </w:rPr>
              <w:t>1</w:t>
            </w:r>
          </w:p>
        </w:tc>
        <w:tc>
          <w:tcPr>
            <w:tcW w:w="522" w:type="dxa"/>
            <w:tcBorders>
              <w:top w:val="single" w:sz="4" w:space="0" w:color="000000"/>
              <w:left w:val="single" w:sz="4" w:space="0" w:color="000000"/>
              <w:bottom w:val="nil"/>
              <w:right w:val="nil"/>
            </w:tcBorders>
            <w:shd w:val="clear" w:color="auto" w:fill="auto"/>
            <w:noWrap/>
            <w:vAlign w:val="bottom"/>
            <w:hideMark/>
          </w:tcPr>
          <w:p w14:paraId="4AF30CF3" w14:textId="77777777" w:rsidR="00A74287" w:rsidRDefault="00A74287">
            <w:pPr>
              <w:jc w:val="center"/>
              <w:rPr>
                <w:color w:val="000000"/>
              </w:rPr>
            </w:pPr>
            <w:r>
              <w:rPr>
                <w:color w:val="000000"/>
              </w:rPr>
              <w:t>0.99</w:t>
            </w:r>
          </w:p>
        </w:tc>
        <w:tc>
          <w:tcPr>
            <w:tcW w:w="384" w:type="dxa"/>
            <w:tcBorders>
              <w:top w:val="single" w:sz="4" w:space="0" w:color="000000"/>
              <w:left w:val="single" w:sz="4" w:space="0" w:color="000000"/>
              <w:bottom w:val="nil"/>
              <w:right w:val="nil"/>
            </w:tcBorders>
            <w:shd w:val="clear" w:color="auto" w:fill="auto"/>
            <w:noWrap/>
            <w:vAlign w:val="bottom"/>
            <w:hideMark/>
          </w:tcPr>
          <w:p w14:paraId="6944A522" w14:textId="77777777" w:rsidR="00A74287" w:rsidRDefault="00A74287">
            <w:pPr>
              <w:jc w:val="center"/>
              <w:rPr>
                <w:color w:val="000000"/>
              </w:rPr>
            </w:pPr>
            <w:r>
              <w:rPr>
                <w:color w:val="000000"/>
              </w:rPr>
              <w:t>0.99</w:t>
            </w:r>
          </w:p>
        </w:tc>
        <w:tc>
          <w:tcPr>
            <w:tcW w:w="369" w:type="dxa"/>
            <w:tcBorders>
              <w:top w:val="single" w:sz="4" w:space="0" w:color="000000"/>
              <w:left w:val="single" w:sz="4" w:space="0" w:color="000000"/>
              <w:bottom w:val="nil"/>
              <w:right w:val="nil"/>
            </w:tcBorders>
            <w:shd w:val="clear" w:color="auto" w:fill="auto"/>
            <w:noWrap/>
            <w:vAlign w:val="bottom"/>
            <w:hideMark/>
          </w:tcPr>
          <w:p w14:paraId="098007E9" w14:textId="77777777" w:rsidR="00A74287" w:rsidRDefault="00A74287">
            <w:pPr>
              <w:jc w:val="center"/>
              <w:rPr>
                <w:color w:val="000000"/>
              </w:rPr>
            </w:pPr>
            <w:r>
              <w:rPr>
                <w:color w:val="000000"/>
              </w:rPr>
              <w:t>0.99</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0FBC211B" w14:textId="77777777" w:rsidR="00A74287" w:rsidRDefault="00A74287">
            <w:pPr>
              <w:jc w:val="center"/>
              <w:rPr>
                <w:color w:val="000000"/>
              </w:rPr>
            </w:pPr>
            <w:r>
              <w:rPr>
                <w:color w:val="000000"/>
              </w:rPr>
              <w:t>1135</w:t>
            </w:r>
          </w:p>
        </w:tc>
      </w:tr>
      <w:tr w:rsidR="00A74287" w14:paraId="5C02D72D" w14:textId="77777777" w:rsidTr="00A74287">
        <w:trPr>
          <w:trHeight w:val="218"/>
        </w:trPr>
        <w:tc>
          <w:tcPr>
            <w:tcW w:w="579" w:type="dxa"/>
            <w:tcBorders>
              <w:top w:val="single" w:sz="4" w:space="0" w:color="000000"/>
              <w:left w:val="single" w:sz="4" w:space="0" w:color="000000"/>
              <w:bottom w:val="nil"/>
              <w:right w:val="nil"/>
            </w:tcBorders>
            <w:shd w:val="clear" w:color="auto" w:fill="auto"/>
            <w:noWrap/>
            <w:vAlign w:val="bottom"/>
            <w:hideMark/>
          </w:tcPr>
          <w:p w14:paraId="4C9F76EA" w14:textId="77777777" w:rsidR="00A74287" w:rsidRDefault="00A74287">
            <w:pPr>
              <w:jc w:val="center"/>
              <w:rPr>
                <w:b/>
                <w:bCs/>
                <w:color w:val="000000"/>
              </w:rPr>
            </w:pPr>
            <w:r>
              <w:rPr>
                <w:b/>
                <w:bCs/>
                <w:color w:val="000000"/>
              </w:rPr>
              <w:t>2</w:t>
            </w:r>
          </w:p>
        </w:tc>
        <w:tc>
          <w:tcPr>
            <w:tcW w:w="522" w:type="dxa"/>
            <w:tcBorders>
              <w:top w:val="single" w:sz="4" w:space="0" w:color="000000"/>
              <w:left w:val="single" w:sz="4" w:space="0" w:color="000000"/>
              <w:bottom w:val="nil"/>
              <w:right w:val="nil"/>
            </w:tcBorders>
            <w:shd w:val="clear" w:color="auto" w:fill="auto"/>
            <w:noWrap/>
            <w:vAlign w:val="bottom"/>
            <w:hideMark/>
          </w:tcPr>
          <w:p w14:paraId="1CA1BB83" w14:textId="77777777" w:rsidR="00A74287" w:rsidRDefault="00A74287">
            <w:pPr>
              <w:jc w:val="center"/>
              <w:rPr>
                <w:color w:val="000000"/>
              </w:rPr>
            </w:pPr>
            <w:r>
              <w:rPr>
                <w:color w:val="000000"/>
              </w:rPr>
              <w:t>0.98</w:t>
            </w:r>
          </w:p>
        </w:tc>
        <w:tc>
          <w:tcPr>
            <w:tcW w:w="384" w:type="dxa"/>
            <w:tcBorders>
              <w:top w:val="single" w:sz="4" w:space="0" w:color="000000"/>
              <w:left w:val="single" w:sz="4" w:space="0" w:color="000000"/>
              <w:bottom w:val="nil"/>
              <w:right w:val="nil"/>
            </w:tcBorders>
            <w:shd w:val="clear" w:color="auto" w:fill="auto"/>
            <w:noWrap/>
            <w:vAlign w:val="bottom"/>
            <w:hideMark/>
          </w:tcPr>
          <w:p w14:paraId="03A35587" w14:textId="77777777" w:rsidR="00A74287" w:rsidRDefault="00A74287">
            <w:pPr>
              <w:jc w:val="center"/>
              <w:rPr>
                <w:color w:val="000000"/>
              </w:rPr>
            </w:pPr>
            <w:r>
              <w:rPr>
                <w:color w:val="000000"/>
              </w:rPr>
              <w:t>0.98</w:t>
            </w:r>
          </w:p>
        </w:tc>
        <w:tc>
          <w:tcPr>
            <w:tcW w:w="369" w:type="dxa"/>
            <w:tcBorders>
              <w:top w:val="single" w:sz="4" w:space="0" w:color="000000"/>
              <w:left w:val="single" w:sz="4" w:space="0" w:color="000000"/>
              <w:bottom w:val="nil"/>
              <w:right w:val="nil"/>
            </w:tcBorders>
            <w:shd w:val="clear" w:color="auto" w:fill="auto"/>
            <w:noWrap/>
            <w:vAlign w:val="bottom"/>
            <w:hideMark/>
          </w:tcPr>
          <w:p w14:paraId="2C14D3B7" w14:textId="77777777" w:rsidR="00A74287" w:rsidRDefault="00A74287">
            <w:pPr>
              <w:jc w:val="center"/>
              <w:rPr>
                <w:color w:val="000000"/>
              </w:rPr>
            </w:pPr>
            <w:r>
              <w:rPr>
                <w:color w:val="000000"/>
              </w:rPr>
              <w:t>0.98</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360AEBBF" w14:textId="77777777" w:rsidR="00A74287" w:rsidRDefault="00A74287">
            <w:pPr>
              <w:jc w:val="center"/>
              <w:rPr>
                <w:color w:val="000000"/>
              </w:rPr>
            </w:pPr>
            <w:r>
              <w:rPr>
                <w:color w:val="000000"/>
              </w:rPr>
              <w:t>1032</w:t>
            </w:r>
          </w:p>
        </w:tc>
      </w:tr>
      <w:tr w:rsidR="00A74287" w14:paraId="4E1513F3" w14:textId="77777777" w:rsidTr="00A74287">
        <w:trPr>
          <w:trHeight w:val="204"/>
        </w:trPr>
        <w:tc>
          <w:tcPr>
            <w:tcW w:w="579" w:type="dxa"/>
            <w:tcBorders>
              <w:top w:val="single" w:sz="4" w:space="0" w:color="000000"/>
              <w:left w:val="single" w:sz="4" w:space="0" w:color="000000"/>
              <w:bottom w:val="nil"/>
              <w:right w:val="nil"/>
            </w:tcBorders>
            <w:shd w:val="clear" w:color="auto" w:fill="auto"/>
            <w:noWrap/>
            <w:vAlign w:val="bottom"/>
            <w:hideMark/>
          </w:tcPr>
          <w:p w14:paraId="7405BC8D" w14:textId="77777777" w:rsidR="00A74287" w:rsidRDefault="00A74287">
            <w:pPr>
              <w:jc w:val="center"/>
              <w:rPr>
                <w:b/>
                <w:bCs/>
                <w:color w:val="000000"/>
              </w:rPr>
            </w:pPr>
            <w:r>
              <w:rPr>
                <w:b/>
                <w:bCs/>
                <w:color w:val="000000"/>
              </w:rPr>
              <w:t>3</w:t>
            </w:r>
          </w:p>
        </w:tc>
        <w:tc>
          <w:tcPr>
            <w:tcW w:w="522" w:type="dxa"/>
            <w:tcBorders>
              <w:top w:val="single" w:sz="4" w:space="0" w:color="000000"/>
              <w:left w:val="single" w:sz="4" w:space="0" w:color="000000"/>
              <w:bottom w:val="nil"/>
              <w:right w:val="nil"/>
            </w:tcBorders>
            <w:shd w:val="clear" w:color="auto" w:fill="auto"/>
            <w:noWrap/>
            <w:vAlign w:val="bottom"/>
            <w:hideMark/>
          </w:tcPr>
          <w:p w14:paraId="1B1F59F2" w14:textId="77777777" w:rsidR="00A74287" w:rsidRDefault="00A74287">
            <w:pPr>
              <w:jc w:val="center"/>
              <w:rPr>
                <w:color w:val="000000"/>
              </w:rPr>
            </w:pPr>
            <w:r>
              <w:rPr>
                <w:color w:val="000000"/>
              </w:rPr>
              <w:t>0.98</w:t>
            </w:r>
          </w:p>
        </w:tc>
        <w:tc>
          <w:tcPr>
            <w:tcW w:w="384" w:type="dxa"/>
            <w:tcBorders>
              <w:top w:val="single" w:sz="4" w:space="0" w:color="000000"/>
              <w:left w:val="single" w:sz="4" w:space="0" w:color="000000"/>
              <w:bottom w:val="nil"/>
              <w:right w:val="nil"/>
            </w:tcBorders>
            <w:shd w:val="clear" w:color="auto" w:fill="auto"/>
            <w:noWrap/>
            <w:vAlign w:val="bottom"/>
            <w:hideMark/>
          </w:tcPr>
          <w:p w14:paraId="1CCA61F9" w14:textId="77777777" w:rsidR="00A74287" w:rsidRDefault="00A74287">
            <w:pPr>
              <w:jc w:val="center"/>
              <w:rPr>
                <w:color w:val="000000"/>
              </w:rPr>
            </w:pPr>
            <w:r>
              <w:rPr>
                <w:color w:val="000000"/>
              </w:rPr>
              <w:t>0.98</w:t>
            </w:r>
          </w:p>
        </w:tc>
        <w:tc>
          <w:tcPr>
            <w:tcW w:w="369" w:type="dxa"/>
            <w:tcBorders>
              <w:top w:val="single" w:sz="4" w:space="0" w:color="000000"/>
              <w:left w:val="single" w:sz="4" w:space="0" w:color="000000"/>
              <w:bottom w:val="nil"/>
              <w:right w:val="nil"/>
            </w:tcBorders>
            <w:shd w:val="clear" w:color="auto" w:fill="auto"/>
            <w:noWrap/>
            <w:vAlign w:val="bottom"/>
            <w:hideMark/>
          </w:tcPr>
          <w:p w14:paraId="1B1D44C2" w14:textId="77777777" w:rsidR="00A74287" w:rsidRDefault="00A74287">
            <w:pPr>
              <w:jc w:val="center"/>
              <w:rPr>
                <w:color w:val="000000"/>
              </w:rPr>
            </w:pPr>
            <w:r>
              <w:rPr>
                <w:color w:val="000000"/>
              </w:rPr>
              <w:t>0.98</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4CE37BE6" w14:textId="77777777" w:rsidR="00A74287" w:rsidRDefault="00A74287">
            <w:pPr>
              <w:jc w:val="center"/>
              <w:rPr>
                <w:color w:val="000000"/>
              </w:rPr>
            </w:pPr>
            <w:r>
              <w:rPr>
                <w:color w:val="000000"/>
              </w:rPr>
              <w:t>1010</w:t>
            </w:r>
          </w:p>
        </w:tc>
      </w:tr>
      <w:tr w:rsidR="00A74287" w14:paraId="08D30A6D" w14:textId="77777777" w:rsidTr="00A74287">
        <w:trPr>
          <w:trHeight w:val="218"/>
        </w:trPr>
        <w:tc>
          <w:tcPr>
            <w:tcW w:w="579" w:type="dxa"/>
            <w:tcBorders>
              <w:top w:val="single" w:sz="4" w:space="0" w:color="000000"/>
              <w:left w:val="single" w:sz="4" w:space="0" w:color="000000"/>
              <w:bottom w:val="nil"/>
              <w:right w:val="nil"/>
            </w:tcBorders>
            <w:shd w:val="clear" w:color="auto" w:fill="auto"/>
            <w:noWrap/>
            <w:vAlign w:val="bottom"/>
            <w:hideMark/>
          </w:tcPr>
          <w:p w14:paraId="19AB329D" w14:textId="77777777" w:rsidR="00A74287" w:rsidRDefault="00A74287">
            <w:pPr>
              <w:jc w:val="center"/>
              <w:rPr>
                <w:b/>
                <w:bCs/>
                <w:color w:val="000000"/>
              </w:rPr>
            </w:pPr>
            <w:r>
              <w:rPr>
                <w:b/>
                <w:bCs/>
                <w:color w:val="000000"/>
              </w:rPr>
              <w:t>4</w:t>
            </w:r>
          </w:p>
        </w:tc>
        <w:tc>
          <w:tcPr>
            <w:tcW w:w="522" w:type="dxa"/>
            <w:tcBorders>
              <w:top w:val="single" w:sz="4" w:space="0" w:color="000000"/>
              <w:left w:val="single" w:sz="4" w:space="0" w:color="000000"/>
              <w:bottom w:val="nil"/>
              <w:right w:val="nil"/>
            </w:tcBorders>
            <w:shd w:val="clear" w:color="auto" w:fill="auto"/>
            <w:noWrap/>
            <w:vAlign w:val="bottom"/>
            <w:hideMark/>
          </w:tcPr>
          <w:p w14:paraId="57C162A3" w14:textId="77777777" w:rsidR="00A74287" w:rsidRDefault="00A74287">
            <w:pPr>
              <w:jc w:val="center"/>
              <w:rPr>
                <w:color w:val="000000"/>
              </w:rPr>
            </w:pPr>
            <w:r>
              <w:rPr>
                <w:color w:val="000000"/>
              </w:rPr>
              <w:t>0.98</w:t>
            </w:r>
          </w:p>
        </w:tc>
        <w:tc>
          <w:tcPr>
            <w:tcW w:w="384" w:type="dxa"/>
            <w:tcBorders>
              <w:top w:val="single" w:sz="4" w:space="0" w:color="000000"/>
              <w:left w:val="single" w:sz="4" w:space="0" w:color="000000"/>
              <w:bottom w:val="nil"/>
              <w:right w:val="nil"/>
            </w:tcBorders>
            <w:shd w:val="clear" w:color="auto" w:fill="auto"/>
            <w:noWrap/>
            <w:vAlign w:val="bottom"/>
            <w:hideMark/>
          </w:tcPr>
          <w:p w14:paraId="30F1EA7F" w14:textId="77777777" w:rsidR="00A74287" w:rsidRDefault="00A74287">
            <w:pPr>
              <w:jc w:val="center"/>
              <w:rPr>
                <w:color w:val="000000"/>
              </w:rPr>
            </w:pPr>
            <w:r>
              <w:rPr>
                <w:color w:val="000000"/>
              </w:rPr>
              <w:t>0.99</w:t>
            </w:r>
          </w:p>
        </w:tc>
        <w:tc>
          <w:tcPr>
            <w:tcW w:w="369" w:type="dxa"/>
            <w:tcBorders>
              <w:top w:val="single" w:sz="4" w:space="0" w:color="000000"/>
              <w:left w:val="single" w:sz="4" w:space="0" w:color="000000"/>
              <w:bottom w:val="nil"/>
              <w:right w:val="nil"/>
            </w:tcBorders>
            <w:shd w:val="clear" w:color="auto" w:fill="auto"/>
            <w:noWrap/>
            <w:vAlign w:val="bottom"/>
            <w:hideMark/>
          </w:tcPr>
          <w:p w14:paraId="4BBDD776" w14:textId="77777777" w:rsidR="00A74287" w:rsidRDefault="00A74287">
            <w:pPr>
              <w:jc w:val="center"/>
              <w:rPr>
                <w:color w:val="000000"/>
              </w:rPr>
            </w:pPr>
            <w:r>
              <w:rPr>
                <w:color w:val="000000"/>
              </w:rPr>
              <w:t>0.98</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4CFFB517" w14:textId="77777777" w:rsidR="00A74287" w:rsidRDefault="00A74287">
            <w:pPr>
              <w:jc w:val="center"/>
              <w:rPr>
                <w:color w:val="000000"/>
              </w:rPr>
            </w:pPr>
            <w:r>
              <w:rPr>
                <w:color w:val="000000"/>
              </w:rPr>
              <w:t>982</w:t>
            </w:r>
          </w:p>
        </w:tc>
      </w:tr>
      <w:tr w:rsidR="00A74287" w14:paraId="5A68964E" w14:textId="77777777" w:rsidTr="00A74287">
        <w:trPr>
          <w:trHeight w:val="218"/>
        </w:trPr>
        <w:tc>
          <w:tcPr>
            <w:tcW w:w="579" w:type="dxa"/>
            <w:tcBorders>
              <w:top w:val="single" w:sz="4" w:space="0" w:color="000000"/>
              <w:left w:val="single" w:sz="4" w:space="0" w:color="000000"/>
              <w:bottom w:val="nil"/>
              <w:right w:val="nil"/>
            </w:tcBorders>
            <w:shd w:val="clear" w:color="auto" w:fill="auto"/>
            <w:noWrap/>
            <w:vAlign w:val="bottom"/>
            <w:hideMark/>
          </w:tcPr>
          <w:p w14:paraId="2343AD9F" w14:textId="77777777" w:rsidR="00A74287" w:rsidRDefault="00A74287">
            <w:pPr>
              <w:jc w:val="center"/>
              <w:rPr>
                <w:b/>
                <w:bCs/>
                <w:color w:val="000000"/>
              </w:rPr>
            </w:pPr>
            <w:r>
              <w:rPr>
                <w:b/>
                <w:bCs/>
                <w:color w:val="000000"/>
              </w:rPr>
              <w:t>5</w:t>
            </w:r>
          </w:p>
        </w:tc>
        <w:tc>
          <w:tcPr>
            <w:tcW w:w="522" w:type="dxa"/>
            <w:tcBorders>
              <w:top w:val="single" w:sz="4" w:space="0" w:color="000000"/>
              <w:left w:val="single" w:sz="4" w:space="0" w:color="000000"/>
              <w:bottom w:val="nil"/>
              <w:right w:val="nil"/>
            </w:tcBorders>
            <w:shd w:val="clear" w:color="auto" w:fill="auto"/>
            <w:noWrap/>
            <w:vAlign w:val="bottom"/>
            <w:hideMark/>
          </w:tcPr>
          <w:p w14:paraId="7668852D" w14:textId="77777777" w:rsidR="00A74287" w:rsidRDefault="00A74287">
            <w:pPr>
              <w:jc w:val="center"/>
              <w:rPr>
                <w:color w:val="000000"/>
              </w:rPr>
            </w:pPr>
            <w:r>
              <w:rPr>
                <w:color w:val="000000"/>
              </w:rPr>
              <w:t>0.99</w:t>
            </w:r>
          </w:p>
        </w:tc>
        <w:tc>
          <w:tcPr>
            <w:tcW w:w="384" w:type="dxa"/>
            <w:tcBorders>
              <w:top w:val="single" w:sz="4" w:space="0" w:color="000000"/>
              <w:left w:val="single" w:sz="4" w:space="0" w:color="000000"/>
              <w:bottom w:val="nil"/>
              <w:right w:val="nil"/>
            </w:tcBorders>
            <w:shd w:val="clear" w:color="auto" w:fill="auto"/>
            <w:noWrap/>
            <w:vAlign w:val="bottom"/>
            <w:hideMark/>
          </w:tcPr>
          <w:p w14:paraId="22C9F614" w14:textId="77777777" w:rsidR="00A74287" w:rsidRDefault="00A74287">
            <w:pPr>
              <w:jc w:val="center"/>
              <w:rPr>
                <w:color w:val="000000"/>
              </w:rPr>
            </w:pPr>
            <w:r>
              <w:rPr>
                <w:color w:val="000000"/>
              </w:rPr>
              <w:t>0.98</w:t>
            </w:r>
          </w:p>
        </w:tc>
        <w:tc>
          <w:tcPr>
            <w:tcW w:w="369" w:type="dxa"/>
            <w:tcBorders>
              <w:top w:val="single" w:sz="4" w:space="0" w:color="000000"/>
              <w:left w:val="single" w:sz="4" w:space="0" w:color="000000"/>
              <w:bottom w:val="nil"/>
              <w:right w:val="nil"/>
            </w:tcBorders>
            <w:shd w:val="clear" w:color="auto" w:fill="auto"/>
            <w:noWrap/>
            <w:vAlign w:val="bottom"/>
            <w:hideMark/>
          </w:tcPr>
          <w:p w14:paraId="38F211F1" w14:textId="77777777" w:rsidR="00A74287" w:rsidRDefault="00A74287">
            <w:pPr>
              <w:jc w:val="center"/>
              <w:rPr>
                <w:color w:val="000000"/>
              </w:rPr>
            </w:pPr>
            <w:r>
              <w:rPr>
                <w:color w:val="000000"/>
              </w:rPr>
              <w:t>0.98</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39A718A0" w14:textId="77777777" w:rsidR="00A74287" w:rsidRDefault="00A74287">
            <w:pPr>
              <w:jc w:val="center"/>
              <w:rPr>
                <w:color w:val="000000"/>
              </w:rPr>
            </w:pPr>
            <w:r>
              <w:rPr>
                <w:color w:val="000000"/>
              </w:rPr>
              <w:t>892</w:t>
            </w:r>
          </w:p>
        </w:tc>
      </w:tr>
      <w:tr w:rsidR="00A74287" w14:paraId="599608A0" w14:textId="77777777" w:rsidTr="00A74287">
        <w:trPr>
          <w:trHeight w:val="218"/>
        </w:trPr>
        <w:tc>
          <w:tcPr>
            <w:tcW w:w="579" w:type="dxa"/>
            <w:tcBorders>
              <w:top w:val="single" w:sz="4" w:space="0" w:color="000000"/>
              <w:left w:val="single" w:sz="4" w:space="0" w:color="000000"/>
              <w:bottom w:val="nil"/>
              <w:right w:val="nil"/>
            </w:tcBorders>
            <w:shd w:val="clear" w:color="auto" w:fill="auto"/>
            <w:noWrap/>
            <w:vAlign w:val="bottom"/>
            <w:hideMark/>
          </w:tcPr>
          <w:p w14:paraId="795B028D" w14:textId="77777777" w:rsidR="00A74287" w:rsidRDefault="00A74287">
            <w:pPr>
              <w:jc w:val="center"/>
              <w:rPr>
                <w:b/>
                <w:bCs/>
                <w:color w:val="000000"/>
              </w:rPr>
            </w:pPr>
            <w:r>
              <w:rPr>
                <w:b/>
                <w:bCs/>
                <w:color w:val="000000"/>
              </w:rPr>
              <w:t>6</w:t>
            </w:r>
          </w:p>
        </w:tc>
        <w:tc>
          <w:tcPr>
            <w:tcW w:w="522" w:type="dxa"/>
            <w:tcBorders>
              <w:top w:val="single" w:sz="4" w:space="0" w:color="000000"/>
              <w:left w:val="single" w:sz="4" w:space="0" w:color="000000"/>
              <w:bottom w:val="nil"/>
              <w:right w:val="nil"/>
            </w:tcBorders>
            <w:shd w:val="clear" w:color="auto" w:fill="auto"/>
            <w:noWrap/>
            <w:vAlign w:val="bottom"/>
            <w:hideMark/>
          </w:tcPr>
          <w:p w14:paraId="337DE1B8" w14:textId="77777777" w:rsidR="00A74287" w:rsidRDefault="00A74287">
            <w:pPr>
              <w:jc w:val="center"/>
              <w:rPr>
                <w:color w:val="000000"/>
              </w:rPr>
            </w:pPr>
            <w:r>
              <w:rPr>
                <w:color w:val="000000"/>
              </w:rPr>
              <w:t>0.99</w:t>
            </w:r>
          </w:p>
        </w:tc>
        <w:tc>
          <w:tcPr>
            <w:tcW w:w="384" w:type="dxa"/>
            <w:tcBorders>
              <w:top w:val="single" w:sz="4" w:space="0" w:color="000000"/>
              <w:left w:val="single" w:sz="4" w:space="0" w:color="000000"/>
              <w:bottom w:val="nil"/>
              <w:right w:val="nil"/>
            </w:tcBorders>
            <w:shd w:val="clear" w:color="auto" w:fill="auto"/>
            <w:noWrap/>
            <w:vAlign w:val="bottom"/>
            <w:hideMark/>
          </w:tcPr>
          <w:p w14:paraId="7F492B7A" w14:textId="77777777" w:rsidR="00A74287" w:rsidRDefault="00A74287">
            <w:pPr>
              <w:jc w:val="center"/>
              <w:rPr>
                <w:color w:val="000000"/>
              </w:rPr>
            </w:pPr>
            <w:r>
              <w:rPr>
                <w:color w:val="000000"/>
              </w:rPr>
              <w:t>0.99</w:t>
            </w:r>
          </w:p>
        </w:tc>
        <w:tc>
          <w:tcPr>
            <w:tcW w:w="369" w:type="dxa"/>
            <w:tcBorders>
              <w:top w:val="single" w:sz="4" w:space="0" w:color="000000"/>
              <w:left w:val="single" w:sz="4" w:space="0" w:color="000000"/>
              <w:bottom w:val="nil"/>
              <w:right w:val="nil"/>
            </w:tcBorders>
            <w:shd w:val="clear" w:color="auto" w:fill="auto"/>
            <w:noWrap/>
            <w:vAlign w:val="bottom"/>
            <w:hideMark/>
          </w:tcPr>
          <w:p w14:paraId="3515ED25" w14:textId="77777777" w:rsidR="00A74287" w:rsidRDefault="00A74287">
            <w:pPr>
              <w:jc w:val="center"/>
              <w:rPr>
                <w:color w:val="000000"/>
              </w:rPr>
            </w:pPr>
            <w:r>
              <w:rPr>
                <w:color w:val="000000"/>
              </w:rPr>
              <w:t>0.99</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253767CE" w14:textId="77777777" w:rsidR="00A74287" w:rsidRDefault="00A74287">
            <w:pPr>
              <w:jc w:val="center"/>
              <w:rPr>
                <w:color w:val="000000"/>
              </w:rPr>
            </w:pPr>
            <w:r>
              <w:rPr>
                <w:color w:val="000000"/>
              </w:rPr>
              <w:t>958</w:t>
            </w:r>
          </w:p>
        </w:tc>
      </w:tr>
      <w:tr w:rsidR="00A74287" w14:paraId="408994AE" w14:textId="77777777" w:rsidTr="00A74287">
        <w:trPr>
          <w:trHeight w:val="218"/>
        </w:trPr>
        <w:tc>
          <w:tcPr>
            <w:tcW w:w="579" w:type="dxa"/>
            <w:tcBorders>
              <w:top w:val="single" w:sz="4" w:space="0" w:color="000000"/>
              <w:left w:val="single" w:sz="4" w:space="0" w:color="000000"/>
              <w:bottom w:val="nil"/>
              <w:right w:val="nil"/>
            </w:tcBorders>
            <w:shd w:val="clear" w:color="auto" w:fill="auto"/>
            <w:noWrap/>
            <w:vAlign w:val="bottom"/>
            <w:hideMark/>
          </w:tcPr>
          <w:p w14:paraId="6BD5C434" w14:textId="77777777" w:rsidR="00A74287" w:rsidRDefault="00A74287">
            <w:pPr>
              <w:jc w:val="center"/>
              <w:rPr>
                <w:b/>
                <w:bCs/>
                <w:color w:val="000000"/>
              </w:rPr>
            </w:pPr>
            <w:r>
              <w:rPr>
                <w:b/>
                <w:bCs/>
                <w:color w:val="000000"/>
              </w:rPr>
              <w:t>7</w:t>
            </w:r>
          </w:p>
        </w:tc>
        <w:tc>
          <w:tcPr>
            <w:tcW w:w="522" w:type="dxa"/>
            <w:tcBorders>
              <w:top w:val="single" w:sz="4" w:space="0" w:color="000000"/>
              <w:left w:val="single" w:sz="4" w:space="0" w:color="000000"/>
              <w:bottom w:val="nil"/>
              <w:right w:val="nil"/>
            </w:tcBorders>
            <w:shd w:val="clear" w:color="auto" w:fill="auto"/>
            <w:noWrap/>
            <w:vAlign w:val="bottom"/>
            <w:hideMark/>
          </w:tcPr>
          <w:p w14:paraId="02D4F62E" w14:textId="77777777" w:rsidR="00A74287" w:rsidRDefault="00A74287">
            <w:pPr>
              <w:jc w:val="center"/>
              <w:rPr>
                <w:color w:val="000000"/>
              </w:rPr>
            </w:pPr>
            <w:r>
              <w:rPr>
                <w:color w:val="000000"/>
              </w:rPr>
              <w:t>0.98</w:t>
            </w:r>
          </w:p>
        </w:tc>
        <w:tc>
          <w:tcPr>
            <w:tcW w:w="384" w:type="dxa"/>
            <w:tcBorders>
              <w:top w:val="single" w:sz="4" w:space="0" w:color="000000"/>
              <w:left w:val="single" w:sz="4" w:space="0" w:color="000000"/>
              <w:bottom w:val="nil"/>
              <w:right w:val="nil"/>
            </w:tcBorders>
            <w:shd w:val="clear" w:color="auto" w:fill="auto"/>
            <w:noWrap/>
            <w:vAlign w:val="bottom"/>
            <w:hideMark/>
          </w:tcPr>
          <w:p w14:paraId="3EF4FCC8" w14:textId="77777777" w:rsidR="00A74287" w:rsidRDefault="00A74287">
            <w:pPr>
              <w:jc w:val="center"/>
              <w:rPr>
                <w:color w:val="000000"/>
              </w:rPr>
            </w:pPr>
            <w:r>
              <w:rPr>
                <w:color w:val="000000"/>
              </w:rPr>
              <w:t>0.98</w:t>
            </w:r>
          </w:p>
        </w:tc>
        <w:tc>
          <w:tcPr>
            <w:tcW w:w="369" w:type="dxa"/>
            <w:tcBorders>
              <w:top w:val="single" w:sz="4" w:space="0" w:color="000000"/>
              <w:left w:val="single" w:sz="4" w:space="0" w:color="000000"/>
              <w:bottom w:val="nil"/>
              <w:right w:val="nil"/>
            </w:tcBorders>
            <w:shd w:val="clear" w:color="auto" w:fill="auto"/>
            <w:noWrap/>
            <w:vAlign w:val="bottom"/>
            <w:hideMark/>
          </w:tcPr>
          <w:p w14:paraId="579255BB" w14:textId="77777777" w:rsidR="00A74287" w:rsidRDefault="00A74287">
            <w:pPr>
              <w:jc w:val="center"/>
              <w:rPr>
                <w:color w:val="000000"/>
              </w:rPr>
            </w:pPr>
            <w:r>
              <w:rPr>
                <w:color w:val="000000"/>
              </w:rPr>
              <w:t>0.98</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23EFC5F2" w14:textId="77777777" w:rsidR="00A74287" w:rsidRDefault="00A74287">
            <w:pPr>
              <w:jc w:val="center"/>
              <w:rPr>
                <w:color w:val="000000"/>
              </w:rPr>
            </w:pPr>
            <w:r>
              <w:rPr>
                <w:color w:val="000000"/>
              </w:rPr>
              <w:t>1028</w:t>
            </w:r>
          </w:p>
        </w:tc>
      </w:tr>
      <w:tr w:rsidR="00A74287" w14:paraId="209E038C" w14:textId="77777777" w:rsidTr="00A74287">
        <w:trPr>
          <w:trHeight w:val="218"/>
        </w:trPr>
        <w:tc>
          <w:tcPr>
            <w:tcW w:w="579" w:type="dxa"/>
            <w:tcBorders>
              <w:top w:val="single" w:sz="4" w:space="0" w:color="000000"/>
              <w:left w:val="single" w:sz="4" w:space="0" w:color="000000"/>
              <w:bottom w:val="nil"/>
              <w:right w:val="nil"/>
            </w:tcBorders>
            <w:shd w:val="clear" w:color="auto" w:fill="auto"/>
            <w:noWrap/>
            <w:vAlign w:val="bottom"/>
            <w:hideMark/>
          </w:tcPr>
          <w:p w14:paraId="7919A0CA" w14:textId="77777777" w:rsidR="00A74287" w:rsidRDefault="00A74287">
            <w:pPr>
              <w:jc w:val="center"/>
              <w:rPr>
                <w:b/>
                <w:bCs/>
                <w:color w:val="000000"/>
              </w:rPr>
            </w:pPr>
            <w:r>
              <w:rPr>
                <w:b/>
                <w:bCs/>
                <w:color w:val="000000"/>
              </w:rPr>
              <w:t>8</w:t>
            </w:r>
          </w:p>
        </w:tc>
        <w:tc>
          <w:tcPr>
            <w:tcW w:w="522" w:type="dxa"/>
            <w:tcBorders>
              <w:top w:val="single" w:sz="4" w:space="0" w:color="000000"/>
              <w:left w:val="single" w:sz="4" w:space="0" w:color="000000"/>
              <w:bottom w:val="nil"/>
              <w:right w:val="nil"/>
            </w:tcBorders>
            <w:shd w:val="clear" w:color="auto" w:fill="auto"/>
            <w:noWrap/>
            <w:vAlign w:val="bottom"/>
            <w:hideMark/>
          </w:tcPr>
          <w:p w14:paraId="673A4D75" w14:textId="77777777" w:rsidR="00A74287" w:rsidRDefault="00A74287">
            <w:pPr>
              <w:jc w:val="center"/>
              <w:rPr>
                <w:color w:val="000000"/>
              </w:rPr>
            </w:pPr>
            <w:r>
              <w:rPr>
                <w:color w:val="000000"/>
              </w:rPr>
              <w:t>0.98</w:t>
            </w:r>
          </w:p>
        </w:tc>
        <w:tc>
          <w:tcPr>
            <w:tcW w:w="384" w:type="dxa"/>
            <w:tcBorders>
              <w:top w:val="single" w:sz="4" w:space="0" w:color="000000"/>
              <w:left w:val="single" w:sz="4" w:space="0" w:color="000000"/>
              <w:bottom w:val="nil"/>
              <w:right w:val="nil"/>
            </w:tcBorders>
            <w:shd w:val="clear" w:color="auto" w:fill="auto"/>
            <w:noWrap/>
            <w:vAlign w:val="bottom"/>
            <w:hideMark/>
          </w:tcPr>
          <w:p w14:paraId="42BA66E2" w14:textId="77777777" w:rsidR="00A74287" w:rsidRDefault="00A74287">
            <w:pPr>
              <w:jc w:val="center"/>
              <w:rPr>
                <w:color w:val="000000"/>
              </w:rPr>
            </w:pPr>
            <w:r>
              <w:rPr>
                <w:color w:val="000000"/>
              </w:rPr>
              <w:t>0.98</w:t>
            </w:r>
          </w:p>
        </w:tc>
        <w:tc>
          <w:tcPr>
            <w:tcW w:w="369" w:type="dxa"/>
            <w:tcBorders>
              <w:top w:val="single" w:sz="4" w:space="0" w:color="000000"/>
              <w:left w:val="single" w:sz="4" w:space="0" w:color="000000"/>
              <w:bottom w:val="nil"/>
              <w:right w:val="nil"/>
            </w:tcBorders>
            <w:shd w:val="clear" w:color="auto" w:fill="auto"/>
            <w:noWrap/>
            <w:vAlign w:val="bottom"/>
            <w:hideMark/>
          </w:tcPr>
          <w:p w14:paraId="0409BCBA" w14:textId="77777777" w:rsidR="00A74287" w:rsidRDefault="00A74287">
            <w:pPr>
              <w:jc w:val="center"/>
              <w:rPr>
                <w:color w:val="000000"/>
              </w:rPr>
            </w:pPr>
            <w:r>
              <w:rPr>
                <w:color w:val="000000"/>
              </w:rPr>
              <w:t>0.98</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0499F022" w14:textId="77777777" w:rsidR="00A74287" w:rsidRDefault="00A74287">
            <w:pPr>
              <w:jc w:val="center"/>
              <w:rPr>
                <w:color w:val="000000"/>
              </w:rPr>
            </w:pPr>
            <w:r>
              <w:rPr>
                <w:color w:val="000000"/>
              </w:rPr>
              <w:t>974</w:t>
            </w:r>
          </w:p>
        </w:tc>
      </w:tr>
      <w:tr w:rsidR="00A74287" w14:paraId="70A099BF" w14:textId="77777777" w:rsidTr="00A74287">
        <w:trPr>
          <w:trHeight w:val="218"/>
        </w:trPr>
        <w:tc>
          <w:tcPr>
            <w:tcW w:w="579" w:type="dxa"/>
            <w:tcBorders>
              <w:top w:val="single" w:sz="4" w:space="0" w:color="000000"/>
              <w:left w:val="single" w:sz="4" w:space="0" w:color="000000"/>
              <w:bottom w:val="nil"/>
              <w:right w:val="nil"/>
            </w:tcBorders>
            <w:shd w:val="clear" w:color="auto" w:fill="auto"/>
            <w:noWrap/>
            <w:vAlign w:val="bottom"/>
            <w:hideMark/>
          </w:tcPr>
          <w:p w14:paraId="68FAD85D" w14:textId="77777777" w:rsidR="00A74287" w:rsidRDefault="00A74287">
            <w:pPr>
              <w:jc w:val="center"/>
              <w:rPr>
                <w:b/>
                <w:bCs/>
                <w:color w:val="000000"/>
              </w:rPr>
            </w:pPr>
            <w:r>
              <w:rPr>
                <w:b/>
                <w:bCs/>
                <w:color w:val="000000"/>
              </w:rPr>
              <w:t>9</w:t>
            </w:r>
          </w:p>
        </w:tc>
        <w:tc>
          <w:tcPr>
            <w:tcW w:w="522" w:type="dxa"/>
            <w:tcBorders>
              <w:top w:val="single" w:sz="4" w:space="0" w:color="000000"/>
              <w:left w:val="single" w:sz="4" w:space="0" w:color="000000"/>
              <w:bottom w:val="nil"/>
              <w:right w:val="nil"/>
            </w:tcBorders>
            <w:shd w:val="clear" w:color="auto" w:fill="auto"/>
            <w:noWrap/>
            <w:vAlign w:val="bottom"/>
            <w:hideMark/>
          </w:tcPr>
          <w:p w14:paraId="7A4B6510" w14:textId="77777777" w:rsidR="00A74287" w:rsidRDefault="00A74287">
            <w:pPr>
              <w:jc w:val="center"/>
              <w:rPr>
                <w:color w:val="000000"/>
              </w:rPr>
            </w:pPr>
            <w:r>
              <w:rPr>
                <w:color w:val="000000"/>
              </w:rPr>
              <w:t>0.98</w:t>
            </w:r>
          </w:p>
        </w:tc>
        <w:tc>
          <w:tcPr>
            <w:tcW w:w="384" w:type="dxa"/>
            <w:tcBorders>
              <w:top w:val="single" w:sz="4" w:space="0" w:color="000000"/>
              <w:left w:val="single" w:sz="4" w:space="0" w:color="000000"/>
              <w:bottom w:val="nil"/>
              <w:right w:val="nil"/>
            </w:tcBorders>
            <w:shd w:val="clear" w:color="auto" w:fill="auto"/>
            <w:noWrap/>
            <w:vAlign w:val="bottom"/>
            <w:hideMark/>
          </w:tcPr>
          <w:p w14:paraId="39710BA0" w14:textId="77777777" w:rsidR="00A74287" w:rsidRDefault="00A74287">
            <w:pPr>
              <w:jc w:val="center"/>
              <w:rPr>
                <w:color w:val="000000"/>
              </w:rPr>
            </w:pPr>
            <w:r>
              <w:rPr>
                <w:color w:val="000000"/>
              </w:rPr>
              <w:t>0.98</w:t>
            </w:r>
          </w:p>
        </w:tc>
        <w:tc>
          <w:tcPr>
            <w:tcW w:w="369" w:type="dxa"/>
            <w:tcBorders>
              <w:top w:val="single" w:sz="4" w:space="0" w:color="000000"/>
              <w:left w:val="single" w:sz="4" w:space="0" w:color="000000"/>
              <w:bottom w:val="nil"/>
              <w:right w:val="nil"/>
            </w:tcBorders>
            <w:shd w:val="clear" w:color="auto" w:fill="auto"/>
            <w:noWrap/>
            <w:vAlign w:val="bottom"/>
            <w:hideMark/>
          </w:tcPr>
          <w:p w14:paraId="40D7D9DC" w14:textId="77777777" w:rsidR="00A74287" w:rsidRDefault="00A74287">
            <w:pPr>
              <w:jc w:val="center"/>
              <w:rPr>
                <w:color w:val="000000"/>
              </w:rPr>
            </w:pPr>
            <w:r>
              <w:rPr>
                <w:color w:val="000000"/>
              </w:rPr>
              <w:t>0.98</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33CD9381" w14:textId="77777777" w:rsidR="00A74287" w:rsidRDefault="00A74287">
            <w:pPr>
              <w:jc w:val="center"/>
              <w:rPr>
                <w:color w:val="000000"/>
              </w:rPr>
            </w:pPr>
            <w:r>
              <w:rPr>
                <w:color w:val="000000"/>
              </w:rPr>
              <w:t>1009</w:t>
            </w:r>
          </w:p>
        </w:tc>
      </w:tr>
      <w:tr w:rsidR="00A74287" w14:paraId="52086F2A" w14:textId="77777777" w:rsidTr="00A74287">
        <w:trPr>
          <w:trHeight w:val="218"/>
        </w:trPr>
        <w:tc>
          <w:tcPr>
            <w:tcW w:w="579" w:type="dxa"/>
            <w:tcBorders>
              <w:top w:val="single" w:sz="4" w:space="0" w:color="000000"/>
              <w:left w:val="single" w:sz="4" w:space="0" w:color="000000"/>
              <w:bottom w:val="nil"/>
              <w:right w:val="nil"/>
            </w:tcBorders>
            <w:shd w:val="clear" w:color="auto" w:fill="auto"/>
            <w:noWrap/>
            <w:vAlign w:val="bottom"/>
            <w:hideMark/>
          </w:tcPr>
          <w:p w14:paraId="5C372514" w14:textId="77777777" w:rsidR="00A74287" w:rsidRDefault="00A74287">
            <w:pPr>
              <w:jc w:val="center"/>
              <w:rPr>
                <w:b/>
                <w:bCs/>
                <w:color w:val="000000"/>
              </w:rPr>
            </w:pPr>
            <w:r>
              <w:rPr>
                <w:b/>
                <w:bCs/>
                <w:color w:val="000000"/>
              </w:rPr>
              <w:t> </w:t>
            </w:r>
          </w:p>
        </w:tc>
        <w:tc>
          <w:tcPr>
            <w:tcW w:w="522" w:type="dxa"/>
            <w:tcBorders>
              <w:top w:val="single" w:sz="4" w:space="0" w:color="000000"/>
              <w:left w:val="single" w:sz="4" w:space="0" w:color="000000"/>
              <w:bottom w:val="nil"/>
              <w:right w:val="nil"/>
            </w:tcBorders>
            <w:shd w:val="clear" w:color="auto" w:fill="auto"/>
            <w:noWrap/>
            <w:vAlign w:val="bottom"/>
            <w:hideMark/>
          </w:tcPr>
          <w:p w14:paraId="4A96514C" w14:textId="77777777" w:rsidR="00A74287" w:rsidRDefault="00A74287">
            <w:pPr>
              <w:jc w:val="center"/>
              <w:rPr>
                <w:color w:val="000000"/>
              </w:rPr>
            </w:pPr>
            <w:r>
              <w:rPr>
                <w:color w:val="000000"/>
              </w:rPr>
              <w:t> </w:t>
            </w:r>
          </w:p>
        </w:tc>
        <w:tc>
          <w:tcPr>
            <w:tcW w:w="384" w:type="dxa"/>
            <w:tcBorders>
              <w:top w:val="single" w:sz="4" w:space="0" w:color="000000"/>
              <w:left w:val="single" w:sz="4" w:space="0" w:color="000000"/>
              <w:bottom w:val="nil"/>
              <w:right w:val="nil"/>
            </w:tcBorders>
            <w:shd w:val="clear" w:color="auto" w:fill="auto"/>
            <w:noWrap/>
            <w:vAlign w:val="bottom"/>
            <w:hideMark/>
          </w:tcPr>
          <w:p w14:paraId="03B9B312" w14:textId="77777777" w:rsidR="00A74287" w:rsidRDefault="00A74287">
            <w:pPr>
              <w:jc w:val="center"/>
              <w:rPr>
                <w:color w:val="000000"/>
              </w:rPr>
            </w:pPr>
            <w:r>
              <w:rPr>
                <w:color w:val="000000"/>
              </w:rPr>
              <w:t> </w:t>
            </w:r>
          </w:p>
        </w:tc>
        <w:tc>
          <w:tcPr>
            <w:tcW w:w="369" w:type="dxa"/>
            <w:tcBorders>
              <w:top w:val="single" w:sz="4" w:space="0" w:color="000000"/>
              <w:left w:val="single" w:sz="4" w:space="0" w:color="000000"/>
              <w:bottom w:val="nil"/>
              <w:right w:val="nil"/>
            </w:tcBorders>
            <w:shd w:val="clear" w:color="auto" w:fill="auto"/>
            <w:noWrap/>
            <w:vAlign w:val="bottom"/>
            <w:hideMark/>
          </w:tcPr>
          <w:p w14:paraId="06176095" w14:textId="77777777" w:rsidR="00A74287" w:rsidRDefault="00A74287">
            <w:pPr>
              <w:jc w:val="center"/>
              <w:rPr>
                <w:color w:val="000000"/>
              </w:rPr>
            </w:pPr>
            <w:r>
              <w:rPr>
                <w:color w:val="000000"/>
              </w:rPr>
              <w:t> </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49E0D998" w14:textId="77777777" w:rsidR="00A74287" w:rsidRDefault="00A74287">
            <w:pPr>
              <w:jc w:val="center"/>
              <w:rPr>
                <w:color w:val="000000"/>
              </w:rPr>
            </w:pPr>
            <w:r>
              <w:rPr>
                <w:color w:val="000000"/>
              </w:rPr>
              <w:t> </w:t>
            </w:r>
          </w:p>
        </w:tc>
      </w:tr>
      <w:tr w:rsidR="00A74287" w14:paraId="504F53FF" w14:textId="77777777" w:rsidTr="00A74287">
        <w:trPr>
          <w:trHeight w:val="218"/>
        </w:trPr>
        <w:tc>
          <w:tcPr>
            <w:tcW w:w="579" w:type="dxa"/>
            <w:tcBorders>
              <w:top w:val="single" w:sz="4" w:space="0" w:color="000000"/>
              <w:left w:val="single" w:sz="4" w:space="0" w:color="000000"/>
              <w:bottom w:val="nil"/>
              <w:right w:val="nil"/>
            </w:tcBorders>
            <w:shd w:val="clear" w:color="auto" w:fill="auto"/>
            <w:noWrap/>
            <w:vAlign w:val="bottom"/>
            <w:hideMark/>
          </w:tcPr>
          <w:p w14:paraId="289D7B05" w14:textId="77777777" w:rsidR="00A74287" w:rsidRDefault="00A74287">
            <w:pPr>
              <w:jc w:val="center"/>
              <w:rPr>
                <w:b/>
                <w:bCs/>
                <w:color w:val="000000"/>
              </w:rPr>
            </w:pPr>
            <w:r>
              <w:rPr>
                <w:b/>
                <w:bCs/>
                <w:color w:val="000000"/>
              </w:rPr>
              <w:t>Accuracy</w:t>
            </w:r>
          </w:p>
        </w:tc>
        <w:tc>
          <w:tcPr>
            <w:tcW w:w="1276"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8543B6" w14:textId="77777777" w:rsidR="00A74287" w:rsidRDefault="00A74287">
            <w:pPr>
              <w:jc w:val="center"/>
              <w:rPr>
                <w:color w:val="000000"/>
              </w:rPr>
            </w:pPr>
            <w:r>
              <w:rPr>
                <w:color w:val="000000"/>
              </w:rPr>
              <w:t>0.9848</w:t>
            </w:r>
          </w:p>
        </w:tc>
        <w:tc>
          <w:tcPr>
            <w:tcW w:w="475" w:type="dxa"/>
            <w:tcBorders>
              <w:top w:val="single" w:sz="4" w:space="0" w:color="000000"/>
              <w:left w:val="nil"/>
              <w:bottom w:val="nil"/>
              <w:right w:val="single" w:sz="4" w:space="0" w:color="000000"/>
            </w:tcBorders>
            <w:shd w:val="clear" w:color="auto" w:fill="auto"/>
            <w:noWrap/>
            <w:vAlign w:val="bottom"/>
            <w:hideMark/>
          </w:tcPr>
          <w:p w14:paraId="5F836F3D" w14:textId="77777777" w:rsidR="00A74287" w:rsidRDefault="00A74287">
            <w:pPr>
              <w:jc w:val="center"/>
              <w:rPr>
                <w:color w:val="000000"/>
              </w:rPr>
            </w:pPr>
            <w:r>
              <w:rPr>
                <w:color w:val="000000"/>
              </w:rPr>
              <w:t>10000</w:t>
            </w:r>
          </w:p>
        </w:tc>
      </w:tr>
      <w:tr w:rsidR="00A74287" w14:paraId="459FF76D" w14:textId="77777777" w:rsidTr="00A74287">
        <w:trPr>
          <w:trHeight w:val="218"/>
        </w:trPr>
        <w:tc>
          <w:tcPr>
            <w:tcW w:w="57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563981" w14:textId="77777777" w:rsidR="00A74287" w:rsidRDefault="00A74287">
            <w:pPr>
              <w:jc w:val="center"/>
              <w:rPr>
                <w:b/>
                <w:bCs/>
                <w:color w:val="000000"/>
              </w:rPr>
            </w:pPr>
            <w:r>
              <w:rPr>
                <w:b/>
                <w:bCs/>
                <w:color w:val="000000"/>
              </w:rPr>
              <w:t>Macro Avg</w:t>
            </w:r>
          </w:p>
        </w:tc>
        <w:tc>
          <w:tcPr>
            <w:tcW w:w="522" w:type="dxa"/>
            <w:tcBorders>
              <w:top w:val="nil"/>
              <w:left w:val="nil"/>
              <w:bottom w:val="single" w:sz="4" w:space="0" w:color="000000"/>
              <w:right w:val="nil"/>
            </w:tcBorders>
            <w:shd w:val="clear" w:color="auto" w:fill="auto"/>
            <w:noWrap/>
            <w:vAlign w:val="bottom"/>
            <w:hideMark/>
          </w:tcPr>
          <w:p w14:paraId="1CE8B181" w14:textId="77777777" w:rsidR="00A74287" w:rsidRDefault="00A74287">
            <w:pPr>
              <w:jc w:val="center"/>
              <w:rPr>
                <w:color w:val="000000"/>
              </w:rPr>
            </w:pPr>
            <w:r>
              <w:rPr>
                <w:color w:val="000000"/>
              </w:rPr>
              <w:t>0.98</w:t>
            </w:r>
          </w:p>
        </w:tc>
        <w:tc>
          <w:tcPr>
            <w:tcW w:w="384" w:type="dxa"/>
            <w:tcBorders>
              <w:top w:val="nil"/>
              <w:left w:val="single" w:sz="4" w:space="0" w:color="000000"/>
              <w:bottom w:val="nil"/>
              <w:right w:val="nil"/>
            </w:tcBorders>
            <w:shd w:val="clear" w:color="auto" w:fill="auto"/>
            <w:noWrap/>
            <w:vAlign w:val="bottom"/>
            <w:hideMark/>
          </w:tcPr>
          <w:p w14:paraId="25EE58B6" w14:textId="77777777" w:rsidR="00A74287" w:rsidRDefault="00A74287">
            <w:pPr>
              <w:jc w:val="center"/>
              <w:rPr>
                <w:color w:val="000000"/>
              </w:rPr>
            </w:pPr>
            <w:r>
              <w:rPr>
                <w:color w:val="000000"/>
              </w:rPr>
              <w:t>0.98</w:t>
            </w:r>
          </w:p>
        </w:tc>
        <w:tc>
          <w:tcPr>
            <w:tcW w:w="369" w:type="dxa"/>
            <w:tcBorders>
              <w:top w:val="nil"/>
              <w:left w:val="single" w:sz="4" w:space="0" w:color="000000"/>
              <w:bottom w:val="nil"/>
              <w:right w:val="nil"/>
            </w:tcBorders>
            <w:shd w:val="clear" w:color="auto" w:fill="auto"/>
            <w:noWrap/>
            <w:vAlign w:val="bottom"/>
            <w:hideMark/>
          </w:tcPr>
          <w:p w14:paraId="43CE1675" w14:textId="77777777" w:rsidR="00A74287" w:rsidRDefault="00A74287">
            <w:pPr>
              <w:jc w:val="center"/>
              <w:rPr>
                <w:color w:val="000000"/>
              </w:rPr>
            </w:pPr>
            <w:r>
              <w:rPr>
                <w:color w:val="000000"/>
              </w:rPr>
              <w:t>0.98</w:t>
            </w:r>
          </w:p>
        </w:tc>
        <w:tc>
          <w:tcPr>
            <w:tcW w:w="475" w:type="dxa"/>
            <w:tcBorders>
              <w:top w:val="single" w:sz="4" w:space="0" w:color="000000"/>
              <w:left w:val="single" w:sz="4" w:space="0" w:color="000000"/>
              <w:bottom w:val="nil"/>
              <w:right w:val="single" w:sz="4" w:space="0" w:color="000000"/>
            </w:tcBorders>
            <w:shd w:val="clear" w:color="auto" w:fill="auto"/>
            <w:noWrap/>
            <w:vAlign w:val="bottom"/>
            <w:hideMark/>
          </w:tcPr>
          <w:p w14:paraId="54406643" w14:textId="77777777" w:rsidR="00A74287" w:rsidRDefault="00A74287">
            <w:pPr>
              <w:jc w:val="center"/>
              <w:rPr>
                <w:color w:val="000000"/>
              </w:rPr>
            </w:pPr>
            <w:r>
              <w:rPr>
                <w:color w:val="000000"/>
              </w:rPr>
              <w:t>10000</w:t>
            </w:r>
          </w:p>
        </w:tc>
      </w:tr>
      <w:tr w:rsidR="00A74287" w14:paraId="0EC9998E" w14:textId="77777777" w:rsidTr="00A74287">
        <w:trPr>
          <w:trHeight w:val="218"/>
        </w:trPr>
        <w:tc>
          <w:tcPr>
            <w:tcW w:w="579" w:type="dxa"/>
            <w:tcBorders>
              <w:top w:val="nil"/>
              <w:left w:val="single" w:sz="4" w:space="0" w:color="000000"/>
              <w:bottom w:val="single" w:sz="4" w:space="0" w:color="000000"/>
              <w:right w:val="nil"/>
            </w:tcBorders>
            <w:shd w:val="clear" w:color="auto" w:fill="auto"/>
            <w:noWrap/>
            <w:vAlign w:val="bottom"/>
            <w:hideMark/>
          </w:tcPr>
          <w:p w14:paraId="24E3D755" w14:textId="77777777" w:rsidR="00A74287" w:rsidRDefault="00A74287">
            <w:pPr>
              <w:jc w:val="center"/>
              <w:rPr>
                <w:b/>
                <w:bCs/>
                <w:color w:val="000000"/>
              </w:rPr>
            </w:pPr>
            <w:r>
              <w:rPr>
                <w:b/>
                <w:bCs/>
                <w:color w:val="000000"/>
              </w:rPr>
              <w:t>Weighted Average</w:t>
            </w:r>
          </w:p>
        </w:tc>
        <w:tc>
          <w:tcPr>
            <w:tcW w:w="522" w:type="dxa"/>
            <w:tcBorders>
              <w:top w:val="nil"/>
              <w:left w:val="single" w:sz="4" w:space="0" w:color="000000"/>
              <w:bottom w:val="single" w:sz="4" w:space="0" w:color="000000"/>
              <w:right w:val="nil"/>
            </w:tcBorders>
            <w:shd w:val="clear" w:color="auto" w:fill="auto"/>
            <w:noWrap/>
            <w:vAlign w:val="bottom"/>
            <w:hideMark/>
          </w:tcPr>
          <w:p w14:paraId="53C89D56" w14:textId="77777777" w:rsidR="00A74287" w:rsidRDefault="00A74287">
            <w:pPr>
              <w:jc w:val="center"/>
              <w:rPr>
                <w:color w:val="000000"/>
              </w:rPr>
            </w:pPr>
            <w:r>
              <w:rPr>
                <w:color w:val="000000"/>
              </w:rPr>
              <w:t>0.98</w:t>
            </w:r>
          </w:p>
        </w:tc>
        <w:tc>
          <w:tcPr>
            <w:tcW w:w="384" w:type="dxa"/>
            <w:tcBorders>
              <w:top w:val="single" w:sz="4" w:space="0" w:color="000000"/>
              <w:left w:val="single" w:sz="4" w:space="0" w:color="000000"/>
              <w:bottom w:val="single" w:sz="4" w:space="0" w:color="000000"/>
              <w:right w:val="nil"/>
            </w:tcBorders>
            <w:shd w:val="clear" w:color="auto" w:fill="auto"/>
            <w:noWrap/>
            <w:vAlign w:val="bottom"/>
            <w:hideMark/>
          </w:tcPr>
          <w:p w14:paraId="5248D4B1" w14:textId="77777777" w:rsidR="00A74287" w:rsidRDefault="00A74287">
            <w:pPr>
              <w:jc w:val="center"/>
              <w:rPr>
                <w:color w:val="000000"/>
              </w:rPr>
            </w:pPr>
            <w:r>
              <w:rPr>
                <w:color w:val="000000"/>
              </w:rPr>
              <w:t>0.98</w:t>
            </w:r>
          </w:p>
        </w:tc>
        <w:tc>
          <w:tcPr>
            <w:tcW w:w="3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146C15" w14:textId="77777777" w:rsidR="00A74287" w:rsidRDefault="00A74287">
            <w:pPr>
              <w:jc w:val="center"/>
              <w:rPr>
                <w:color w:val="000000"/>
              </w:rPr>
            </w:pPr>
            <w:r>
              <w:rPr>
                <w:color w:val="000000"/>
              </w:rPr>
              <w:t>0.98</w:t>
            </w:r>
          </w:p>
        </w:tc>
        <w:tc>
          <w:tcPr>
            <w:tcW w:w="475" w:type="dxa"/>
            <w:tcBorders>
              <w:top w:val="single" w:sz="4" w:space="0" w:color="000000"/>
              <w:left w:val="nil"/>
              <w:bottom w:val="single" w:sz="4" w:space="0" w:color="000000"/>
              <w:right w:val="single" w:sz="4" w:space="0" w:color="000000"/>
            </w:tcBorders>
            <w:shd w:val="clear" w:color="auto" w:fill="auto"/>
            <w:noWrap/>
            <w:vAlign w:val="bottom"/>
            <w:hideMark/>
          </w:tcPr>
          <w:p w14:paraId="5D833D0A" w14:textId="77777777" w:rsidR="00A74287" w:rsidRDefault="00A74287">
            <w:pPr>
              <w:jc w:val="center"/>
              <w:rPr>
                <w:color w:val="000000"/>
              </w:rPr>
            </w:pPr>
            <w:r>
              <w:rPr>
                <w:color w:val="000000"/>
              </w:rPr>
              <w:t>10000</w:t>
            </w:r>
          </w:p>
        </w:tc>
      </w:tr>
    </w:tbl>
    <w:p w14:paraId="71EE8AEA" w14:textId="77777777" w:rsidR="00793BF7" w:rsidRDefault="00793BF7" w:rsidP="00966569">
      <w:pPr>
        <w:rPr>
          <w:rFonts w:asciiTheme="majorBidi" w:hAnsiTheme="majorBidi" w:cstheme="majorBidi"/>
        </w:rPr>
      </w:pPr>
    </w:p>
    <w:p w14:paraId="464B3294" w14:textId="22791528" w:rsidR="00793BF7" w:rsidRDefault="00A74287" w:rsidP="00793BF7">
      <w:pPr>
        <w:rPr>
          <w:i/>
          <w:iCs/>
        </w:rPr>
      </w:pPr>
      <w:r>
        <w:rPr>
          <w:i/>
          <w:iCs/>
        </w:rPr>
        <w:t>Figure 10. Confusion Matrix of Best Model</w:t>
      </w:r>
    </w:p>
    <w:p w14:paraId="1A2D6EE2" w14:textId="77777777" w:rsidR="00FE52C4" w:rsidRPr="00A74287" w:rsidRDefault="00FE52C4" w:rsidP="00793BF7">
      <w:pPr>
        <w:rPr>
          <w:i/>
          <w:iCs/>
        </w:rPr>
      </w:pPr>
    </w:p>
    <w:p w14:paraId="2D6BBD64" w14:textId="08F770FC" w:rsidR="00247E55" w:rsidRDefault="00966569" w:rsidP="00247E55">
      <w:pPr>
        <w:rPr>
          <w:rFonts w:asciiTheme="majorBidi" w:hAnsiTheme="majorBidi" w:cstheme="majorBidi"/>
        </w:rPr>
      </w:pPr>
      <w:r>
        <w:rPr>
          <w:rFonts w:asciiTheme="majorBidi" w:hAnsiTheme="majorBidi" w:cstheme="majorBidi"/>
        </w:rPr>
        <w:t xml:space="preserve"> </w:t>
      </w:r>
      <w:r w:rsidR="00793BF7">
        <w:rPr>
          <w:rFonts w:asciiTheme="majorBidi" w:hAnsiTheme="majorBidi" w:cstheme="majorBidi"/>
          <w:noProof/>
        </w:rPr>
        <w:drawing>
          <wp:inline distT="0" distB="0" distL="0" distR="0" wp14:anchorId="0B26C221" wp14:editId="516B6332">
            <wp:extent cx="3206247" cy="24296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7318" cy="2460814"/>
                    </a:xfrm>
                    <a:prstGeom prst="rect">
                      <a:avLst/>
                    </a:prstGeom>
                    <a:noFill/>
                    <a:ln>
                      <a:noFill/>
                    </a:ln>
                  </pic:spPr>
                </pic:pic>
              </a:graphicData>
            </a:graphic>
          </wp:inline>
        </w:drawing>
      </w:r>
    </w:p>
    <w:p w14:paraId="17B62394" w14:textId="417FA8CD" w:rsidR="00FA3B19" w:rsidRDefault="00FA3B19" w:rsidP="00247E55">
      <w:pPr>
        <w:rPr>
          <w:rFonts w:asciiTheme="majorBidi" w:hAnsiTheme="majorBidi" w:cstheme="majorBidi"/>
        </w:rPr>
      </w:pPr>
    </w:p>
    <w:p w14:paraId="597B979D" w14:textId="75744563" w:rsidR="00FA3B19" w:rsidRDefault="00FA3B19" w:rsidP="00247E55">
      <w:pPr>
        <w:rPr>
          <w:rFonts w:asciiTheme="majorBidi" w:hAnsiTheme="majorBidi" w:cstheme="majorBidi"/>
        </w:rPr>
      </w:pPr>
    </w:p>
    <w:p w14:paraId="0896E1A0" w14:textId="1F5A77F1" w:rsidR="00FA3B19" w:rsidRDefault="00FA3B19" w:rsidP="00247E55">
      <w:pPr>
        <w:rPr>
          <w:rFonts w:asciiTheme="majorBidi" w:hAnsiTheme="majorBidi" w:cstheme="majorBidi"/>
        </w:rPr>
      </w:pPr>
    </w:p>
    <w:p w14:paraId="6CB81098" w14:textId="6C619253" w:rsidR="00FA3B19" w:rsidRDefault="00FA3B19" w:rsidP="00247E55">
      <w:pPr>
        <w:rPr>
          <w:rFonts w:asciiTheme="majorBidi" w:hAnsiTheme="majorBidi" w:cstheme="majorBidi"/>
        </w:rPr>
      </w:pPr>
    </w:p>
    <w:p w14:paraId="763764C6" w14:textId="4621EC0D" w:rsidR="00FA3B19" w:rsidRDefault="00FA3B19" w:rsidP="00247E55">
      <w:pPr>
        <w:rPr>
          <w:rFonts w:asciiTheme="majorBidi" w:hAnsiTheme="majorBidi" w:cstheme="majorBidi"/>
        </w:rPr>
      </w:pPr>
    </w:p>
    <w:p w14:paraId="1E698CC3" w14:textId="5249C6BE" w:rsidR="00FA3B19" w:rsidRDefault="00FA3B19" w:rsidP="00247E55">
      <w:pPr>
        <w:rPr>
          <w:rFonts w:asciiTheme="majorBidi" w:hAnsiTheme="majorBidi" w:cstheme="majorBidi"/>
        </w:rPr>
      </w:pPr>
    </w:p>
    <w:p w14:paraId="735A3FD0" w14:textId="684EF1C4" w:rsidR="00FA3B19" w:rsidRDefault="00FA3B19" w:rsidP="00247E55">
      <w:pPr>
        <w:rPr>
          <w:rFonts w:asciiTheme="majorBidi" w:hAnsiTheme="majorBidi" w:cstheme="majorBidi"/>
        </w:rPr>
      </w:pPr>
    </w:p>
    <w:p w14:paraId="379DD8ED" w14:textId="3D97C514" w:rsidR="00FA3B19" w:rsidRDefault="00FA3B19" w:rsidP="00247E55">
      <w:pPr>
        <w:rPr>
          <w:rFonts w:asciiTheme="majorBidi" w:hAnsiTheme="majorBidi" w:cstheme="majorBidi"/>
        </w:rPr>
      </w:pPr>
    </w:p>
    <w:p w14:paraId="027066F6" w14:textId="77777777" w:rsidR="00FA3B19" w:rsidRDefault="00FA3B19" w:rsidP="00247E55">
      <w:pPr>
        <w:rPr>
          <w:rFonts w:asciiTheme="majorBidi" w:hAnsiTheme="majorBidi" w:cstheme="majorBidi"/>
        </w:rPr>
      </w:pPr>
    </w:p>
    <w:p w14:paraId="1081B388" w14:textId="194D73A2" w:rsidR="00704B4A" w:rsidRDefault="00704B4A" w:rsidP="00247E55">
      <w:pPr>
        <w:rPr>
          <w:rFonts w:asciiTheme="majorBidi" w:hAnsiTheme="majorBidi" w:cstheme="majorBidi"/>
          <w:b/>
          <w:bCs/>
        </w:rPr>
      </w:pPr>
      <w:r>
        <w:rPr>
          <w:rFonts w:asciiTheme="majorBidi" w:hAnsiTheme="majorBidi" w:cstheme="majorBidi"/>
          <w:b/>
          <w:bCs/>
        </w:rPr>
        <w:lastRenderedPageBreak/>
        <w:t>Conclusion</w:t>
      </w:r>
    </w:p>
    <w:p w14:paraId="4B59BA35" w14:textId="4C497179" w:rsidR="00247E55" w:rsidRDefault="00247E55" w:rsidP="00247E55">
      <w:pPr>
        <w:rPr>
          <w:rFonts w:asciiTheme="majorBidi" w:hAnsiTheme="majorBidi" w:cstheme="majorBidi"/>
          <w:b/>
          <w:bCs/>
        </w:rPr>
      </w:pPr>
    </w:p>
    <w:p w14:paraId="027C0966" w14:textId="23C9292D" w:rsidR="00755442" w:rsidRDefault="00247E55" w:rsidP="00755442">
      <w:pPr>
        <w:rPr>
          <w:rFonts w:asciiTheme="majorBidi" w:hAnsiTheme="majorBidi" w:cstheme="majorBidi"/>
        </w:rPr>
      </w:pPr>
      <w:r>
        <w:rPr>
          <w:rFonts w:asciiTheme="majorBidi" w:hAnsiTheme="majorBidi" w:cstheme="majorBidi"/>
        </w:rPr>
        <w:t xml:space="preserve">The </w:t>
      </w:r>
      <w:r w:rsidR="00F16A30">
        <w:rPr>
          <w:rFonts w:asciiTheme="majorBidi" w:hAnsiTheme="majorBidi" w:cstheme="majorBidi"/>
        </w:rPr>
        <w:t xml:space="preserve">best </w:t>
      </w:r>
      <w:r>
        <w:rPr>
          <w:rFonts w:asciiTheme="majorBidi" w:hAnsiTheme="majorBidi" w:cstheme="majorBidi"/>
        </w:rPr>
        <w:t>model proposed in this paper is effective at classifying</w:t>
      </w:r>
      <w:r w:rsidR="00F16A30">
        <w:rPr>
          <w:rFonts w:asciiTheme="majorBidi" w:hAnsiTheme="majorBidi" w:cstheme="majorBidi"/>
        </w:rPr>
        <w:t xml:space="preserve"> handwritten digits</w:t>
      </w:r>
      <w:r w:rsidR="007C4058">
        <w:rPr>
          <w:rFonts w:asciiTheme="majorBidi" w:hAnsiTheme="majorBidi" w:cstheme="majorBidi"/>
        </w:rPr>
        <w:t xml:space="preserve"> with a test accuracy of 98.48%</w:t>
      </w:r>
      <w:r w:rsidR="00F16A30">
        <w:rPr>
          <w:rFonts w:asciiTheme="majorBidi" w:hAnsiTheme="majorBidi" w:cstheme="majorBidi"/>
        </w:rPr>
        <w:t xml:space="preserve"> and provides a boost in performance over the </w:t>
      </w:r>
      <w:r w:rsidR="007C4058">
        <w:rPr>
          <w:rFonts w:asciiTheme="majorBidi" w:hAnsiTheme="majorBidi" w:cstheme="majorBidi"/>
        </w:rPr>
        <w:t xml:space="preserve">slow and error prone OCR software used previously by the USPS in the 1990s. Deploying </w:t>
      </w:r>
      <w:r w:rsidR="00DE44C4">
        <w:rPr>
          <w:rFonts w:asciiTheme="majorBidi" w:hAnsiTheme="majorBidi" w:cstheme="majorBidi"/>
        </w:rPr>
        <w:t>the model developed in this paper</w:t>
      </w:r>
      <w:r w:rsidR="007C4058">
        <w:rPr>
          <w:rFonts w:asciiTheme="majorBidi" w:hAnsiTheme="majorBidi" w:cstheme="majorBidi"/>
        </w:rPr>
        <w:t xml:space="preserve"> to read zip codes would result in </w:t>
      </w:r>
      <w:r w:rsidR="00DE44C4">
        <w:rPr>
          <w:rFonts w:asciiTheme="majorBidi" w:hAnsiTheme="majorBidi" w:cstheme="majorBidi"/>
        </w:rPr>
        <w:t xml:space="preserve">a more efficient and accurate sorting of mail, saving a lot of </w:t>
      </w:r>
      <w:r w:rsidR="007F0F37">
        <w:rPr>
          <w:rFonts w:asciiTheme="majorBidi" w:hAnsiTheme="majorBidi" w:cstheme="majorBidi"/>
        </w:rPr>
        <w:t>time and money.</w:t>
      </w:r>
    </w:p>
    <w:p w14:paraId="61E2CE0A" w14:textId="55073624" w:rsidR="00755442" w:rsidRDefault="00755442" w:rsidP="00755442">
      <w:pPr>
        <w:rPr>
          <w:rFonts w:asciiTheme="majorBidi" w:hAnsiTheme="majorBidi" w:cstheme="majorBidi"/>
        </w:rPr>
      </w:pPr>
    </w:p>
    <w:p w14:paraId="65E30254" w14:textId="1C9DF738" w:rsidR="00704B4A" w:rsidRDefault="00755442" w:rsidP="00C060BB">
      <w:pPr>
        <w:rPr>
          <w:rFonts w:asciiTheme="majorBidi" w:hAnsiTheme="majorBidi" w:cstheme="majorBidi"/>
        </w:rPr>
      </w:pPr>
      <w:r>
        <w:rPr>
          <w:rFonts w:asciiTheme="majorBidi" w:hAnsiTheme="majorBidi" w:cstheme="majorBidi"/>
        </w:rPr>
        <w:t xml:space="preserve">Additionally, the experiments highlighted the importance of having a sufficient number of hidden units to produce strong representations while </w:t>
      </w:r>
      <w:r w:rsidR="00A70C6B">
        <w:rPr>
          <w:rFonts w:asciiTheme="majorBidi" w:hAnsiTheme="majorBidi" w:cstheme="majorBidi"/>
        </w:rPr>
        <w:t>exposing</w:t>
      </w:r>
      <w:r>
        <w:rPr>
          <w:rFonts w:asciiTheme="majorBidi" w:hAnsiTheme="majorBidi" w:cstheme="majorBidi"/>
        </w:rPr>
        <w:t xml:space="preserve"> the adverse overfitting results of too many hidden units. The experiments also </w:t>
      </w:r>
      <w:r w:rsidR="00E5646D">
        <w:rPr>
          <w:rFonts w:asciiTheme="majorBidi" w:hAnsiTheme="majorBidi" w:cstheme="majorBidi"/>
        </w:rPr>
        <w:t>demonstrated that</w:t>
      </w:r>
      <w:r w:rsidR="00DD58C0">
        <w:rPr>
          <w:rFonts w:asciiTheme="majorBidi" w:hAnsiTheme="majorBidi" w:cstheme="majorBidi"/>
        </w:rPr>
        <w:t xml:space="preserve"> when applied to perceptual </w:t>
      </w:r>
      <w:r w:rsidR="00CE0BCA">
        <w:rPr>
          <w:rFonts w:asciiTheme="majorBidi" w:hAnsiTheme="majorBidi" w:cstheme="majorBidi"/>
        </w:rPr>
        <w:t>data, dimensionality</w:t>
      </w:r>
      <w:r w:rsidR="00E5646D">
        <w:rPr>
          <w:rFonts w:asciiTheme="majorBidi" w:hAnsiTheme="majorBidi" w:cstheme="majorBidi"/>
        </w:rPr>
        <w:t xml:space="preserve"> reduction methods are less effective for </w:t>
      </w:r>
      <w:r w:rsidR="00DC281F">
        <w:rPr>
          <w:rFonts w:asciiTheme="majorBidi" w:hAnsiTheme="majorBidi" w:cstheme="majorBidi"/>
        </w:rPr>
        <w:t>reducing and extracting the most important features than convolutional layers. The use of data augmentation, convolutional layers, and more hidden layers have been proven</w:t>
      </w:r>
      <w:r w:rsidR="00C347F2">
        <w:rPr>
          <w:rFonts w:asciiTheme="majorBidi" w:hAnsiTheme="majorBidi" w:cstheme="majorBidi"/>
        </w:rPr>
        <w:t xml:space="preserve"> in literature</w:t>
      </w:r>
      <w:r w:rsidR="00DC281F">
        <w:rPr>
          <w:rFonts w:asciiTheme="majorBidi" w:hAnsiTheme="majorBidi" w:cstheme="majorBidi"/>
        </w:rPr>
        <w:t xml:space="preserve"> to improve performance on the MNIST dataset</w:t>
      </w:r>
      <w:r w:rsidR="00C060BB">
        <w:rPr>
          <w:rFonts w:asciiTheme="majorBidi" w:hAnsiTheme="majorBidi" w:cstheme="majorBidi"/>
        </w:rPr>
        <w:t xml:space="preserve"> </w:t>
      </w:r>
      <w:r w:rsidR="00DC281F">
        <w:rPr>
          <w:rFonts w:asciiTheme="majorBidi" w:hAnsiTheme="majorBidi" w:cstheme="majorBidi"/>
        </w:rPr>
        <w:t>and should be investigated fur</w:t>
      </w:r>
      <w:r w:rsidR="00C060BB">
        <w:rPr>
          <w:rFonts w:asciiTheme="majorBidi" w:hAnsiTheme="majorBidi" w:cstheme="majorBidi"/>
        </w:rPr>
        <w:t>the</w:t>
      </w:r>
      <w:r w:rsidR="006373F8">
        <w:rPr>
          <w:rFonts w:asciiTheme="majorBidi" w:hAnsiTheme="majorBidi" w:cstheme="majorBidi"/>
        </w:rPr>
        <w:t>r to build a more performant model. The new model should be used by USPS to perform handwritten digit recognition.</w:t>
      </w:r>
    </w:p>
    <w:p w14:paraId="0156B873" w14:textId="77777777" w:rsidR="00604CF8" w:rsidRDefault="00604CF8" w:rsidP="00CA2D14">
      <w:pPr>
        <w:jc w:val="center"/>
        <w:rPr>
          <w:rFonts w:asciiTheme="majorBidi" w:hAnsiTheme="majorBidi" w:cstheme="majorBidi"/>
          <w:b/>
          <w:bCs/>
        </w:rPr>
      </w:pPr>
    </w:p>
    <w:p w14:paraId="3E9BBA1A" w14:textId="77777777" w:rsidR="00604CF8" w:rsidRDefault="00604CF8" w:rsidP="00CA2D14">
      <w:pPr>
        <w:jc w:val="center"/>
        <w:rPr>
          <w:rFonts w:asciiTheme="majorBidi" w:hAnsiTheme="majorBidi" w:cstheme="majorBidi"/>
          <w:b/>
          <w:bCs/>
        </w:rPr>
      </w:pPr>
    </w:p>
    <w:p w14:paraId="517A8212" w14:textId="77777777" w:rsidR="00604CF8" w:rsidRDefault="00604CF8" w:rsidP="00CA2D14">
      <w:pPr>
        <w:jc w:val="center"/>
        <w:rPr>
          <w:rFonts w:asciiTheme="majorBidi" w:hAnsiTheme="majorBidi" w:cstheme="majorBidi"/>
          <w:b/>
          <w:bCs/>
        </w:rPr>
      </w:pPr>
    </w:p>
    <w:p w14:paraId="2B901C6C" w14:textId="0358E225" w:rsidR="00604CF8" w:rsidRDefault="00604CF8" w:rsidP="00CA2D14">
      <w:pPr>
        <w:jc w:val="center"/>
        <w:rPr>
          <w:rFonts w:asciiTheme="majorBidi" w:hAnsiTheme="majorBidi" w:cstheme="majorBidi"/>
          <w:b/>
          <w:bCs/>
        </w:rPr>
      </w:pPr>
    </w:p>
    <w:p w14:paraId="03E84AFC" w14:textId="0191591A" w:rsidR="002E7F06" w:rsidRDefault="002E7F06" w:rsidP="00CA2D14">
      <w:pPr>
        <w:jc w:val="center"/>
        <w:rPr>
          <w:rFonts w:asciiTheme="majorBidi" w:hAnsiTheme="majorBidi" w:cstheme="majorBidi"/>
          <w:b/>
          <w:bCs/>
        </w:rPr>
      </w:pPr>
    </w:p>
    <w:p w14:paraId="69DAF7AC" w14:textId="77777777" w:rsidR="002E7F06" w:rsidRDefault="002E7F06" w:rsidP="00CA2D14">
      <w:pPr>
        <w:jc w:val="center"/>
        <w:rPr>
          <w:rFonts w:asciiTheme="majorBidi" w:hAnsiTheme="majorBidi" w:cstheme="majorBidi"/>
          <w:b/>
          <w:bCs/>
        </w:rPr>
      </w:pPr>
    </w:p>
    <w:p w14:paraId="2416AB9B" w14:textId="3A64B881" w:rsidR="002E7F06" w:rsidRDefault="002E7F06">
      <w:pPr>
        <w:rPr>
          <w:rFonts w:asciiTheme="majorBidi" w:hAnsiTheme="majorBidi" w:cstheme="majorBidi"/>
          <w:b/>
          <w:bCs/>
        </w:rPr>
      </w:pPr>
    </w:p>
    <w:p w14:paraId="3BC5E781" w14:textId="77777777" w:rsidR="00335914" w:rsidRDefault="00335914" w:rsidP="002E7F06">
      <w:pPr>
        <w:rPr>
          <w:rFonts w:asciiTheme="majorBidi" w:hAnsiTheme="majorBidi" w:cstheme="majorBidi"/>
          <w:b/>
          <w:bCs/>
        </w:rPr>
        <w:sectPr w:rsidR="00335914" w:rsidSect="001F5F92">
          <w:headerReference w:type="even" r:id="rId20"/>
          <w:headerReference w:type="default" r:id="rId21"/>
          <w:pgSz w:w="12240" w:h="15840"/>
          <w:pgMar w:top="1440" w:right="1440" w:bottom="1440" w:left="1440" w:header="720" w:footer="720" w:gutter="0"/>
          <w:cols w:space="720"/>
          <w:docGrid w:linePitch="360"/>
        </w:sectPr>
      </w:pPr>
    </w:p>
    <w:p w14:paraId="06AA6A3D" w14:textId="5141F77E" w:rsidR="001A3271" w:rsidRDefault="00CA2D14" w:rsidP="00CE0BCA">
      <w:pPr>
        <w:jc w:val="center"/>
        <w:rPr>
          <w:rFonts w:asciiTheme="majorBidi" w:hAnsiTheme="majorBidi" w:cstheme="majorBidi"/>
          <w:b/>
          <w:bCs/>
        </w:rPr>
      </w:pPr>
      <w:r>
        <w:rPr>
          <w:rFonts w:asciiTheme="majorBidi" w:hAnsiTheme="majorBidi" w:cstheme="majorBidi"/>
          <w:b/>
          <w:bCs/>
        </w:rPr>
        <w:lastRenderedPageBreak/>
        <w:t>References</w:t>
      </w:r>
    </w:p>
    <w:p w14:paraId="0C355012" w14:textId="744D8034" w:rsidR="00CD726C" w:rsidRPr="00FE7E6A" w:rsidRDefault="00FE7E6A" w:rsidP="00CD726C">
      <w:pPr>
        <w:pStyle w:val="NormalWeb"/>
        <w:ind w:left="567" w:hanging="567"/>
      </w:pPr>
      <w:r>
        <w:t xml:space="preserve">Hanson, M., &amp; CREATIVE ART STUDIO, INC. (1970). </w:t>
      </w:r>
      <w:r>
        <w:rPr>
          <w:i/>
          <w:iCs/>
        </w:rPr>
        <w:t>Reading and Sorting Mail Automatically</w:t>
      </w:r>
      <w:r>
        <w:t xml:space="preserve">. U.S. Post Office Dept. Retrieved July 9, 2023, from https://www.youtube.com/watch?v=V4LJs2ZoDR4&amp;t=422s&amp;ab_channel=USNationalArchives. </w:t>
      </w:r>
    </w:p>
    <w:p w14:paraId="6524EEFF" w14:textId="5492E18C" w:rsidR="007318B0" w:rsidRPr="003431BE" w:rsidRDefault="007318B0" w:rsidP="007318B0">
      <w:pPr>
        <w:pStyle w:val="NormalWeb"/>
        <w:ind w:left="567" w:hanging="567"/>
        <w:rPr>
          <w:color w:val="000000" w:themeColor="text1"/>
        </w:rPr>
      </w:pPr>
      <w:r w:rsidRPr="003431BE">
        <w:rPr>
          <w:color w:val="000000" w:themeColor="text1"/>
        </w:rPr>
        <w:t xml:space="preserve">Kaggle. (n.d.). </w:t>
      </w:r>
      <w:r w:rsidRPr="003431BE">
        <w:rPr>
          <w:i/>
          <w:iCs/>
          <w:color w:val="000000" w:themeColor="text1"/>
        </w:rPr>
        <w:t>Digit recognizer</w:t>
      </w:r>
      <w:r w:rsidRPr="003431BE">
        <w:rPr>
          <w:color w:val="000000" w:themeColor="text1"/>
        </w:rPr>
        <w:t xml:space="preserve">. Kaggle. </w:t>
      </w:r>
      <w:hyperlink r:id="rId22" w:history="1">
        <w:r w:rsidR="001A3271" w:rsidRPr="003431BE">
          <w:rPr>
            <w:rStyle w:val="Hyperlink"/>
            <w:color w:val="000000" w:themeColor="text1"/>
          </w:rPr>
          <w:t>https://www.kaggle.com/competitions/digit-recognizer/leaderboard</w:t>
        </w:r>
      </w:hyperlink>
      <w:r w:rsidRPr="003431BE">
        <w:rPr>
          <w:color w:val="000000" w:themeColor="text1"/>
        </w:rPr>
        <w:t xml:space="preserve"> </w:t>
      </w:r>
    </w:p>
    <w:p w14:paraId="5366845E" w14:textId="5CFFA62B" w:rsidR="001A3271" w:rsidRPr="003431BE" w:rsidRDefault="001A3271" w:rsidP="001A3271">
      <w:pPr>
        <w:rPr>
          <w:rFonts w:asciiTheme="majorBidi" w:hAnsiTheme="majorBidi" w:cstheme="majorBidi"/>
          <w:color w:val="000000" w:themeColor="text1"/>
        </w:rPr>
      </w:pPr>
      <w:r w:rsidRPr="001A3271">
        <w:rPr>
          <w:rFonts w:asciiTheme="majorBidi" w:hAnsiTheme="majorBidi" w:cstheme="majorBidi"/>
          <w:color w:val="000000" w:themeColor="text1"/>
          <w:shd w:val="clear" w:color="auto" w:fill="FFFFFF"/>
        </w:rPr>
        <w:t>LeCun, Y., Cortes, C., &amp; Burges, C. (2010). MNIST handwritten digit database.</w:t>
      </w:r>
    </w:p>
    <w:p w14:paraId="637B11FA" w14:textId="7321F2E3" w:rsidR="007318B0" w:rsidRDefault="007318B0" w:rsidP="00CE0BCA">
      <w:pPr>
        <w:pStyle w:val="NormalWeb"/>
        <w:ind w:left="567" w:hanging="567"/>
        <w:rPr>
          <w:color w:val="000000" w:themeColor="text1"/>
        </w:rPr>
      </w:pPr>
      <w:r w:rsidRPr="003431BE">
        <w:rPr>
          <w:color w:val="000000" w:themeColor="text1"/>
        </w:rPr>
        <w:t xml:space="preserve">Papers with Code. (n.d.). </w:t>
      </w:r>
      <w:r w:rsidRPr="003431BE">
        <w:rPr>
          <w:i/>
          <w:iCs/>
          <w:color w:val="000000" w:themeColor="text1"/>
        </w:rPr>
        <w:t xml:space="preserve">MNIST Benchmark (Image Classification) | Papers </w:t>
      </w:r>
      <w:proofErr w:type="gramStart"/>
      <w:r w:rsidRPr="003431BE">
        <w:rPr>
          <w:i/>
          <w:iCs/>
          <w:color w:val="000000" w:themeColor="text1"/>
        </w:rPr>
        <w:t>With</w:t>
      </w:r>
      <w:proofErr w:type="gramEnd"/>
      <w:r w:rsidRPr="003431BE">
        <w:rPr>
          <w:i/>
          <w:iCs/>
          <w:color w:val="000000" w:themeColor="text1"/>
        </w:rPr>
        <w:t xml:space="preserve"> Code</w:t>
      </w:r>
      <w:r w:rsidRPr="003431BE">
        <w:rPr>
          <w:color w:val="000000" w:themeColor="text1"/>
        </w:rPr>
        <w:t xml:space="preserve">. Papers with Code: The Latest in Machine Learning. https://paperswithcode.com/sota/image-classification-on-mnist </w:t>
      </w:r>
    </w:p>
    <w:p w14:paraId="275F2555" w14:textId="232D9ED5" w:rsidR="001B6481" w:rsidRDefault="001B6481" w:rsidP="001B6481">
      <w:pPr>
        <w:pStyle w:val="NormalWeb"/>
        <w:ind w:left="567" w:hanging="567"/>
      </w:pPr>
      <w:proofErr w:type="spellStart"/>
      <w:r>
        <w:t>Saldarini</w:t>
      </w:r>
      <w:proofErr w:type="spellEnd"/>
      <w:r>
        <w:t>, K. (</w:t>
      </w:r>
      <w:r w:rsidR="00875953">
        <w:t>1999,</w:t>
      </w:r>
      <w:r>
        <w:t xml:space="preserve"> </w:t>
      </w:r>
      <w:r w:rsidR="00875953">
        <w:t>February</w:t>
      </w:r>
      <w:r>
        <w:t xml:space="preserve"> 1). </w:t>
      </w:r>
      <w:r>
        <w:rPr>
          <w:i/>
          <w:iCs/>
        </w:rPr>
        <w:t>Postal Service Tests Handwriting Recognition System</w:t>
      </w:r>
      <w:r>
        <w:t xml:space="preserve">. Government Executive. https://www.govexec.com/federal-news/1999/02/postal-service-tests-handwriting-recognition-system/1746/ </w:t>
      </w:r>
    </w:p>
    <w:p w14:paraId="28331CAF" w14:textId="5E2639EC" w:rsidR="00604CF8" w:rsidRPr="00604CF8" w:rsidRDefault="00604CF8" w:rsidP="00604CF8">
      <w:pPr>
        <w:rPr>
          <w:rFonts w:asciiTheme="majorBidi" w:hAnsiTheme="majorBidi" w:cstheme="majorBidi"/>
        </w:rPr>
      </w:pPr>
      <w:r w:rsidRPr="00604CF8">
        <w:rPr>
          <w:rFonts w:asciiTheme="majorBidi" w:hAnsiTheme="majorBidi" w:cstheme="majorBidi"/>
          <w:color w:val="222222"/>
          <w:shd w:val="clear" w:color="auto" w:fill="FFFFFF"/>
        </w:rPr>
        <w:t>Simard, P. Y., Steinkraus, D., &amp; Platt, J. C. (2003, August). Best practices for convolutional</w:t>
      </w:r>
      <w:r>
        <w:rPr>
          <w:rFonts w:asciiTheme="majorBidi" w:hAnsiTheme="majorBidi" w:cstheme="majorBidi"/>
          <w:color w:val="222222"/>
          <w:shd w:val="clear" w:color="auto" w:fill="FFFFFF"/>
        </w:rPr>
        <w:tab/>
      </w:r>
      <w:r w:rsidRPr="00604CF8">
        <w:rPr>
          <w:rFonts w:asciiTheme="majorBidi" w:hAnsiTheme="majorBidi" w:cstheme="majorBidi"/>
          <w:color w:val="222222"/>
          <w:shd w:val="clear" w:color="auto" w:fill="FFFFFF"/>
        </w:rPr>
        <w:t>neural networks applied to visual document analysis. In </w:t>
      </w:r>
      <w:proofErr w:type="spellStart"/>
      <w:r w:rsidRPr="00604CF8">
        <w:rPr>
          <w:rFonts w:asciiTheme="majorBidi" w:hAnsiTheme="majorBidi" w:cstheme="majorBidi"/>
          <w:i/>
          <w:iCs/>
          <w:color w:val="222222"/>
          <w:shd w:val="clear" w:color="auto" w:fill="FFFFFF"/>
        </w:rPr>
        <w:t>Icdar</w:t>
      </w:r>
      <w:proofErr w:type="spellEnd"/>
      <w:r w:rsidRPr="00604CF8">
        <w:rPr>
          <w:rFonts w:asciiTheme="majorBidi" w:hAnsiTheme="majorBidi" w:cstheme="majorBidi"/>
          <w:color w:val="222222"/>
          <w:shd w:val="clear" w:color="auto" w:fill="FFFFFF"/>
        </w:rPr>
        <w:t> (Vol. 3, No. 2003).</w:t>
      </w:r>
    </w:p>
    <w:p w14:paraId="593CF1C1" w14:textId="77777777" w:rsidR="00CD726C" w:rsidRDefault="00CD726C" w:rsidP="00CD726C">
      <w:pPr>
        <w:pStyle w:val="NormalWeb"/>
        <w:ind w:left="567" w:hanging="567"/>
      </w:pPr>
      <w:r>
        <w:t xml:space="preserve">SRI International. (2022, December 14). </w:t>
      </w:r>
      <w:r>
        <w:rPr>
          <w:i/>
          <w:iCs/>
        </w:rPr>
        <w:t>75 years of Innovation: Advanced Postal Address Recognition</w:t>
      </w:r>
      <w:r>
        <w:t xml:space="preserve">. 75 Years of Innovation: Advanced postal address recognition - SRI International. https://www.sri.com/press/story/75-years-of-innovation-advanced-postal-address-recognition/ </w:t>
      </w:r>
    </w:p>
    <w:p w14:paraId="1CEA4CC3" w14:textId="66F9A62A" w:rsidR="002E7F06" w:rsidRPr="00CD5A1A" w:rsidRDefault="003431BE" w:rsidP="00CD5A1A">
      <w:pPr>
        <w:rPr>
          <w:rFonts w:asciiTheme="majorBidi" w:hAnsiTheme="majorBidi" w:cstheme="majorBidi"/>
          <w:color w:val="222222"/>
          <w:shd w:val="clear" w:color="auto" w:fill="FFFFFF"/>
        </w:rPr>
      </w:pPr>
      <w:r w:rsidRPr="003431BE">
        <w:rPr>
          <w:rFonts w:asciiTheme="majorBidi" w:hAnsiTheme="majorBidi" w:cstheme="majorBidi"/>
          <w:color w:val="222222"/>
          <w:shd w:val="clear" w:color="auto" w:fill="FFFFFF"/>
        </w:rPr>
        <w:t>Yahya, A. A., Tan, J., &amp; Hu, M. (2021). A novel handwritten digit classification system based on</w:t>
      </w:r>
      <w:r w:rsidR="00604CF8">
        <w:rPr>
          <w:rFonts w:asciiTheme="majorBidi" w:hAnsiTheme="majorBidi" w:cstheme="majorBidi"/>
          <w:color w:val="222222"/>
          <w:shd w:val="clear" w:color="auto" w:fill="FFFFFF"/>
        </w:rPr>
        <w:tab/>
      </w:r>
      <w:r w:rsidRPr="003431BE">
        <w:rPr>
          <w:rFonts w:asciiTheme="majorBidi" w:hAnsiTheme="majorBidi" w:cstheme="majorBidi"/>
          <w:color w:val="222222"/>
          <w:shd w:val="clear" w:color="auto" w:fill="FFFFFF"/>
        </w:rPr>
        <w:t>convolutional neural network approach. </w:t>
      </w:r>
      <w:r w:rsidRPr="003431BE">
        <w:rPr>
          <w:rFonts w:asciiTheme="majorBidi" w:hAnsiTheme="majorBidi" w:cstheme="majorBidi"/>
          <w:i/>
          <w:iCs/>
          <w:color w:val="222222"/>
          <w:shd w:val="clear" w:color="auto" w:fill="FFFFFF"/>
        </w:rPr>
        <w:t>Sensors</w:t>
      </w:r>
      <w:r w:rsidRPr="003431BE">
        <w:rPr>
          <w:rFonts w:asciiTheme="majorBidi" w:hAnsiTheme="majorBidi" w:cstheme="majorBidi"/>
          <w:color w:val="222222"/>
          <w:shd w:val="clear" w:color="auto" w:fill="FFFFFF"/>
        </w:rPr>
        <w:t>, </w:t>
      </w:r>
      <w:r w:rsidRPr="003431BE">
        <w:rPr>
          <w:rFonts w:asciiTheme="majorBidi" w:hAnsiTheme="majorBidi" w:cstheme="majorBidi"/>
          <w:i/>
          <w:iCs/>
          <w:color w:val="222222"/>
          <w:shd w:val="clear" w:color="auto" w:fill="FFFFFF"/>
        </w:rPr>
        <w:t>21</w:t>
      </w:r>
      <w:r w:rsidRPr="003431BE">
        <w:rPr>
          <w:rFonts w:asciiTheme="majorBidi" w:hAnsiTheme="majorBidi" w:cstheme="majorBidi"/>
          <w:color w:val="222222"/>
          <w:shd w:val="clear" w:color="auto" w:fill="FFFFFF"/>
        </w:rPr>
        <w:t>(18), 6273.</w:t>
      </w:r>
    </w:p>
    <w:p w14:paraId="18FF4877" w14:textId="148BBAF9" w:rsidR="002E7F06" w:rsidRDefault="002E7F06" w:rsidP="007318B0">
      <w:pPr>
        <w:pStyle w:val="NormalWeb"/>
        <w:ind w:left="567" w:hanging="567"/>
      </w:pPr>
    </w:p>
    <w:p w14:paraId="050EF3EF" w14:textId="77777777" w:rsidR="00335914" w:rsidRDefault="00335914" w:rsidP="00335914">
      <w:pPr>
        <w:rPr>
          <w:rFonts w:asciiTheme="majorBidi" w:hAnsiTheme="majorBidi" w:cstheme="majorBidi"/>
          <w:b/>
          <w:bCs/>
        </w:rPr>
        <w:sectPr w:rsidR="00335914" w:rsidSect="001F5F92">
          <w:pgSz w:w="12240" w:h="15840"/>
          <w:pgMar w:top="1440" w:right="1440" w:bottom="1440" w:left="1440" w:header="720" w:footer="720" w:gutter="0"/>
          <w:cols w:space="720"/>
          <w:docGrid w:linePitch="360"/>
        </w:sectPr>
      </w:pPr>
    </w:p>
    <w:p w14:paraId="7631B0B6" w14:textId="5B8B2B74" w:rsidR="00704B4A" w:rsidRPr="00335914" w:rsidRDefault="00704B4A" w:rsidP="00335914">
      <w:r w:rsidRPr="00704B4A">
        <w:rPr>
          <w:rFonts w:asciiTheme="majorBidi" w:hAnsiTheme="majorBidi" w:cstheme="majorBidi"/>
          <w:b/>
          <w:bCs/>
        </w:rPr>
        <w:lastRenderedPageBreak/>
        <w:t>Appendix</w:t>
      </w:r>
    </w:p>
    <w:p w14:paraId="66B26C27" w14:textId="78F092AA" w:rsidR="00F02C72" w:rsidRDefault="00F02C72" w:rsidP="00704B4A">
      <w:pPr>
        <w:rPr>
          <w:rFonts w:asciiTheme="majorBidi" w:hAnsiTheme="majorBidi" w:cstheme="majorBidi"/>
          <w:b/>
          <w:bCs/>
        </w:rPr>
      </w:pPr>
    </w:p>
    <w:p w14:paraId="403771AE" w14:textId="30A71D21" w:rsidR="00071150" w:rsidRPr="00FE52C4" w:rsidRDefault="00071150" w:rsidP="00704B4A">
      <w:pPr>
        <w:rPr>
          <w:rFonts w:asciiTheme="majorBidi" w:hAnsiTheme="majorBidi" w:cstheme="majorBidi"/>
          <w:i/>
          <w:iCs/>
        </w:rPr>
      </w:pPr>
      <w:r w:rsidRPr="00FE52C4">
        <w:rPr>
          <w:rFonts w:asciiTheme="majorBidi" w:hAnsiTheme="majorBidi" w:cstheme="majorBidi"/>
          <w:i/>
          <w:iCs/>
        </w:rPr>
        <w:t>Figure A1: Frequency of Class Label</w:t>
      </w:r>
      <w:r w:rsidR="00335914" w:rsidRPr="00FE52C4">
        <w:rPr>
          <w:rFonts w:asciiTheme="majorBidi" w:hAnsiTheme="majorBidi" w:cstheme="majorBidi"/>
          <w:i/>
          <w:iCs/>
        </w:rPr>
        <w:t>s</w:t>
      </w:r>
    </w:p>
    <w:p w14:paraId="353F0026" w14:textId="67C23898" w:rsidR="00F02C72" w:rsidRPr="00F02C72" w:rsidRDefault="00F02C72" w:rsidP="00F02C72">
      <w:pPr>
        <w:pStyle w:val="ListParagraph"/>
        <w:rPr>
          <w:rFonts w:asciiTheme="majorBidi" w:hAnsiTheme="majorBidi" w:cstheme="majorBidi"/>
        </w:rPr>
      </w:pPr>
    </w:p>
    <w:tbl>
      <w:tblPr>
        <w:tblW w:w="9169" w:type="dxa"/>
        <w:tblLook w:val="04A0" w:firstRow="1" w:lastRow="0" w:firstColumn="1" w:lastColumn="0" w:noHBand="0" w:noVBand="1"/>
      </w:tblPr>
      <w:tblGrid>
        <w:gridCol w:w="1894"/>
        <w:gridCol w:w="2756"/>
        <w:gridCol w:w="2160"/>
        <w:gridCol w:w="2359"/>
      </w:tblGrid>
      <w:tr w:rsidR="00F02C72" w14:paraId="7FD34EF3" w14:textId="77777777" w:rsidTr="00FE52C4">
        <w:trPr>
          <w:trHeight w:val="462"/>
        </w:trPr>
        <w:tc>
          <w:tcPr>
            <w:tcW w:w="9169" w:type="dxa"/>
            <w:gridSpan w:val="4"/>
            <w:tcBorders>
              <w:top w:val="nil"/>
              <w:left w:val="nil"/>
              <w:bottom w:val="single" w:sz="4" w:space="0" w:color="auto"/>
              <w:right w:val="nil"/>
            </w:tcBorders>
            <w:shd w:val="clear" w:color="000000" w:fill="4472C4"/>
            <w:noWrap/>
            <w:vAlign w:val="center"/>
            <w:hideMark/>
          </w:tcPr>
          <w:p w14:paraId="6731DE49" w14:textId="14B4D8DF" w:rsidR="00F02C72" w:rsidRPr="00F02C72" w:rsidRDefault="00F02C72" w:rsidP="00F02C72">
            <w:pPr>
              <w:pStyle w:val="ListParagraph"/>
              <w:ind w:left="0"/>
              <w:jc w:val="center"/>
              <w:rPr>
                <w:rFonts w:asciiTheme="majorBidi" w:hAnsiTheme="majorBidi" w:cstheme="majorBidi"/>
                <w:b/>
                <w:bCs/>
                <w:color w:val="FFFFFF" w:themeColor="background1"/>
              </w:rPr>
            </w:pPr>
            <w:r w:rsidRPr="00F02C72">
              <w:rPr>
                <w:rFonts w:asciiTheme="majorBidi" w:hAnsiTheme="majorBidi" w:cstheme="majorBidi"/>
                <w:b/>
                <w:bCs/>
                <w:color w:val="FFFFFF" w:themeColor="background1"/>
              </w:rPr>
              <w:t>Frequency of Class Labels</w:t>
            </w:r>
          </w:p>
          <w:p w14:paraId="4CF57697" w14:textId="21021023" w:rsidR="00F02C72" w:rsidRDefault="00F02C72" w:rsidP="00335914">
            <w:pPr>
              <w:jc w:val="center"/>
              <w:rPr>
                <w:b/>
                <w:bCs/>
                <w:color w:val="FFFFFF"/>
              </w:rPr>
            </w:pPr>
          </w:p>
        </w:tc>
      </w:tr>
      <w:tr w:rsidR="00F02C72" w14:paraId="2035CFF5" w14:textId="77777777" w:rsidTr="00FE52C4">
        <w:trPr>
          <w:trHeight w:val="462"/>
        </w:trPr>
        <w:tc>
          <w:tcPr>
            <w:tcW w:w="1894" w:type="dxa"/>
            <w:tcBorders>
              <w:top w:val="single" w:sz="4" w:space="0" w:color="auto"/>
              <w:left w:val="single" w:sz="4" w:space="0" w:color="4472C4"/>
              <w:bottom w:val="nil"/>
              <w:right w:val="nil"/>
            </w:tcBorders>
            <w:shd w:val="clear" w:color="4472C4" w:fill="4472C4"/>
            <w:noWrap/>
            <w:vAlign w:val="center"/>
            <w:hideMark/>
          </w:tcPr>
          <w:p w14:paraId="6888C725" w14:textId="77777777" w:rsidR="00F02C72" w:rsidRDefault="00F02C72" w:rsidP="00335914">
            <w:pPr>
              <w:rPr>
                <w:b/>
                <w:bCs/>
                <w:color w:val="FFFFFF"/>
              </w:rPr>
            </w:pPr>
            <w:r>
              <w:rPr>
                <w:b/>
                <w:bCs/>
                <w:color w:val="FFFFFF"/>
              </w:rPr>
              <w:t>Class</w:t>
            </w:r>
          </w:p>
        </w:tc>
        <w:tc>
          <w:tcPr>
            <w:tcW w:w="2756" w:type="dxa"/>
            <w:tcBorders>
              <w:top w:val="single" w:sz="4" w:space="0" w:color="auto"/>
              <w:left w:val="nil"/>
              <w:bottom w:val="nil"/>
              <w:right w:val="nil"/>
            </w:tcBorders>
            <w:shd w:val="clear" w:color="4472C4" w:fill="4472C4"/>
            <w:noWrap/>
            <w:vAlign w:val="center"/>
            <w:hideMark/>
          </w:tcPr>
          <w:p w14:paraId="624CD4D8" w14:textId="77777777" w:rsidR="00F02C72" w:rsidRDefault="00F02C72" w:rsidP="00335914">
            <w:pPr>
              <w:rPr>
                <w:b/>
                <w:bCs/>
                <w:color w:val="FFFFFF"/>
              </w:rPr>
            </w:pPr>
            <w:proofErr w:type="spellStart"/>
            <w:r>
              <w:rPr>
                <w:b/>
                <w:bCs/>
                <w:color w:val="FFFFFF"/>
              </w:rPr>
              <w:t>Y_Train</w:t>
            </w:r>
            <w:proofErr w:type="spellEnd"/>
          </w:p>
        </w:tc>
        <w:tc>
          <w:tcPr>
            <w:tcW w:w="2160" w:type="dxa"/>
            <w:tcBorders>
              <w:top w:val="single" w:sz="4" w:space="0" w:color="auto"/>
              <w:left w:val="nil"/>
              <w:bottom w:val="nil"/>
              <w:right w:val="nil"/>
            </w:tcBorders>
            <w:shd w:val="clear" w:color="4472C4" w:fill="4472C4"/>
            <w:noWrap/>
            <w:vAlign w:val="center"/>
            <w:hideMark/>
          </w:tcPr>
          <w:p w14:paraId="388E4CB8" w14:textId="77777777" w:rsidR="00F02C72" w:rsidRDefault="00F02C72" w:rsidP="00335914">
            <w:pPr>
              <w:rPr>
                <w:b/>
                <w:bCs/>
                <w:color w:val="FFFFFF"/>
              </w:rPr>
            </w:pPr>
            <w:proofErr w:type="spellStart"/>
            <w:r>
              <w:rPr>
                <w:b/>
                <w:bCs/>
                <w:color w:val="FFFFFF"/>
              </w:rPr>
              <w:t>Y_Val</w:t>
            </w:r>
            <w:proofErr w:type="spellEnd"/>
          </w:p>
        </w:tc>
        <w:tc>
          <w:tcPr>
            <w:tcW w:w="2358" w:type="dxa"/>
            <w:tcBorders>
              <w:top w:val="single" w:sz="4" w:space="0" w:color="auto"/>
              <w:left w:val="nil"/>
              <w:bottom w:val="nil"/>
              <w:right w:val="single" w:sz="4" w:space="0" w:color="4472C4"/>
            </w:tcBorders>
            <w:shd w:val="clear" w:color="4472C4" w:fill="4472C4"/>
            <w:noWrap/>
            <w:vAlign w:val="center"/>
            <w:hideMark/>
          </w:tcPr>
          <w:p w14:paraId="4621F80C" w14:textId="77777777" w:rsidR="00F02C72" w:rsidRDefault="00F02C72" w:rsidP="00335914">
            <w:pPr>
              <w:rPr>
                <w:b/>
                <w:bCs/>
                <w:color w:val="FFFFFF"/>
              </w:rPr>
            </w:pPr>
            <w:proofErr w:type="spellStart"/>
            <w:r>
              <w:rPr>
                <w:b/>
                <w:bCs/>
                <w:color w:val="FFFFFF"/>
              </w:rPr>
              <w:t>Y_Test</w:t>
            </w:r>
            <w:proofErr w:type="spellEnd"/>
          </w:p>
        </w:tc>
      </w:tr>
      <w:tr w:rsidR="00F02C72" w14:paraId="67206F0B" w14:textId="77777777" w:rsidTr="00FE52C4">
        <w:trPr>
          <w:trHeight w:val="462"/>
        </w:trPr>
        <w:tc>
          <w:tcPr>
            <w:tcW w:w="1894" w:type="dxa"/>
            <w:tcBorders>
              <w:top w:val="single" w:sz="4" w:space="0" w:color="4472C4"/>
              <w:left w:val="single" w:sz="4" w:space="0" w:color="4472C4"/>
              <w:bottom w:val="nil"/>
              <w:right w:val="nil"/>
            </w:tcBorders>
            <w:shd w:val="clear" w:color="auto" w:fill="auto"/>
            <w:noWrap/>
            <w:vAlign w:val="center"/>
            <w:hideMark/>
          </w:tcPr>
          <w:p w14:paraId="4B77BD8C" w14:textId="77777777" w:rsidR="00F02C72" w:rsidRDefault="00F02C72" w:rsidP="00335914">
            <w:pPr>
              <w:jc w:val="center"/>
              <w:rPr>
                <w:b/>
                <w:bCs/>
                <w:color w:val="000000"/>
              </w:rPr>
            </w:pPr>
            <w:r>
              <w:rPr>
                <w:b/>
                <w:bCs/>
                <w:color w:val="000000"/>
              </w:rPr>
              <w:t>0</w:t>
            </w:r>
          </w:p>
        </w:tc>
        <w:tc>
          <w:tcPr>
            <w:tcW w:w="2756" w:type="dxa"/>
            <w:tcBorders>
              <w:top w:val="single" w:sz="4" w:space="0" w:color="4472C4"/>
              <w:left w:val="single" w:sz="4" w:space="0" w:color="4472C4"/>
              <w:bottom w:val="nil"/>
              <w:right w:val="nil"/>
            </w:tcBorders>
            <w:shd w:val="clear" w:color="auto" w:fill="auto"/>
            <w:noWrap/>
            <w:vAlign w:val="center"/>
            <w:hideMark/>
          </w:tcPr>
          <w:p w14:paraId="4BAF9201" w14:textId="77777777" w:rsidR="00F02C72" w:rsidRDefault="00F02C72" w:rsidP="00335914">
            <w:pPr>
              <w:jc w:val="center"/>
              <w:rPr>
                <w:color w:val="000000"/>
              </w:rPr>
            </w:pPr>
            <w:r>
              <w:rPr>
                <w:color w:val="000000"/>
              </w:rPr>
              <w:t>5414</w:t>
            </w:r>
          </w:p>
        </w:tc>
        <w:tc>
          <w:tcPr>
            <w:tcW w:w="2160" w:type="dxa"/>
            <w:tcBorders>
              <w:top w:val="single" w:sz="4" w:space="0" w:color="4472C4"/>
              <w:left w:val="single" w:sz="4" w:space="0" w:color="4472C4"/>
              <w:bottom w:val="nil"/>
              <w:right w:val="nil"/>
            </w:tcBorders>
            <w:shd w:val="clear" w:color="auto" w:fill="auto"/>
            <w:noWrap/>
            <w:vAlign w:val="center"/>
            <w:hideMark/>
          </w:tcPr>
          <w:p w14:paraId="29810AA7" w14:textId="77777777" w:rsidR="00F02C72" w:rsidRDefault="00F02C72" w:rsidP="00335914">
            <w:pPr>
              <w:jc w:val="center"/>
              <w:rPr>
                <w:color w:val="000000"/>
              </w:rPr>
            </w:pPr>
            <w:r>
              <w:rPr>
                <w:color w:val="000000"/>
              </w:rPr>
              <w:t>509</w:t>
            </w:r>
          </w:p>
        </w:tc>
        <w:tc>
          <w:tcPr>
            <w:tcW w:w="2358" w:type="dxa"/>
            <w:tcBorders>
              <w:top w:val="single" w:sz="4" w:space="0" w:color="4472C4"/>
              <w:left w:val="single" w:sz="4" w:space="0" w:color="4472C4"/>
              <w:bottom w:val="nil"/>
              <w:right w:val="single" w:sz="4" w:space="0" w:color="4472C4"/>
            </w:tcBorders>
            <w:shd w:val="clear" w:color="auto" w:fill="auto"/>
            <w:noWrap/>
            <w:vAlign w:val="center"/>
            <w:hideMark/>
          </w:tcPr>
          <w:p w14:paraId="56827DC9" w14:textId="77777777" w:rsidR="00F02C72" w:rsidRDefault="00F02C72" w:rsidP="00335914">
            <w:pPr>
              <w:jc w:val="center"/>
              <w:rPr>
                <w:color w:val="000000"/>
              </w:rPr>
            </w:pPr>
            <w:r>
              <w:rPr>
                <w:color w:val="000000"/>
              </w:rPr>
              <w:t>980</w:t>
            </w:r>
          </w:p>
        </w:tc>
      </w:tr>
      <w:tr w:rsidR="00F02C72" w14:paraId="440A1D36" w14:textId="77777777" w:rsidTr="00FE52C4">
        <w:trPr>
          <w:trHeight w:val="462"/>
        </w:trPr>
        <w:tc>
          <w:tcPr>
            <w:tcW w:w="1894" w:type="dxa"/>
            <w:tcBorders>
              <w:top w:val="single" w:sz="4" w:space="0" w:color="4472C4"/>
              <w:left w:val="single" w:sz="4" w:space="0" w:color="4472C4"/>
              <w:bottom w:val="nil"/>
              <w:right w:val="nil"/>
            </w:tcBorders>
            <w:shd w:val="clear" w:color="auto" w:fill="auto"/>
            <w:noWrap/>
            <w:vAlign w:val="center"/>
            <w:hideMark/>
          </w:tcPr>
          <w:p w14:paraId="6250EFD5" w14:textId="77777777" w:rsidR="00F02C72" w:rsidRDefault="00F02C72" w:rsidP="00335914">
            <w:pPr>
              <w:jc w:val="center"/>
              <w:rPr>
                <w:b/>
                <w:bCs/>
                <w:color w:val="000000"/>
              </w:rPr>
            </w:pPr>
            <w:r>
              <w:rPr>
                <w:b/>
                <w:bCs/>
                <w:color w:val="000000"/>
              </w:rPr>
              <w:t>1</w:t>
            </w:r>
          </w:p>
        </w:tc>
        <w:tc>
          <w:tcPr>
            <w:tcW w:w="2756" w:type="dxa"/>
            <w:tcBorders>
              <w:top w:val="single" w:sz="4" w:space="0" w:color="4472C4"/>
              <w:left w:val="single" w:sz="4" w:space="0" w:color="4472C4"/>
              <w:bottom w:val="nil"/>
              <w:right w:val="nil"/>
            </w:tcBorders>
            <w:shd w:val="clear" w:color="auto" w:fill="auto"/>
            <w:noWrap/>
            <w:vAlign w:val="center"/>
            <w:hideMark/>
          </w:tcPr>
          <w:p w14:paraId="560D9B5D" w14:textId="77777777" w:rsidR="00F02C72" w:rsidRDefault="00F02C72" w:rsidP="00335914">
            <w:pPr>
              <w:jc w:val="center"/>
              <w:rPr>
                <w:color w:val="000000"/>
              </w:rPr>
            </w:pPr>
            <w:r>
              <w:rPr>
                <w:color w:val="000000"/>
              </w:rPr>
              <w:t>6207</w:t>
            </w:r>
          </w:p>
        </w:tc>
        <w:tc>
          <w:tcPr>
            <w:tcW w:w="2160" w:type="dxa"/>
            <w:tcBorders>
              <w:top w:val="single" w:sz="4" w:space="0" w:color="4472C4"/>
              <w:left w:val="single" w:sz="4" w:space="0" w:color="4472C4"/>
              <w:bottom w:val="nil"/>
              <w:right w:val="nil"/>
            </w:tcBorders>
            <w:shd w:val="clear" w:color="auto" w:fill="auto"/>
            <w:noWrap/>
            <w:vAlign w:val="center"/>
            <w:hideMark/>
          </w:tcPr>
          <w:p w14:paraId="630E2895" w14:textId="77777777" w:rsidR="00F02C72" w:rsidRDefault="00F02C72" w:rsidP="00335914">
            <w:pPr>
              <w:jc w:val="center"/>
              <w:rPr>
                <w:color w:val="000000"/>
              </w:rPr>
            </w:pPr>
            <w:r>
              <w:rPr>
                <w:color w:val="000000"/>
              </w:rPr>
              <w:t>535</w:t>
            </w:r>
          </w:p>
        </w:tc>
        <w:tc>
          <w:tcPr>
            <w:tcW w:w="2358" w:type="dxa"/>
            <w:tcBorders>
              <w:top w:val="single" w:sz="4" w:space="0" w:color="4472C4"/>
              <w:left w:val="single" w:sz="4" w:space="0" w:color="4472C4"/>
              <w:bottom w:val="nil"/>
              <w:right w:val="single" w:sz="4" w:space="0" w:color="4472C4"/>
            </w:tcBorders>
            <w:shd w:val="clear" w:color="auto" w:fill="auto"/>
            <w:noWrap/>
            <w:vAlign w:val="center"/>
            <w:hideMark/>
          </w:tcPr>
          <w:p w14:paraId="3137C840" w14:textId="77777777" w:rsidR="00F02C72" w:rsidRDefault="00F02C72" w:rsidP="00335914">
            <w:pPr>
              <w:jc w:val="center"/>
              <w:rPr>
                <w:color w:val="000000"/>
              </w:rPr>
            </w:pPr>
            <w:r>
              <w:rPr>
                <w:color w:val="000000"/>
              </w:rPr>
              <w:t>1135</w:t>
            </w:r>
          </w:p>
        </w:tc>
      </w:tr>
      <w:tr w:rsidR="00F02C72" w14:paraId="37BC7327" w14:textId="77777777" w:rsidTr="00FE52C4">
        <w:trPr>
          <w:trHeight w:val="462"/>
        </w:trPr>
        <w:tc>
          <w:tcPr>
            <w:tcW w:w="1894" w:type="dxa"/>
            <w:tcBorders>
              <w:top w:val="single" w:sz="4" w:space="0" w:color="4472C4"/>
              <w:left w:val="single" w:sz="4" w:space="0" w:color="4472C4"/>
              <w:bottom w:val="nil"/>
              <w:right w:val="nil"/>
            </w:tcBorders>
            <w:shd w:val="clear" w:color="auto" w:fill="auto"/>
            <w:noWrap/>
            <w:vAlign w:val="center"/>
            <w:hideMark/>
          </w:tcPr>
          <w:p w14:paraId="530F71EA" w14:textId="77777777" w:rsidR="00F02C72" w:rsidRDefault="00F02C72" w:rsidP="00335914">
            <w:pPr>
              <w:jc w:val="center"/>
              <w:rPr>
                <w:b/>
                <w:bCs/>
                <w:color w:val="000000"/>
              </w:rPr>
            </w:pPr>
            <w:r>
              <w:rPr>
                <w:b/>
                <w:bCs/>
                <w:color w:val="000000"/>
              </w:rPr>
              <w:t>2</w:t>
            </w:r>
          </w:p>
        </w:tc>
        <w:tc>
          <w:tcPr>
            <w:tcW w:w="2756" w:type="dxa"/>
            <w:tcBorders>
              <w:top w:val="single" w:sz="4" w:space="0" w:color="4472C4"/>
              <w:left w:val="single" w:sz="4" w:space="0" w:color="4472C4"/>
              <w:bottom w:val="nil"/>
              <w:right w:val="nil"/>
            </w:tcBorders>
            <w:shd w:val="clear" w:color="auto" w:fill="auto"/>
            <w:noWrap/>
            <w:vAlign w:val="center"/>
            <w:hideMark/>
          </w:tcPr>
          <w:p w14:paraId="1291FAEC" w14:textId="77777777" w:rsidR="00F02C72" w:rsidRDefault="00F02C72" w:rsidP="00335914">
            <w:pPr>
              <w:jc w:val="center"/>
              <w:rPr>
                <w:color w:val="000000"/>
              </w:rPr>
            </w:pPr>
            <w:r>
              <w:rPr>
                <w:color w:val="000000"/>
              </w:rPr>
              <w:t>5481</w:t>
            </w:r>
          </w:p>
        </w:tc>
        <w:tc>
          <w:tcPr>
            <w:tcW w:w="2160" w:type="dxa"/>
            <w:tcBorders>
              <w:top w:val="single" w:sz="4" w:space="0" w:color="4472C4"/>
              <w:left w:val="single" w:sz="4" w:space="0" w:color="4472C4"/>
              <w:bottom w:val="nil"/>
              <w:right w:val="nil"/>
            </w:tcBorders>
            <w:shd w:val="clear" w:color="auto" w:fill="auto"/>
            <w:noWrap/>
            <w:vAlign w:val="center"/>
            <w:hideMark/>
          </w:tcPr>
          <w:p w14:paraId="0553EC35" w14:textId="77777777" w:rsidR="00F02C72" w:rsidRDefault="00F02C72" w:rsidP="00335914">
            <w:pPr>
              <w:jc w:val="center"/>
              <w:rPr>
                <w:color w:val="000000"/>
              </w:rPr>
            </w:pPr>
            <w:r>
              <w:rPr>
                <w:color w:val="000000"/>
              </w:rPr>
              <w:t>477</w:t>
            </w:r>
          </w:p>
        </w:tc>
        <w:tc>
          <w:tcPr>
            <w:tcW w:w="2358" w:type="dxa"/>
            <w:tcBorders>
              <w:top w:val="single" w:sz="4" w:space="0" w:color="4472C4"/>
              <w:left w:val="single" w:sz="4" w:space="0" w:color="4472C4"/>
              <w:bottom w:val="nil"/>
              <w:right w:val="single" w:sz="4" w:space="0" w:color="4472C4"/>
            </w:tcBorders>
            <w:shd w:val="clear" w:color="auto" w:fill="auto"/>
            <w:noWrap/>
            <w:vAlign w:val="center"/>
            <w:hideMark/>
          </w:tcPr>
          <w:p w14:paraId="7F9950C4" w14:textId="77777777" w:rsidR="00F02C72" w:rsidRDefault="00F02C72" w:rsidP="00335914">
            <w:pPr>
              <w:jc w:val="center"/>
              <w:rPr>
                <w:color w:val="000000"/>
              </w:rPr>
            </w:pPr>
            <w:r>
              <w:rPr>
                <w:color w:val="000000"/>
              </w:rPr>
              <w:t>1032</w:t>
            </w:r>
          </w:p>
        </w:tc>
      </w:tr>
      <w:tr w:rsidR="00F02C72" w14:paraId="23E960FB" w14:textId="77777777" w:rsidTr="00FE52C4">
        <w:trPr>
          <w:trHeight w:val="462"/>
        </w:trPr>
        <w:tc>
          <w:tcPr>
            <w:tcW w:w="1894" w:type="dxa"/>
            <w:tcBorders>
              <w:top w:val="single" w:sz="4" w:space="0" w:color="4472C4"/>
              <w:left w:val="single" w:sz="4" w:space="0" w:color="4472C4"/>
              <w:bottom w:val="nil"/>
              <w:right w:val="nil"/>
            </w:tcBorders>
            <w:shd w:val="clear" w:color="auto" w:fill="auto"/>
            <w:noWrap/>
            <w:vAlign w:val="center"/>
            <w:hideMark/>
          </w:tcPr>
          <w:p w14:paraId="539A7410" w14:textId="77777777" w:rsidR="00F02C72" w:rsidRDefault="00F02C72" w:rsidP="00335914">
            <w:pPr>
              <w:jc w:val="center"/>
              <w:rPr>
                <w:b/>
                <w:bCs/>
                <w:color w:val="000000"/>
              </w:rPr>
            </w:pPr>
            <w:r>
              <w:rPr>
                <w:b/>
                <w:bCs/>
                <w:color w:val="000000"/>
              </w:rPr>
              <w:t>3</w:t>
            </w:r>
          </w:p>
        </w:tc>
        <w:tc>
          <w:tcPr>
            <w:tcW w:w="2756" w:type="dxa"/>
            <w:tcBorders>
              <w:top w:val="single" w:sz="4" w:space="0" w:color="4472C4"/>
              <w:left w:val="single" w:sz="4" w:space="0" w:color="4472C4"/>
              <w:bottom w:val="nil"/>
              <w:right w:val="nil"/>
            </w:tcBorders>
            <w:shd w:val="clear" w:color="auto" w:fill="auto"/>
            <w:noWrap/>
            <w:vAlign w:val="center"/>
            <w:hideMark/>
          </w:tcPr>
          <w:p w14:paraId="67635BEF" w14:textId="77777777" w:rsidR="00F02C72" w:rsidRDefault="00F02C72" w:rsidP="00335914">
            <w:pPr>
              <w:jc w:val="center"/>
              <w:rPr>
                <w:color w:val="000000"/>
              </w:rPr>
            </w:pPr>
            <w:r>
              <w:rPr>
                <w:color w:val="000000"/>
              </w:rPr>
              <w:t>5648</w:t>
            </w:r>
          </w:p>
        </w:tc>
        <w:tc>
          <w:tcPr>
            <w:tcW w:w="2160" w:type="dxa"/>
            <w:tcBorders>
              <w:top w:val="single" w:sz="4" w:space="0" w:color="4472C4"/>
              <w:left w:val="single" w:sz="4" w:space="0" w:color="4472C4"/>
              <w:bottom w:val="nil"/>
              <w:right w:val="nil"/>
            </w:tcBorders>
            <w:shd w:val="clear" w:color="auto" w:fill="auto"/>
            <w:noWrap/>
            <w:vAlign w:val="center"/>
            <w:hideMark/>
          </w:tcPr>
          <w:p w14:paraId="69CABCA8" w14:textId="77777777" w:rsidR="00F02C72" w:rsidRDefault="00F02C72" w:rsidP="00335914">
            <w:pPr>
              <w:jc w:val="center"/>
              <w:rPr>
                <w:color w:val="000000"/>
              </w:rPr>
            </w:pPr>
            <w:r>
              <w:rPr>
                <w:color w:val="000000"/>
              </w:rPr>
              <w:t>483</w:t>
            </w:r>
          </w:p>
        </w:tc>
        <w:tc>
          <w:tcPr>
            <w:tcW w:w="2358" w:type="dxa"/>
            <w:tcBorders>
              <w:top w:val="single" w:sz="4" w:space="0" w:color="4472C4"/>
              <w:left w:val="single" w:sz="4" w:space="0" w:color="4472C4"/>
              <w:bottom w:val="nil"/>
              <w:right w:val="single" w:sz="4" w:space="0" w:color="4472C4"/>
            </w:tcBorders>
            <w:shd w:val="clear" w:color="auto" w:fill="auto"/>
            <w:noWrap/>
            <w:vAlign w:val="center"/>
            <w:hideMark/>
          </w:tcPr>
          <w:p w14:paraId="21B47B42" w14:textId="77777777" w:rsidR="00F02C72" w:rsidRDefault="00F02C72" w:rsidP="00335914">
            <w:pPr>
              <w:jc w:val="center"/>
              <w:rPr>
                <w:color w:val="000000"/>
              </w:rPr>
            </w:pPr>
            <w:r>
              <w:rPr>
                <w:color w:val="000000"/>
              </w:rPr>
              <w:t>1010</w:t>
            </w:r>
          </w:p>
        </w:tc>
      </w:tr>
      <w:tr w:rsidR="00F02C72" w14:paraId="604FE346" w14:textId="77777777" w:rsidTr="00FE52C4">
        <w:trPr>
          <w:trHeight w:val="462"/>
        </w:trPr>
        <w:tc>
          <w:tcPr>
            <w:tcW w:w="1894" w:type="dxa"/>
            <w:tcBorders>
              <w:top w:val="single" w:sz="4" w:space="0" w:color="4472C4"/>
              <w:left w:val="single" w:sz="4" w:space="0" w:color="4472C4"/>
              <w:bottom w:val="nil"/>
              <w:right w:val="nil"/>
            </w:tcBorders>
            <w:shd w:val="clear" w:color="auto" w:fill="auto"/>
            <w:noWrap/>
            <w:vAlign w:val="center"/>
            <w:hideMark/>
          </w:tcPr>
          <w:p w14:paraId="4B3A3408" w14:textId="77777777" w:rsidR="00F02C72" w:rsidRDefault="00F02C72" w:rsidP="00335914">
            <w:pPr>
              <w:jc w:val="center"/>
              <w:rPr>
                <w:b/>
                <w:bCs/>
                <w:color w:val="000000"/>
              </w:rPr>
            </w:pPr>
            <w:r>
              <w:rPr>
                <w:b/>
                <w:bCs/>
                <w:color w:val="000000"/>
              </w:rPr>
              <w:t>4</w:t>
            </w:r>
          </w:p>
        </w:tc>
        <w:tc>
          <w:tcPr>
            <w:tcW w:w="2756" w:type="dxa"/>
            <w:tcBorders>
              <w:top w:val="single" w:sz="4" w:space="0" w:color="4472C4"/>
              <w:left w:val="single" w:sz="4" w:space="0" w:color="4472C4"/>
              <w:bottom w:val="nil"/>
              <w:right w:val="nil"/>
            </w:tcBorders>
            <w:shd w:val="clear" w:color="auto" w:fill="auto"/>
            <w:noWrap/>
            <w:vAlign w:val="center"/>
            <w:hideMark/>
          </w:tcPr>
          <w:p w14:paraId="12EAEF40" w14:textId="77777777" w:rsidR="00F02C72" w:rsidRDefault="00F02C72" w:rsidP="00335914">
            <w:pPr>
              <w:jc w:val="center"/>
              <w:rPr>
                <w:color w:val="000000"/>
              </w:rPr>
            </w:pPr>
            <w:r>
              <w:rPr>
                <w:color w:val="000000"/>
              </w:rPr>
              <w:t>5329</w:t>
            </w:r>
          </w:p>
        </w:tc>
        <w:tc>
          <w:tcPr>
            <w:tcW w:w="2160" w:type="dxa"/>
            <w:tcBorders>
              <w:top w:val="single" w:sz="4" w:space="0" w:color="4472C4"/>
              <w:left w:val="single" w:sz="4" w:space="0" w:color="4472C4"/>
              <w:bottom w:val="nil"/>
              <w:right w:val="nil"/>
            </w:tcBorders>
            <w:shd w:val="clear" w:color="auto" w:fill="auto"/>
            <w:noWrap/>
            <w:vAlign w:val="center"/>
            <w:hideMark/>
          </w:tcPr>
          <w:p w14:paraId="59E923A5" w14:textId="77777777" w:rsidR="00F02C72" w:rsidRDefault="00F02C72" w:rsidP="00335914">
            <w:pPr>
              <w:jc w:val="center"/>
              <w:rPr>
                <w:color w:val="000000"/>
              </w:rPr>
            </w:pPr>
            <w:r>
              <w:rPr>
                <w:color w:val="000000"/>
              </w:rPr>
              <w:t>513</w:t>
            </w:r>
          </w:p>
        </w:tc>
        <w:tc>
          <w:tcPr>
            <w:tcW w:w="2358" w:type="dxa"/>
            <w:tcBorders>
              <w:top w:val="single" w:sz="4" w:space="0" w:color="4472C4"/>
              <w:left w:val="single" w:sz="4" w:space="0" w:color="4472C4"/>
              <w:bottom w:val="nil"/>
              <w:right w:val="single" w:sz="4" w:space="0" w:color="4472C4"/>
            </w:tcBorders>
            <w:shd w:val="clear" w:color="auto" w:fill="auto"/>
            <w:noWrap/>
            <w:vAlign w:val="center"/>
            <w:hideMark/>
          </w:tcPr>
          <w:p w14:paraId="60095006" w14:textId="77777777" w:rsidR="00F02C72" w:rsidRDefault="00F02C72" w:rsidP="00335914">
            <w:pPr>
              <w:jc w:val="center"/>
              <w:rPr>
                <w:color w:val="000000"/>
              </w:rPr>
            </w:pPr>
            <w:r>
              <w:rPr>
                <w:color w:val="000000"/>
              </w:rPr>
              <w:t>982</w:t>
            </w:r>
          </w:p>
        </w:tc>
      </w:tr>
      <w:tr w:rsidR="00F02C72" w14:paraId="579F345E" w14:textId="77777777" w:rsidTr="00FE52C4">
        <w:trPr>
          <w:trHeight w:val="462"/>
        </w:trPr>
        <w:tc>
          <w:tcPr>
            <w:tcW w:w="1894" w:type="dxa"/>
            <w:tcBorders>
              <w:top w:val="single" w:sz="4" w:space="0" w:color="4472C4"/>
              <w:left w:val="single" w:sz="4" w:space="0" w:color="4472C4"/>
              <w:bottom w:val="nil"/>
              <w:right w:val="nil"/>
            </w:tcBorders>
            <w:shd w:val="clear" w:color="auto" w:fill="auto"/>
            <w:noWrap/>
            <w:vAlign w:val="center"/>
            <w:hideMark/>
          </w:tcPr>
          <w:p w14:paraId="73CEE040" w14:textId="77777777" w:rsidR="00F02C72" w:rsidRDefault="00F02C72" w:rsidP="00335914">
            <w:pPr>
              <w:jc w:val="center"/>
              <w:rPr>
                <w:b/>
                <w:bCs/>
                <w:color w:val="000000"/>
              </w:rPr>
            </w:pPr>
            <w:r>
              <w:rPr>
                <w:b/>
                <w:bCs/>
                <w:color w:val="000000"/>
              </w:rPr>
              <w:t>5</w:t>
            </w:r>
          </w:p>
        </w:tc>
        <w:tc>
          <w:tcPr>
            <w:tcW w:w="2756" w:type="dxa"/>
            <w:tcBorders>
              <w:top w:val="single" w:sz="4" w:space="0" w:color="4472C4"/>
              <w:left w:val="single" w:sz="4" w:space="0" w:color="4472C4"/>
              <w:bottom w:val="nil"/>
              <w:right w:val="nil"/>
            </w:tcBorders>
            <w:shd w:val="clear" w:color="auto" w:fill="auto"/>
            <w:noWrap/>
            <w:vAlign w:val="center"/>
            <w:hideMark/>
          </w:tcPr>
          <w:p w14:paraId="627DDFB3" w14:textId="77777777" w:rsidR="00F02C72" w:rsidRDefault="00F02C72" w:rsidP="00335914">
            <w:pPr>
              <w:jc w:val="center"/>
              <w:rPr>
                <w:color w:val="000000"/>
              </w:rPr>
            </w:pPr>
            <w:r>
              <w:rPr>
                <w:color w:val="000000"/>
              </w:rPr>
              <w:t>4959</w:t>
            </w:r>
          </w:p>
        </w:tc>
        <w:tc>
          <w:tcPr>
            <w:tcW w:w="2160" w:type="dxa"/>
            <w:tcBorders>
              <w:top w:val="single" w:sz="4" w:space="0" w:color="4472C4"/>
              <w:left w:val="single" w:sz="4" w:space="0" w:color="4472C4"/>
              <w:bottom w:val="nil"/>
              <w:right w:val="nil"/>
            </w:tcBorders>
            <w:shd w:val="clear" w:color="auto" w:fill="auto"/>
            <w:noWrap/>
            <w:vAlign w:val="center"/>
            <w:hideMark/>
          </w:tcPr>
          <w:p w14:paraId="11FBB7F6" w14:textId="77777777" w:rsidR="00F02C72" w:rsidRDefault="00F02C72" w:rsidP="00335914">
            <w:pPr>
              <w:jc w:val="center"/>
              <w:rPr>
                <w:color w:val="000000"/>
              </w:rPr>
            </w:pPr>
            <w:r>
              <w:rPr>
                <w:color w:val="000000"/>
              </w:rPr>
              <w:t>462</w:t>
            </w:r>
          </w:p>
        </w:tc>
        <w:tc>
          <w:tcPr>
            <w:tcW w:w="2358" w:type="dxa"/>
            <w:tcBorders>
              <w:top w:val="single" w:sz="4" w:space="0" w:color="4472C4"/>
              <w:left w:val="single" w:sz="4" w:space="0" w:color="4472C4"/>
              <w:bottom w:val="nil"/>
              <w:right w:val="single" w:sz="4" w:space="0" w:color="4472C4"/>
            </w:tcBorders>
            <w:shd w:val="clear" w:color="auto" w:fill="auto"/>
            <w:noWrap/>
            <w:vAlign w:val="center"/>
            <w:hideMark/>
          </w:tcPr>
          <w:p w14:paraId="00CD1B5B" w14:textId="77777777" w:rsidR="00F02C72" w:rsidRDefault="00F02C72" w:rsidP="00335914">
            <w:pPr>
              <w:jc w:val="center"/>
              <w:rPr>
                <w:color w:val="000000"/>
              </w:rPr>
            </w:pPr>
            <w:r>
              <w:rPr>
                <w:color w:val="000000"/>
              </w:rPr>
              <w:t>892</w:t>
            </w:r>
          </w:p>
        </w:tc>
      </w:tr>
      <w:tr w:rsidR="00F02C72" w14:paraId="1F13FF56" w14:textId="77777777" w:rsidTr="00FE52C4">
        <w:trPr>
          <w:trHeight w:val="462"/>
        </w:trPr>
        <w:tc>
          <w:tcPr>
            <w:tcW w:w="1894" w:type="dxa"/>
            <w:tcBorders>
              <w:top w:val="single" w:sz="4" w:space="0" w:color="4472C4"/>
              <w:left w:val="single" w:sz="4" w:space="0" w:color="4472C4"/>
              <w:bottom w:val="nil"/>
              <w:right w:val="nil"/>
            </w:tcBorders>
            <w:shd w:val="clear" w:color="auto" w:fill="auto"/>
            <w:noWrap/>
            <w:vAlign w:val="center"/>
            <w:hideMark/>
          </w:tcPr>
          <w:p w14:paraId="11A8F0D7" w14:textId="77777777" w:rsidR="00F02C72" w:rsidRDefault="00F02C72" w:rsidP="00335914">
            <w:pPr>
              <w:jc w:val="center"/>
              <w:rPr>
                <w:b/>
                <w:bCs/>
                <w:color w:val="000000"/>
              </w:rPr>
            </w:pPr>
            <w:r>
              <w:rPr>
                <w:b/>
                <w:bCs/>
                <w:color w:val="000000"/>
              </w:rPr>
              <w:t>6</w:t>
            </w:r>
          </w:p>
        </w:tc>
        <w:tc>
          <w:tcPr>
            <w:tcW w:w="2756" w:type="dxa"/>
            <w:tcBorders>
              <w:top w:val="single" w:sz="4" w:space="0" w:color="4472C4"/>
              <w:left w:val="single" w:sz="4" w:space="0" w:color="4472C4"/>
              <w:bottom w:val="nil"/>
              <w:right w:val="nil"/>
            </w:tcBorders>
            <w:shd w:val="clear" w:color="auto" w:fill="auto"/>
            <w:noWrap/>
            <w:vAlign w:val="center"/>
            <w:hideMark/>
          </w:tcPr>
          <w:p w14:paraId="192C1C42" w14:textId="77777777" w:rsidR="00F02C72" w:rsidRDefault="00F02C72" w:rsidP="00335914">
            <w:pPr>
              <w:jc w:val="center"/>
              <w:rPr>
                <w:color w:val="000000"/>
              </w:rPr>
            </w:pPr>
            <w:r>
              <w:rPr>
                <w:color w:val="000000"/>
              </w:rPr>
              <w:t>5432</w:t>
            </w:r>
          </w:p>
        </w:tc>
        <w:tc>
          <w:tcPr>
            <w:tcW w:w="2160" w:type="dxa"/>
            <w:tcBorders>
              <w:top w:val="single" w:sz="4" w:space="0" w:color="4472C4"/>
              <w:left w:val="single" w:sz="4" w:space="0" w:color="4472C4"/>
              <w:bottom w:val="nil"/>
              <w:right w:val="nil"/>
            </w:tcBorders>
            <w:shd w:val="clear" w:color="auto" w:fill="auto"/>
            <w:noWrap/>
            <w:vAlign w:val="center"/>
            <w:hideMark/>
          </w:tcPr>
          <w:p w14:paraId="4C44D3A3" w14:textId="77777777" w:rsidR="00F02C72" w:rsidRDefault="00F02C72" w:rsidP="00335914">
            <w:pPr>
              <w:jc w:val="center"/>
              <w:rPr>
                <w:color w:val="000000"/>
              </w:rPr>
            </w:pPr>
            <w:r>
              <w:rPr>
                <w:color w:val="000000"/>
              </w:rPr>
              <w:t>486</w:t>
            </w:r>
          </w:p>
        </w:tc>
        <w:tc>
          <w:tcPr>
            <w:tcW w:w="2358" w:type="dxa"/>
            <w:tcBorders>
              <w:top w:val="single" w:sz="4" w:space="0" w:color="4472C4"/>
              <w:left w:val="single" w:sz="4" w:space="0" w:color="4472C4"/>
              <w:bottom w:val="nil"/>
              <w:right w:val="single" w:sz="4" w:space="0" w:color="4472C4"/>
            </w:tcBorders>
            <w:shd w:val="clear" w:color="auto" w:fill="auto"/>
            <w:noWrap/>
            <w:vAlign w:val="center"/>
            <w:hideMark/>
          </w:tcPr>
          <w:p w14:paraId="0777EEE2" w14:textId="77777777" w:rsidR="00F02C72" w:rsidRDefault="00F02C72" w:rsidP="00335914">
            <w:pPr>
              <w:jc w:val="center"/>
              <w:rPr>
                <w:color w:val="000000"/>
              </w:rPr>
            </w:pPr>
            <w:r>
              <w:rPr>
                <w:color w:val="000000"/>
              </w:rPr>
              <w:t>958</w:t>
            </w:r>
          </w:p>
        </w:tc>
      </w:tr>
      <w:tr w:rsidR="00F02C72" w14:paraId="771EE94F" w14:textId="77777777" w:rsidTr="00FE52C4">
        <w:trPr>
          <w:trHeight w:val="462"/>
        </w:trPr>
        <w:tc>
          <w:tcPr>
            <w:tcW w:w="1894" w:type="dxa"/>
            <w:tcBorders>
              <w:top w:val="single" w:sz="4" w:space="0" w:color="4472C4"/>
              <w:left w:val="single" w:sz="4" w:space="0" w:color="4472C4"/>
              <w:bottom w:val="nil"/>
              <w:right w:val="nil"/>
            </w:tcBorders>
            <w:shd w:val="clear" w:color="auto" w:fill="auto"/>
            <w:noWrap/>
            <w:vAlign w:val="center"/>
            <w:hideMark/>
          </w:tcPr>
          <w:p w14:paraId="5D3758A9" w14:textId="77777777" w:rsidR="00F02C72" w:rsidRDefault="00F02C72" w:rsidP="00335914">
            <w:pPr>
              <w:jc w:val="center"/>
              <w:rPr>
                <w:b/>
                <w:bCs/>
                <w:color w:val="000000"/>
              </w:rPr>
            </w:pPr>
            <w:r>
              <w:rPr>
                <w:b/>
                <w:bCs/>
                <w:color w:val="000000"/>
              </w:rPr>
              <w:t>7</w:t>
            </w:r>
          </w:p>
        </w:tc>
        <w:tc>
          <w:tcPr>
            <w:tcW w:w="2756" w:type="dxa"/>
            <w:tcBorders>
              <w:top w:val="single" w:sz="4" w:space="0" w:color="4472C4"/>
              <w:left w:val="single" w:sz="4" w:space="0" w:color="4472C4"/>
              <w:bottom w:val="nil"/>
              <w:right w:val="nil"/>
            </w:tcBorders>
            <w:shd w:val="clear" w:color="auto" w:fill="auto"/>
            <w:noWrap/>
            <w:vAlign w:val="center"/>
            <w:hideMark/>
          </w:tcPr>
          <w:p w14:paraId="2F51441B" w14:textId="77777777" w:rsidR="00F02C72" w:rsidRDefault="00F02C72" w:rsidP="00335914">
            <w:pPr>
              <w:jc w:val="center"/>
              <w:rPr>
                <w:color w:val="000000"/>
              </w:rPr>
            </w:pPr>
            <w:r>
              <w:rPr>
                <w:color w:val="000000"/>
              </w:rPr>
              <w:t>5745</w:t>
            </w:r>
          </w:p>
        </w:tc>
        <w:tc>
          <w:tcPr>
            <w:tcW w:w="2160" w:type="dxa"/>
            <w:tcBorders>
              <w:top w:val="single" w:sz="4" w:space="0" w:color="4472C4"/>
              <w:left w:val="single" w:sz="4" w:space="0" w:color="4472C4"/>
              <w:bottom w:val="nil"/>
              <w:right w:val="nil"/>
            </w:tcBorders>
            <w:shd w:val="clear" w:color="auto" w:fill="auto"/>
            <w:noWrap/>
            <w:vAlign w:val="center"/>
            <w:hideMark/>
          </w:tcPr>
          <w:p w14:paraId="5BAE8B2F" w14:textId="77777777" w:rsidR="00F02C72" w:rsidRDefault="00F02C72" w:rsidP="00335914">
            <w:pPr>
              <w:jc w:val="center"/>
              <w:rPr>
                <w:color w:val="000000"/>
              </w:rPr>
            </w:pPr>
            <w:r>
              <w:rPr>
                <w:color w:val="000000"/>
              </w:rPr>
              <w:t>520</w:t>
            </w:r>
          </w:p>
        </w:tc>
        <w:tc>
          <w:tcPr>
            <w:tcW w:w="2358" w:type="dxa"/>
            <w:tcBorders>
              <w:top w:val="single" w:sz="4" w:space="0" w:color="4472C4"/>
              <w:left w:val="single" w:sz="4" w:space="0" w:color="4472C4"/>
              <w:bottom w:val="nil"/>
              <w:right w:val="single" w:sz="4" w:space="0" w:color="4472C4"/>
            </w:tcBorders>
            <w:shd w:val="clear" w:color="auto" w:fill="auto"/>
            <w:noWrap/>
            <w:vAlign w:val="center"/>
            <w:hideMark/>
          </w:tcPr>
          <w:p w14:paraId="521E7FF0" w14:textId="77777777" w:rsidR="00F02C72" w:rsidRDefault="00F02C72" w:rsidP="00335914">
            <w:pPr>
              <w:jc w:val="center"/>
              <w:rPr>
                <w:color w:val="000000"/>
              </w:rPr>
            </w:pPr>
            <w:r>
              <w:rPr>
                <w:color w:val="000000"/>
              </w:rPr>
              <w:t>1028</w:t>
            </w:r>
          </w:p>
        </w:tc>
      </w:tr>
      <w:tr w:rsidR="00F02C72" w14:paraId="046E5E1C" w14:textId="77777777" w:rsidTr="00FE52C4">
        <w:trPr>
          <w:trHeight w:val="462"/>
        </w:trPr>
        <w:tc>
          <w:tcPr>
            <w:tcW w:w="1894" w:type="dxa"/>
            <w:tcBorders>
              <w:top w:val="single" w:sz="4" w:space="0" w:color="4472C4"/>
              <w:left w:val="single" w:sz="4" w:space="0" w:color="4472C4"/>
              <w:bottom w:val="nil"/>
              <w:right w:val="nil"/>
            </w:tcBorders>
            <w:shd w:val="clear" w:color="auto" w:fill="auto"/>
            <w:noWrap/>
            <w:vAlign w:val="center"/>
            <w:hideMark/>
          </w:tcPr>
          <w:p w14:paraId="77E974B5" w14:textId="77777777" w:rsidR="00F02C72" w:rsidRDefault="00F02C72" w:rsidP="00335914">
            <w:pPr>
              <w:jc w:val="center"/>
              <w:rPr>
                <w:b/>
                <w:bCs/>
                <w:color w:val="000000"/>
              </w:rPr>
            </w:pPr>
            <w:r>
              <w:rPr>
                <w:b/>
                <w:bCs/>
                <w:color w:val="000000"/>
              </w:rPr>
              <w:t>8</w:t>
            </w:r>
          </w:p>
        </w:tc>
        <w:tc>
          <w:tcPr>
            <w:tcW w:w="2756" w:type="dxa"/>
            <w:tcBorders>
              <w:top w:val="single" w:sz="4" w:space="0" w:color="4472C4"/>
              <w:left w:val="single" w:sz="4" w:space="0" w:color="4472C4"/>
              <w:bottom w:val="nil"/>
              <w:right w:val="nil"/>
            </w:tcBorders>
            <w:shd w:val="clear" w:color="auto" w:fill="auto"/>
            <w:noWrap/>
            <w:vAlign w:val="center"/>
            <w:hideMark/>
          </w:tcPr>
          <w:p w14:paraId="522F2B14" w14:textId="77777777" w:rsidR="00F02C72" w:rsidRDefault="00F02C72" w:rsidP="00335914">
            <w:pPr>
              <w:jc w:val="center"/>
              <w:rPr>
                <w:color w:val="000000"/>
              </w:rPr>
            </w:pPr>
            <w:r>
              <w:rPr>
                <w:color w:val="000000"/>
              </w:rPr>
              <w:t>5365</w:t>
            </w:r>
          </w:p>
        </w:tc>
        <w:tc>
          <w:tcPr>
            <w:tcW w:w="2160" w:type="dxa"/>
            <w:tcBorders>
              <w:top w:val="single" w:sz="4" w:space="0" w:color="4472C4"/>
              <w:left w:val="single" w:sz="4" w:space="0" w:color="4472C4"/>
              <w:bottom w:val="nil"/>
              <w:right w:val="nil"/>
            </w:tcBorders>
            <w:shd w:val="clear" w:color="auto" w:fill="auto"/>
            <w:noWrap/>
            <w:vAlign w:val="center"/>
            <w:hideMark/>
          </w:tcPr>
          <w:p w14:paraId="76948AAF" w14:textId="77777777" w:rsidR="00F02C72" w:rsidRDefault="00F02C72" w:rsidP="00335914">
            <w:pPr>
              <w:jc w:val="center"/>
              <w:rPr>
                <w:color w:val="000000"/>
              </w:rPr>
            </w:pPr>
            <w:r>
              <w:rPr>
                <w:color w:val="000000"/>
              </w:rPr>
              <w:t>486</w:t>
            </w:r>
          </w:p>
        </w:tc>
        <w:tc>
          <w:tcPr>
            <w:tcW w:w="2358" w:type="dxa"/>
            <w:tcBorders>
              <w:top w:val="single" w:sz="4" w:space="0" w:color="4472C4"/>
              <w:left w:val="single" w:sz="4" w:space="0" w:color="4472C4"/>
              <w:bottom w:val="nil"/>
              <w:right w:val="single" w:sz="4" w:space="0" w:color="4472C4"/>
            </w:tcBorders>
            <w:shd w:val="clear" w:color="auto" w:fill="auto"/>
            <w:noWrap/>
            <w:vAlign w:val="center"/>
            <w:hideMark/>
          </w:tcPr>
          <w:p w14:paraId="3B995569" w14:textId="77777777" w:rsidR="00F02C72" w:rsidRDefault="00F02C72" w:rsidP="00335914">
            <w:pPr>
              <w:jc w:val="center"/>
              <w:rPr>
                <w:color w:val="000000"/>
              </w:rPr>
            </w:pPr>
            <w:r>
              <w:rPr>
                <w:color w:val="000000"/>
              </w:rPr>
              <w:t>974</w:t>
            </w:r>
          </w:p>
        </w:tc>
      </w:tr>
      <w:tr w:rsidR="00F02C72" w14:paraId="0DAA675E" w14:textId="77777777" w:rsidTr="00FE52C4">
        <w:trPr>
          <w:trHeight w:val="462"/>
        </w:trPr>
        <w:tc>
          <w:tcPr>
            <w:tcW w:w="1894" w:type="dxa"/>
            <w:tcBorders>
              <w:top w:val="single" w:sz="4" w:space="0" w:color="4472C4"/>
              <w:left w:val="single" w:sz="4" w:space="0" w:color="4472C4"/>
              <w:bottom w:val="nil"/>
              <w:right w:val="nil"/>
            </w:tcBorders>
            <w:shd w:val="clear" w:color="auto" w:fill="auto"/>
            <w:noWrap/>
            <w:vAlign w:val="center"/>
            <w:hideMark/>
          </w:tcPr>
          <w:p w14:paraId="191D1E28" w14:textId="77777777" w:rsidR="00F02C72" w:rsidRDefault="00F02C72" w:rsidP="00335914">
            <w:pPr>
              <w:jc w:val="center"/>
              <w:rPr>
                <w:b/>
                <w:bCs/>
                <w:color w:val="000000"/>
              </w:rPr>
            </w:pPr>
            <w:r>
              <w:rPr>
                <w:b/>
                <w:bCs/>
                <w:color w:val="000000"/>
              </w:rPr>
              <w:t>9</w:t>
            </w:r>
          </w:p>
        </w:tc>
        <w:tc>
          <w:tcPr>
            <w:tcW w:w="2756" w:type="dxa"/>
            <w:tcBorders>
              <w:top w:val="single" w:sz="4" w:space="0" w:color="4472C4"/>
              <w:left w:val="single" w:sz="4" w:space="0" w:color="4472C4"/>
              <w:bottom w:val="nil"/>
              <w:right w:val="nil"/>
            </w:tcBorders>
            <w:shd w:val="clear" w:color="auto" w:fill="auto"/>
            <w:noWrap/>
            <w:vAlign w:val="center"/>
            <w:hideMark/>
          </w:tcPr>
          <w:p w14:paraId="0D1AB109" w14:textId="77777777" w:rsidR="00F02C72" w:rsidRDefault="00F02C72" w:rsidP="00335914">
            <w:pPr>
              <w:jc w:val="center"/>
              <w:rPr>
                <w:color w:val="000000"/>
              </w:rPr>
            </w:pPr>
            <w:r>
              <w:rPr>
                <w:color w:val="000000"/>
              </w:rPr>
              <w:t>5420</w:t>
            </w:r>
          </w:p>
        </w:tc>
        <w:tc>
          <w:tcPr>
            <w:tcW w:w="2160" w:type="dxa"/>
            <w:tcBorders>
              <w:top w:val="single" w:sz="4" w:space="0" w:color="4472C4"/>
              <w:left w:val="single" w:sz="4" w:space="0" w:color="4472C4"/>
              <w:bottom w:val="nil"/>
              <w:right w:val="nil"/>
            </w:tcBorders>
            <w:shd w:val="clear" w:color="auto" w:fill="auto"/>
            <w:noWrap/>
            <w:vAlign w:val="center"/>
            <w:hideMark/>
          </w:tcPr>
          <w:p w14:paraId="54066B34" w14:textId="77777777" w:rsidR="00F02C72" w:rsidRDefault="00F02C72" w:rsidP="00335914">
            <w:pPr>
              <w:jc w:val="center"/>
              <w:rPr>
                <w:color w:val="000000"/>
              </w:rPr>
            </w:pPr>
            <w:r>
              <w:rPr>
                <w:color w:val="000000"/>
              </w:rPr>
              <w:t>529</w:t>
            </w:r>
          </w:p>
        </w:tc>
        <w:tc>
          <w:tcPr>
            <w:tcW w:w="2358" w:type="dxa"/>
            <w:tcBorders>
              <w:top w:val="single" w:sz="4" w:space="0" w:color="4472C4"/>
              <w:left w:val="single" w:sz="4" w:space="0" w:color="4472C4"/>
              <w:bottom w:val="nil"/>
              <w:right w:val="single" w:sz="4" w:space="0" w:color="4472C4"/>
            </w:tcBorders>
            <w:shd w:val="clear" w:color="auto" w:fill="auto"/>
            <w:noWrap/>
            <w:vAlign w:val="center"/>
            <w:hideMark/>
          </w:tcPr>
          <w:p w14:paraId="154B87EE" w14:textId="77777777" w:rsidR="00F02C72" w:rsidRDefault="00F02C72" w:rsidP="00335914">
            <w:pPr>
              <w:jc w:val="center"/>
              <w:rPr>
                <w:color w:val="000000"/>
              </w:rPr>
            </w:pPr>
            <w:r>
              <w:rPr>
                <w:color w:val="000000"/>
              </w:rPr>
              <w:t>1009</w:t>
            </w:r>
          </w:p>
        </w:tc>
      </w:tr>
      <w:tr w:rsidR="00F02C72" w14:paraId="7BEBDE27" w14:textId="77777777" w:rsidTr="00FE52C4">
        <w:trPr>
          <w:trHeight w:val="462"/>
        </w:trPr>
        <w:tc>
          <w:tcPr>
            <w:tcW w:w="1894" w:type="dxa"/>
            <w:tcBorders>
              <w:top w:val="single" w:sz="4" w:space="0" w:color="4472C4"/>
              <w:left w:val="single" w:sz="4" w:space="0" w:color="4472C4"/>
              <w:bottom w:val="single" w:sz="4" w:space="0" w:color="4472C4"/>
              <w:right w:val="nil"/>
            </w:tcBorders>
            <w:shd w:val="clear" w:color="auto" w:fill="auto"/>
            <w:noWrap/>
            <w:vAlign w:val="center"/>
            <w:hideMark/>
          </w:tcPr>
          <w:p w14:paraId="5D4C3393" w14:textId="77777777" w:rsidR="00F02C72" w:rsidRDefault="00F02C72" w:rsidP="00335914">
            <w:pPr>
              <w:jc w:val="center"/>
              <w:rPr>
                <w:b/>
                <w:bCs/>
                <w:color w:val="000000"/>
              </w:rPr>
            </w:pPr>
            <w:r>
              <w:rPr>
                <w:b/>
                <w:bCs/>
                <w:color w:val="000000"/>
              </w:rPr>
              <w:t>Total</w:t>
            </w:r>
          </w:p>
        </w:tc>
        <w:tc>
          <w:tcPr>
            <w:tcW w:w="2756" w:type="dxa"/>
            <w:tcBorders>
              <w:top w:val="single" w:sz="4" w:space="0" w:color="4472C4"/>
              <w:left w:val="single" w:sz="4" w:space="0" w:color="4472C4"/>
              <w:bottom w:val="single" w:sz="4" w:space="0" w:color="4472C4"/>
              <w:right w:val="nil"/>
            </w:tcBorders>
            <w:shd w:val="clear" w:color="auto" w:fill="auto"/>
            <w:noWrap/>
            <w:vAlign w:val="center"/>
            <w:hideMark/>
          </w:tcPr>
          <w:p w14:paraId="4F63719B" w14:textId="77777777" w:rsidR="00F02C72" w:rsidRDefault="00F02C72" w:rsidP="00335914">
            <w:pPr>
              <w:jc w:val="center"/>
              <w:rPr>
                <w:color w:val="000000"/>
              </w:rPr>
            </w:pPr>
            <w:r>
              <w:rPr>
                <w:color w:val="000000"/>
              </w:rPr>
              <w:t>55000</w:t>
            </w:r>
          </w:p>
        </w:tc>
        <w:tc>
          <w:tcPr>
            <w:tcW w:w="2160" w:type="dxa"/>
            <w:tcBorders>
              <w:top w:val="single" w:sz="4" w:space="0" w:color="4472C4"/>
              <w:left w:val="single" w:sz="4" w:space="0" w:color="4472C4"/>
              <w:bottom w:val="single" w:sz="4" w:space="0" w:color="4472C4"/>
              <w:right w:val="nil"/>
            </w:tcBorders>
            <w:shd w:val="clear" w:color="auto" w:fill="auto"/>
            <w:noWrap/>
            <w:vAlign w:val="center"/>
            <w:hideMark/>
          </w:tcPr>
          <w:p w14:paraId="350A3408" w14:textId="77777777" w:rsidR="00F02C72" w:rsidRDefault="00F02C72" w:rsidP="00335914">
            <w:pPr>
              <w:jc w:val="center"/>
              <w:rPr>
                <w:color w:val="000000"/>
              </w:rPr>
            </w:pPr>
            <w:r>
              <w:rPr>
                <w:color w:val="000000"/>
              </w:rPr>
              <w:t>5000</w:t>
            </w:r>
          </w:p>
        </w:tc>
        <w:tc>
          <w:tcPr>
            <w:tcW w:w="2358"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637ADFE2" w14:textId="77777777" w:rsidR="00F02C72" w:rsidRDefault="00F02C72" w:rsidP="00335914">
            <w:pPr>
              <w:jc w:val="center"/>
              <w:rPr>
                <w:color w:val="000000"/>
              </w:rPr>
            </w:pPr>
            <w:r>
              <w:rPr>
                <w:color w:val="000000"/>
              </w:rPr>
              <w:t>10000</w:t>
            </w:r>
          </w:p>
        </w:tc>
      </w:tr>
    </w:tbl>
    <w:p w14:paraId="2B46C429" w14:textId="5962D307" w:rsidR="00F02C72" w:rsidRDefault="00F02C72" w:rsidP="00F02C72">
      <w:pPr>
        <w:pStyle w:val="ListParagraph"/>
        <w:rPr>
          <w:rFonts w:asciiTheme="majorBidi" w:hAnsiTheme="majorBidi" w:cstheme="majorBidi"/>
        </w:rPr>
      </w:pPr>
    </w:p>
    <w:p w14:paraId="0EA4B6CE" w14:textId="4386185A" w:rsidR="00335914" w:rsidRDefault="00335914" w:rsidP="00F02C72">
      <w:pPr>
        <w:pStyle w:val="ListParagraph"/>
        <w:rPr>
          <w:rFonts w:asciiTheme="majorBidi" w:hAnsiTheme="majorBidi" w:cstheme="majorBidi"/>
        </w:rPr>
        <w:sectPr w:rsidR="00335914" w:rsidSect="001F5F92">
          <w:pgSz w:w="12240" w:h="15840"/>
          <w:pgMar w:top="1440" w:right="1440" w:bottom="1440" w:left="1440" w:header="720" w:footer="720" w:gutter="0"/>
          <w:cols w:space="720"/>
          <w:docGrid w:linePitch="360"/>
        </w:sectPr>
      </w:pPr>
    </w:p>
    <w:p w14:paraId="71DAB5DA" w14:textId="3130E16C" w:rsidR="00335914" w:rsidRPr="00FE52C4" w:rsidRDefault="00335914" w:rsidP="00335914">
      <w:pPr>
        <w:pStyle w:val="ListParagraph"/>
        <w:ind w:left="0"/>
        <w:rPr>
          <w:rFonts w:asciiTheme="majorBidi" w:hAnsiTheme="majorBidi" w:cstheme="majorBidi"/>
          <w:i/>
          <w:iCs/>
        </w:rPr>
      </w:pPr>
      <w:r w:rsidRPr="00FE52C4">
        <w:rPr>
          <w:rFonts w:asciiTheme="majorBidi" w:hAnsiTheme="majorBidi" w:cstheme="majorBidi"/>
          <w:i/>
          <w:iCs/>
        </w:rPr>
        <w:lastRenderedPageBreak/>
        <w:t>Figure A2: Performance Results from Experiments</w:t>
      </w:r>
    </w:p>
    <w:tbl>
      <w:tblPr>
        <w:tblpPr w:leftFromText="180" w:rightFromText="180" w:vertAnchor="text" w:horzAnchor="margin" w:tblpXSpec="center" w:tblpY="199"/>
        <w:tblW w:w="11083" w:type="dxa"/>
        <w:tblLook w:val="04A0" w:firstRow="1" w:lastRow="0" w:firstColumn="1" w:lastColumn="0" w:noHBand="0" w:noVBand="1"/>
      </w:tblPr>
      <w:tblGrid>
        <w:gridCol w:w="983"/>
        <w:gridCol w:w="1773"/>
        <w:gridCol w:w="638"/>
        <w:gridCol w:w="695"/>
        <w:gridCol w:w="896"/>
        <w:gridCol w:w="876"/>
        <w:gridCol w:w="683"/>
        <w:gridCol w:w="812"/>
        <w:gridCol w:w="900"/>
        <w:gridCol w:w="812"/>
        <w:gridCol w:w="820"/>
        <w:gridCol w:w="612"/>
        <w:gridCol w:w="583"/>
      </w:tblGrid>
      <w:tr w:rsidR="00203811" w14:paraId="1AF7CBDB"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4472C4" w:fill="4472C4"/>
            <w:noWrap/>
            <w:vAlign w:val="bottom"/>
            <w:hideMark/>
          </w:tcPr>
          <w:p w14:paraId="5E19FE36" w14:textId="77777777" w:rsidR="00203811" w:rsidRDefault="00203811" w:rsidP="00203811">
            <w:pPr>
              <w:rPr>
                <w:rFonts w:ascii="Calibri" w:hAnsi="Calibri"/>
                <w:b/>
                <w:bCs/>
                <w:color w:val="FFFFFF"/>
                <w:sz w:val="16"/>
                <w:szCs w:val="16"/>
              </w:rPr>
            </w:pPr>
            <w:r>
              <w:rPr>
                <w:rFonts w:ascii="Calibri" w:hAnsi="Calibri"/>
                <w:b/>
                <w:bCs/>
                <w:color w:val="FFFFFF"/>
                <w:sz w:val="16"/>
                <w:szCs w:val="16"/>
              </w:rPr>
              <w:t>Experiment</w:t>
            </w:r>
          </w:p>
        </w:tc>
        <w:tc>
          <w:tcPr>
            <w:tcW w:w="1773" w:type="dxa"/>
            <w:tcBorders>
              <w:top w:val="single" w:sz="4" w:space="0" w:color="8EA9DB"/>
              <w:left w:val="nil"/>
              <w:bottom w:val="single" w:sz="4" w:space="0" w:color="8EA9DB"/>
              <w:right w:val="nil"/>
            </w:tcBorders>
            <w:shd w:val="clear" w:color="4472C4" w:fill="4472C4"/>
            <w:noWrap/>
            <w:vAlign w:val="bottom"/>
            <w:hideMark/>
          </w:tcPr>
          <w:p w14:paraId="263A4312" w14:textId="77777777" w:rsidR="00203811" w:rsidRDefault="00203811" w:rsidP="00203811">
            <w:pPr>
              <w:rPr>
                <w:rFonts w:ascii="Calibri" w:hAnsi="Calibri"/>
                <w:b/>
                <w:bCs/>
                <w:color w:val="FFFFFF"/>
                <w:sz w:val="16"/>
                <w:szCs w:val="16"/>
              </w:rPr>
            </w:pPr>
            <w:r>
              <w:rPr>
                <w:rFonts w:ascii="Calibri" w:hAnsi="Calibri"/>
                <w:b/>
                <w:bCs/>
                <w:color w:val="FFFFFF"/>
                <w:sz w:val="16"/>
                <w:szCs w:val="16"/>
              </w:rPr>
              <w:t>Description</w:t>
            </w:r>
          </w:p>
        </w:tc>
        <w:tc>
          <w:tcPr>
            <w:tcW w:w="638" w:type="dxa"/>
            <w:tcBorders>
              <w:top w:val="single" w:sz="4" w:space="0" w:color="8EA9DB"/>
              <w:left w:val="nil"/>
              <w:bottom w:val="single" w:sz="4" w:space="0" w:color="8EA9DB"/>
              <w:right w:val="nil"/>
            </w:tcBorders>
            <w:shd w:val="clear" w:color="4472C4" w:fill="4472C4"/>
            <w:noWrap/>
            <w:vAlign w:val="bottom"/>
            <w:hideMark/>
          </w:tcPr>
          <w:p w14:paraId="242BE122" w14:textId="77777777" w:rsidR="00203811" w:rsidRDefault="00203811" w:rsidP="00203811">
            <w:pPr>
              <w:rPr>
                <w:rFonts w:ascii="Calibri" w:hAnsi="Calibri"/>
                <w:b/>
                <w:bCs/>
                <w:color w:val="FFFFFF"/>
                <w:sz w:val="16"/>
                <w:szCs w:val="16"/>
              </w:rPr>
            </w:pPr>
            <w:r>
              <w:rPr>
                <w:rFonts w:ascii="Calibri" w:hAnsi="Calibri"/>
                <w:b/>
                <w:bCs/>
                <w:color w:val="FFFFFF"/>
                <w:sz w:val="16"/>
                <w:szCs w:val="16"/>
              </w:rPr>
              <w:t>Input Nodes</w:t>
            </w:r>
          </w:p>
        </w:tc>
        <w:tc>
          <w:tcPr>
            <w:tcW w:w="695" w:type="dxa"/>
            <w:tcBorders>
              <w:top w:val="single" w:sz="4" w:space="0" w:color="8EA9DB"/>
              <w:left w:val="nil"/>
              <w:bottom w:val="single" w:sz="4" w:space="0" w:color="8EA9DB"/>
              <w:right w:val="nil"/>
            </w:tcBorders>
            <w:shd w:val="clear" w:color="4472C4" w:fill="4472C4"/>
            <w:noWrap/>
            <w:vAlign w:val="bottom"/>
            <w:hideMark/>
          </w:tcPr>
          <w:p w14:paraId="426895CA" w14:textId="77777777" w:rsidR="00203811" w:rsidRDefault="00203811" w:rsidP="00203811">
            <w:pPr>
              <w:rPr>
                <w:rFonts w:ascii="Calibri" w:hAnsi="Calibri"/>
                <w:b/>
                <w:bCs/>
                <w:color w:val="FFFFFF"/>
                <w:sz w:val="16"/>
                <w:szCs w:val="16"/>
              </w:rPr>
            </w:pPr>
            <w:r>
              <w:rPr>
                <w:rFonts w:ascii="Calibri" w:hAnsi="Calibri"/>
                <w:b/>
                <w:bCs/>
                <w:color w:val="FFFFFF"/>
                <w:sz w:val="16"/>
                <w:szCs w:val="16"/>
              </w:rPr>
              <w:t>Hidden Layer Nodes</w:t>
            </w:r>
          </w:p>
        </w:tc>
        <w:tc>
          <w:tcPr>
            <w:tcW w:w="896" w:type="dxa"/>
            <w:tcBorders>
              <w:top w:val="single" w:sz="4" w:space="0" w:color="8EA9DB"/>
              <w:left w:val="nil"/>
              <w:bottom w:val="single" w:sz="4" w:space="0" w:color="8EA9DB"/>
              <w:right w:val="nil"/>
            </w:tcBorders>
            <w:shd w:val="clear" w:color="4472C4" w:fill="4472C4"/>
            <w:noWrap/>
            <w:vAlign w:val="bottom"/>
            <w:hideMark/>
          </w:tcPr>
          <w:p w14:paraId="41474850" w14:textId="77777777" w:rsidR="00203811" w:rsidRDefault="00203811" w:rsidP="00203811">
            <w:pPr>
              <w:rPr>
                <w:rFonts w:ascii="Calibri" w:hAnsi="Calibri"/>
                <w:b/>
                <w:bCs/>
                <w:color w:val="FFFFFF"/>
                <w:sz w:val="16"/>
                <w:szCs w:val="16"/>
              </w:rPr>
            </w:pPr>
            <w:r>
              <w:rPr>
                <w:rFonts w:ascii="Calibri" w:hAnsi="Calibri"/>
                <w:b/>
                <w:bCs/>
                <w:color w:val="FFFFFF"/>
                <w:sz w:val="16"/>
                <w:szCs w:val="16"/>
              </w:rPr>
              <w:t>Hidden Activation</w:t>
            </w:r>
          </w:p>
        </w:tc>
        <w:tc>
          <w:tcPr>
            <w:tcW w:w="876" w:type="dxa"/>
            <w:tcBorders>
              <w:top w:val="single" w:sz="4" w:space="0" w:color="8EA9DB"/>
              <w:left w:val="nil"/>
              <w:bottom w:val="single" w:sz="4" w:space="0" w:color="8EA9DB"/>
              <w:right w:val="nil"/>
            </w:tcBorders>
            <w:shd w:val="clear" w:color="4472C4" w:fill="4472C4"/>
            <w:noWrap/>
            <w:vAlign w:val="bottom"/>
            <w:hideMark/>
          </w:tcPr>
          <w:p w14:paraId="66AE0E69" w14:textId="77777777" w:rsidR="00203811" w:rsidRDefault="00203811" w:rsidP="00203811">
            <w:pPr>
              <w:rPr>
                <w:rFonts w:ascii="Calibri" w:hAnsi="Calibri"/>
                <w:b/>
                <w:bCs/>
                <w:color w:val="FFFFFF"/>
                <w:sz w:val="16"/>
                <w:szCs w:val="16"/>
              </w:rPr>
            </w:pPr>
            <w:r>
              <w:rPr>
                <w:rFonts w:ascii="Calibri" w:hAnsi="Calibri"/>
                <w:b/>
                <w:bCs/>
                <w:color w:val="FFFFFF"/>
                <w:sz w:val="16"/>
                <w:szCs w:val="16"/>
              </w:rPr>
              <w:t>Optimizer</w:t>
            </w:r>
          </w:p>
        </w:tc>
        <w:tc>
          <w:tcPr>
            <w:tcW w:w="683" w:type="dxa"/>
            <w:tcBorders>
              <w:top w:val="single" w:sz="4" w:space="0" w:color="8EA9DB"/>
              <w:left w:val="nil"/>
              <w:bottom w:val="single" w:sz="4" w:space="0" w:color="8EA9DB"/>
              <w:right w:val="nil"/>
            </w:tcBorders>
            <w:shd w:val="clear" w:color="4472C4" w:fill="4472C4"/>
            <w:noWrap/>
            <w:vAlign w:val="bottom"/>
            <w:hideMark/>
          </w:tcPr>
          <w:p w14:paraId="3E6BBAD2" w14:textId="77777777" w:rsidR="00203811" w:rsidRDefault="00203811" w:rsidP="00203811">
            <w:pPr>
              <w:rPr>
                <w:rFonts w:ascii="Calibri" w:hAnsi="Calibri"/>
                <w:b/>
                <w:bCs/>
                <w:color w:val="FFFFFF"/>
                <w:sz w:val="16"/>
                <w:szCs w:val="16"/>
              </w:rPr>
            </w:pPr>
            <w:r>
              <w:rPr>
                <w:rFonts w:ascii="Calibri" w:hAnsi="Calibri"/>
                <w:b/>
                <w:bCs/>
                <w:color w:val="FFFFFF"/>
                <w:sz w:val="16"/>
                <w:szCs w:val="16"/>
              </w:rPr>
              <w:t>Epochs</w:t>
            </w:r>
          </w:p>
        </w:tc>
        <w:tc>
          <w:tcPr>
            <w:tcW w:w="812" w:type="dxa"/>
            <w:tcBorders>
              <w:top w:val="single" w:sz="4" w:space="0" w:color="8EA9DB"/>
              <w:left w:val="nil"/>
              <w:bottom w:val="single" w:sz="4" w:space="0" w:color="8EA9DB"/>
              <w:right w:val="nil"/>
            </w:tcBorders>
            <w:shd w:val="clear" w:color="4472C4" w:fill="4472C4"/>
            <w:noWrap/>
            <w:vAlign w:val="bottom"/>
            <w:hideMark/>
          </w:tcPr>
          <w:p w14:paraId="45EADA9D" w14:textId="77777777" w:rsidR="00203811" w:rsidRDefault="00203811" w:rsidP="00203811">
            <w:pPr>
              <w:rPr>
                <w:rFonts w:ascii="Calibri" w:hAnsi="Calibri"/>
                <w:b/>
                <w:bCs/>
                <w:color w:val="FFFFFF"/>
                <w:sz w:val="16"/>
                <w:szCs w:val="16"/>
              </w:rPr>
            </w:pPr>
            <w:r>
              <w:rPr>
                <w:rFonts w:ascii="Calibri" w:hAnsi="Calibri"/>
                <w:b/>
                <w:bCs/>
                <w:color w:val="FFFFFF"/>
                <w:sz w:val="16"/>
                <w:szCs w:val="16"/>
              </w:rPr>
              <w:t>Train Accuracy</w:t>
            </w:r>
          </w:p>
        </w:tc>
        <w:tc>
          <w:tcPr>
            <w:tcW w:w="900" w:type="dxa"/>
            <w:tcBorders>
              <w:top w:val="single" w:sz="4" w:space="0" w:color="8EA9DB"/>
              <w:left w:val="nil"/>
              <w:bottom w:val="single" w:sz="4" w:space="0" w:color="8EA9DB"/>
              <w:right w:val="nil"/>
            </w:tcBorders>
            <w:shd w:val="clear" w:color="4472C4" w:fill="4472C4"/>
            <w:noWrap/>
            <w:vAlign w:val="bottom"/>
            <w:hideMark/>
          </w:tcPr>
          <w:p w14:paraId="5DD18815" w14:textId="77777777" w:rsidR="00203811" w:rsidRDefault="00203811" w:rsidP="00203811">
            <w:pPr>
              <w:rPr>
                <w:rFonts w:ascii="Calibri" w:hAnsi="Calibri"/>
                <w:b/>
                <w:bCs/>
                <w:color w:val="FFFFFF"/>
                <w:sz w:val="16"/>
                <w:szCs w:val="16"/>
              </w:rPr>
            </w:pPr>
            <w:r>
              <w:rPr>
                <w:rFonts w:ascii="Calibri" w:hAnsi="Calibri"/>
                <w:b/>
                <w:bCs/>
                <w:color w:val="FFFFFF"/>
                <w:sz w:val="16"/>
                <w:szCs w:val="16"/>
              </w:rPr>
              <w:t>Validation Accuracy</w:t>
            </w:r>
          </w:p>
        </w:tc>
        <w:tc>
          <w:tcPr>
            <w:tcW w:w="812" w:type="dxa"/>
            <w:tcBorders>
              <w:top w:val="single" w:sz="4" w:space="0" w:color="8EA9DB"/>
              <w:left w:val="nil"/>
              <w:bottom w:val="single" w:sz="4" w:space="0" w:color="8EA9DB"/>
              <w:right w:val="nil"/>
            </w:tcBorders>
            <w:shd w:val="clear" w:color="4472C4" w:fill="4472C4"/>
            <w:noWrap/>
            <w:vAlign w:val="bottom"/>
            <w:hideMark/>
          </w:tcPr>
          <w:p w14:paraId="4A5E7FAB" w14:textId="77777777" w:rsidR="00203811" w:rsidRDefault="00203811" w:rsidP="00203811">
            <w:pPr>
              <w:rPr>
                <w:rFonts w:ascii="Calibri" w:hAnsi="Calibri"/>
                <w:b/>
                <w:bCs/>
                <w:color w:val="FFFFFF"/>
                <w:sz w:val="16"/>
                <w:szCs w:val="16"/>
              </w:rPr>
            </w:pPr>
            <w:r>
              <w:rPr>
                <w:rFonts w:ascii="Calibri" w:hAnsi="Calibri"/>
                <w:b/>
                <w:bCs/>
                <w:color w:val="FFFFFF"/>
                <w:sz w:val="16"/>
                <w:szCs w:val="16"/>
              </w:rPr>
              <w:t>Test Accuracy</w:t>
            </w:r>
          </w:p>
        </w:tc>
        <w:tc>
          <w:tcPr>
            <w:tcW w:w="820" w:type="dxa"/>
            <w:tcBorders>
              <w:top w:val="single" w:sz="4" w:space="0" w:color="8EA9DB"/>
              <w:left w:val="nil"/>
              <w:bottom w:val="single" w:sz="4" w:space="0" w:color="8EA9DB"/>
              <w:right w:val="nil"/>
            </w:tcBorders>
            <w:shd w:val="clear" w:color="4472C4" w:fill="4472C4"/>
            <w:noWrap/>
            <w:vAlign w:val="bottom"/>
            <w:hideMark/>
          </w:tcPr>
          <w:p w14:paraId="2654AE7F" w14:textId="77777777" w:rsidR="00203811" w:rsidRDefault="00203811" w:rsidP="00203811">
            <w:pPr>
              <w:rPr>
                <w:rFonts w:ascii="Calibri" w:hAnsi="Calibri"/>
                <w:b/>
                <w:bCs/>
                <w:color w:val="FFFFFF"/>
                <w:sz w:val="16"/>
                <w:szCs w:val="16"/>
              </w:rPr>
            </w:pPr>
            <w:r>
              <w:rPr>
                <w:rFonts w:ascii="Calibri" w:hAnsi="Calibri"/>
                <w:b/>
                <w:bCs/>
                <w:color w:val="FFFFFF"/>
                <w:sz w:val="16"/>
                <w:szCs w:val="16"/>
              </w:rPr>
              <w:t>Precision</w:t>
            </w:r>
          </w:p>
        </w:tc>
        <w:tc>
          <w:tcPr>
            <w:tcW w:w="612" w:type="dxa"/>
            <w:tcBorders>
              <w:top w:val="single" w:sz="4" w:space="0" w:color="8EA9DB"/>
              <w:left w:val="nil"/>
              <w:bottom w:val="single" w:sz="4" w:space="0" w:color="8EA9DB"/>
              <w:right w:val="nil"/>
            </w:tcBorders>
            <w:shd w:val="clear" w:color="4472C4" w:fill="4472C4"/>
            <w:noWrap/>
            <w:vAlign w:val="bottom"/>
            <w:hideMark/>
          </w:tcPr>
          <w:p w14:paraId="19B6FCC8" w14:textId="77777777" w:rsidR="00203811" w:rsidRDefault="00203811" w:rsidP="00203811">
            <w:pPr>
              <w:rPr>
                <w:rFonts w:ascii="Calibri" w:hAnsi="Calibri"/>
                <w:b/>
                <w:bCs/>
                <w:color w:val="FFFFFF"/>
                <w:sz w:val="16"/>
                <w:szCs w:val="16"/>
              </w:rPr>
            </w:pPr>
            <w:r>
              <w:rPr>
                <w:rFonts w:ascii="Calibri" w:hAnsi="Calibri"/>
                <w:b/>
                <w:bCs/>
                <w:color w:val="FFFFFF"/>
                <w:sz w:val="16"/>
                <w:szCs w:val="16"/>
              </w:rPr>
              <w:t>Recall</w:t>
            </w:r>
          </w:p>
        </w:tc>
        <w:tc>
          <w:tcPr>
            <w:tcW w:w="583" w:type="dxa"/>
            <w:tcBorders>
              <w:top w:val="single" w:sz="4" w:space="0" w:color="8EA9DB"/>
              <w:left w:val="nil"/>
              <w:bottom w:val="single" w:sz="4" w:space="0" w:color="8EA9DB"/>
              <w:right w:val="single" w:sz="4" w:space="0" w:color="8EA9DB"/>
            </w:tcBorders>
            <w:shd w:val="clear" w:color="4472C4" w:fill="4472C4"/>
            <w:noWrap/>
            <w:vAlign w:val="bottom"/>
            <w:hideMark/>
          </w:tcPr>
          <w:p w14:paraId="1C0C3271" w14:textId="77777777" w:rsidR="00203811" w:rsidRDefault="00203811" w:rsidP="00203811">
            <w:pPr>
              <w:rPr>
                <w:rFonts w:ascii="Calibri" w:hAnsi="Calibri"/>
                <w:b/>
                <w:bCs/>
                <w:color w:val="FFFFFF"/>
                <w:sz w:val="16"/>
                <w:szCs w:val="16"/>
              </w:rPr>
            </w:pPr>
            <w:r>
              <w:rPr>
                <w:rFonts w:ascii="Calibri" w:hAnsi="Calibri"/>
                <w:b/>
                <w:bCs/>
                <w:color w:val="FFFFFF"/>
                <w:sz w:val="16"/>
                <w:szCs w:val="16"/>
              </w:rPr>
              <w:t>F1 Score</w:t>
            </w:r>
          </w:p>
        </w:tc>
      </w:tr>
      <w:tr w:rsidR="00203811" w14:paraId="3B8D17A4"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2F5449E1" w14:textId="77777777" w:rsidR="00203811" w:rsidRDefault="00203811" w:rsidP="00203811">
            <w:pPr>
              <w:rPr>
                <w:rFonts w:ascii="Calibri" w:hAnsi="Calibri"/>
                <w:color w:val="000000"/>
                <w:sz w:val="16"/>
                <w:szCs w:val="16"/>
              </w:rPr>
            </w:pPr>
            <w:r>
              <w:rPr>
                <w:rFonts w:ascii="Calibri" w:hAnsi="Calibri"/>
                <w:color w:val="000000"/>
                <w:sz w:val="16"/>
                <w:szCs w:val="16"/>
              </w:rPr>
              <w:t>1</w:t>
            </w:r>
          </w:p>
        </w:tc>
        <w:tc>
          <w:tcPr>
            <w:tcW w:w="1773" w:type="dxa"/>
            <w:tcBorders>
              <w:top w:val="single" w:sz="4" w:space="0" w:color="8EA9DB"/>
              <w:left w:val="nil"/>
              <w:bottom w:val="single" w:sz="4" w:space="0" w:color="8EA9DB"/>
              <w:right w:val="nil"/>
            </w:tcBorders>
            <w:shd w:val="clear" w:color="D9E1F2" w:fill="D9E1F2"/>
            <w:noWrap/>
            <w:vAlign w:val="bottom"/>
            <w:hideMark/>
          </w:tcPr>
          <w:p w14:paraId="4FA314DA" w14:textId="77777777" w:rsidR="00203811" w:rsidRDefault="00203811" w:rsidP="00203811">
            <w:pPr>
              <w:rPr>
                <w:rFonts w:ascii="Calibri" w:hAnsi="Calibri"/>
                <w:color w:val="000000"/>
                <w:sz w:val="16"/>
                <w:szCs w:val="16"/>
              </w:rPr>
            </w:pPr>
            <w:r>
              <w:rPr>
                <w:rFonts w:ascii="Calibri" w:hAnsi="Calibri"/>
                <w:color w:val="000000"/>
                <w:sz w:val="16"/>
                <w:szCs w:val="16"/>
              </w:rPr>
              <w:t>MLP- 1 Hidden Layer Node</w:t>
            </w:r>
          </w:p>
        </w:tc>
        <w:tc>
          <w:tcPr>
            <w:tcW w:w="638" w:type="dxa"/>
            <w:tcBorders>
              <w:top w:val="single" w:sz="4" w:space="0" w:color="8EA9DB"/>
              <w:left w:val="nil"/>
              <w:bottom w:val="single" w:sz="4" w:space="0" w:color="8EA9DB"/>
              <w:right w:val="nil"/>
            </w:tcBorders>
            <w:shd w:val="clear" w:color="D9E1F2" w:fill="D9E1F2"/>
            <w:noWrap/>
            <w:vAlign w:val="bottom"/>
            <w:hideMark/>
          </w:tcPr>
          <w:p w14:paraId="3E63E06A"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18A50798" w14:textId="77777777" w:rsidR="00203811" w:rsidRDefault="00203811" w:rsidP="00203811">
            <w:pPr>
              <w:rPr>
                <w:rFonts w:ascii="Calibri" w:hAnsi="Calibri"/>
                <w:color w:val="000000"/>
                <w:sz w:val="16"/>
                <w:szCs w:val="16"/>
              </w:rPr>
            </w:pPr>
            <w:r>
              <w:rPr>
                <w:rFonts w:ascii="Calibri" w:hAnsi="Calibri"/>
                <w:color w:val="000000"/>
                <w:sz w:val="16"/>
                <w:szCs w:val="16"/>
              </w:rPr>
              <w:t>1</w:t>
            </w:r>
          </w:p>
        </w:tc>
        <w:tc>
          <w:tcPr>
            <w:tcW w:w="896" w:type="dxa"/>
            <w:tcBorders>
              <w:top w:val="single" w:sz="4" w:space="0" w:color="8EA9DB"/>
              <w:left w:val="nil"/>
              <w:bottom w:val="single" w:sz="4" w:space="0" w:color="8EA9DB"/>
              <w:right w:val="nil"/>
            </w:tcBorders>
            <w:shd w:val="clear" w:color="D9E1F2" w:fill="D9E1F2"/>
            <w:noWrap/>
            <w:vAlign w:val="bottom"/>
            <w:hideMark/>
          </w:tcPr>
          <w:p w14:paraId="0E2117D5"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269BF00A"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4754892C" w14:textId="77777777" w:rsidR="00203811" w:rsidRDefault="00203811" w:rsidP="00203811">
            <w:pPr>
              <w:rPr>
                <w:rFonts w:ascii="Calibri" w:hAnsi="Calibri"/>
                <w:color w:val="000000"/>
                <w:sz w:val="16"/>
                <w:szCs w:val="16"/>
              </w:rPr>
            </w:pPr>
            <w:r>
              <w:rPr>
                <w:rFonts w:ascii="Calibri" w:hAnsi="Calibri"/>
                <w:color w:val="000000"/>
                <w:sz w:val="16"/>
                <w:szCs w:val="16"/>
              </w:rPr>
              <w:t>10</w:t>
            </w:r>
          </w:p>
        </w:tc>
        <w:tc>
          <w:tcPr>
            <w:tcW w:w="812" w:type="dxa"/>
            <w:tcBorders>
              <w:top w:val="single" w:sz="4" w:space="0" w:color="8EA9DB"/>
              <w:left w:val="nil"/>
              <w:bottom w:val="single" w:sz="4" w:space="0" w:color="8EA9DB"/>
              <w:right w:val="nil"/>
            </w:tcBorders>
            <w:shd w:val="clear" w:color="D9E1F2" w:fill="D9E1F2"/>
            <w:noWrap/>
            <w:vAlign w:val="bottom"/>
            <w:hideMark/>
          </w:tcPr>
          <w:p w14:paraId="111F3926" w14:textId="77777777" w:rsidR="00203811" w:rsidRDefault="00203811" w:rsidP="00203811">
            <w:pPr>
              <w:rPr>
                <w:rFonts w:ascii="Calibri" w:hAnsi="Calibri"/>
                <w:color w:val="000000"/>
                <w:sz w:val="16"/>
                <w:szCs w:val="16"/>
              </w:rPr>
            </w:pPr>
            <w:r>
              <w:rPr>
                <w:rFonts w:ascii="Calibri" w:hAnsi="Calibri"/>
                <w:color w:val="000000"/>
                <w:sz w:val="16"/>
                <w:szCs w:val="16"/>
              </w:rPr>
              <w:t>0.4569</w:t>
            </w:r>
          </w:p>
        </w:tc>
        <w:tc>
          <w:tcPr>
            <w:tcW w:w="900" w:type="dxa"/>
            <w:tcBorders>
              <w:top w:val="single" w:sz="4" w:space="0" w:color="8EA9DB"/>
              <w:left w:val="nil"/>
              <w:bottom w:val="single" w:sz="4" w:space="0" w:color="8EA9DB"/>
              <w:right w:val="nil"/>
            </w:tcBorders>
            <w:shd w:val="clear" w:color="D9E1F2" w:fill="D9E1F2"/>
            <w:noWrap/>
            <w:vAlign w:val="bottom"/>
            <w:hideMark/>
          </w:tcPr>
          <w:p w14:paraId="75E02A50" w14:textId="77777777" w:rsidR="00203811" w:rsidRDefault="00203811" w:rsidP="00203811">
            <w:pPr>
              <w:rPr>
                <w:rFonts w:ascii="Calibri" w:hAnsi="Calibri"/>
                <w:color w:val="000000"/>
                <w:sz w:val="16"/>
                <w:szCs w:val="16"/>
              </w:rPr>
            </w:pPr>
            <w:r>
              <w:rPr>
                <w:rFonts w:ascii="Calibri" w:hAnsi="Calibri"/>
                <w:color w:val="000000"/>
                <w:sz w:val="16"/>
                <w:szCs w:val="16"/>
              </w:rPr>
              <w:t>0.451</w:t>
            </w:r>
          </w:p>
        </w:tc>
        <w:tc>
          <w:tcPr>
            <w:tcW w:w="812" w:type="dxa"/>
            <w:tcBorders>
              <w:top w:val="single" w:sz="4" w:space="0" w:color="8EA9DB"/>
              <w:left w:val="nil"/>
              <w:bottom w:val="single" w:sz="4" w:space="0" w:color="8EA9DB"/>
              <w:right w:val="nil"/>
            </w:tcBorders>
            <w:shd w:val="clear" w:color="D9E1F2" w:fill="D9E1F2"/>
            <w:noWrap/>
            <w:vAlign w:val="bottom"/>
            <w:hideMark/>
          </w:tcPr>
          <w:p w14:paraId="33C43227" w14:textId="77777777" w:rsidR="00203811" w:rsidRDefault="00203811" w:rsidP="00203811">
            <w:pPr>
              <w:rPr>
                <w:rFonts w:ascii="Calibri" w:hAnsi="Calibri"/>
                <w:color w:val="000000"/>
                <w:sz w:val="16"/>
                <w:szCs w:val="16"/>
              </w:rPr>
            </w:pPr>
            <w:r>
              <w:rPr>
                <w:rFonts w:ascii="Calibri" w:hAnsi="Calibri"/>
                <w:color w:val="000000"/>
                <w:sz w:val="16"/>
                <w:szCs w:val="16"/>
              </w:rPr>
              <w:t>0.3592</w:t>
            </w:r>
          </w:p>
        </w:tc>
        <w:tc>
          <w:tcPr>
            <w:tcW w:w="820" w:type="dxa"/>
            <w:tcBorders>
              <w:top w:val="single" w:sz="4" w:space="0" w:color="8EA9DB"/>
              <w:left w:val="nil"/>
              <w:bottom w:val="single" w:sz="4" w:space="0" w:color="8EA9DB"/>
              <w:right w:val="nil"/>
            </w:tcBorders>
            <w:shd w:val="clear" w:color="D9E1F2" w:fill="D9E1F2"/>
            <w:noWrap/>
            <w:vAlign w:val="bottom"/>
            <w:hideMark/>
          </w:tcPr>
          <w:p w14:paraId="08C4DC03" w14:textId="77777777" w:rsidR="00203811" w:rsidRDefault="00203811" w:rsidP="00203811">
            <w:pPr>
              <w:rPr>
                <w:rFonts w:ascii="Calibri" w:hAnsi="Calibri"/>
                <w:color w:val="000000"/>
                <w:sz w:val="16"/>
                <w:szCs w:val="16"/>
              </w:rPr>
            </w:pPr>
            <w:r>
              <w:rPr>
                <w:rFonts w:ascii="Calibri" w:hAnsi="Calibri"/>
                <w:color w:val="000000"/>
                <w:sz w:val="16"/>
                <w:szCs w:val="16"/>
              </w:rPr>
              <w:t>0.29</w:t>
            </w:r>
          </w:p>
        </w:tc>
        <w:tc>
          <w:tcPr>
            <w:tcW w:w="612" w:type="dxa"/>
            <w:tcBorders>
              <w:top w:val="single" w:sz="4" w:space="0" w:color="8EA9DB"/>
              <w:left w:val="nil"/>
              <w:bottom w:val="single" w:sz="4" w:space="0" w:color="8EA9DB"/>
              <w:right w:val="nil"/>
            </w:tcBorders>
            <w:shd w:val="clear" w:color="D9E1F2" w:fill="D9E1F2"/>
            <w:noWrap/>
            <w:vAlign w:val="bottom"/>
            <w:hideMark/>
          </w:tcPr>
          <w:p w14:paraId="03390A67" w14:textId="77777777" w:rsidR="00203811" w:rsidRDefault="00203811" w:rsidP="00203811">
            <w:pPr>
              <w:rPr>
                <w:rFonts w:ascii="Calibri" w:hAnsi="Calibri"/>
                <w:color w:val="000000"/>
                <w:sz w:val="16"/>
                <w:szCs w:val="16"/>
              </w:rPr>
            </w:pPr>
            <w:r>
              <w:rPr>
                <w:rFonts w:ascii="Calibri" w:hAnsi="Calibri"/>
                <w:color w:val="000000"/>
                <w:sz w:val="16"/>
                <w:szCs w:val="16"/>
              </w:rPr>
              <w:t>0.36</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3E50C472" w14:textId="77777777" w:rsidR="00203811" w:rsidRDefault="00203811" w:rsidP="00203811">
            <w:pPr>
              <w:rPr>
                <w:rFonts w:ascii="Calibri" w:hAnsi="Calibri"/>
                <w:color w:val="000000"/>
                <w:sz w:val="16"/>
                <w:szCs w:val="16"/>
              </w:rPr>
            </w:pPr>
            <w:r>
              <w:rPr>
                <w:rFonts w:ascii="Calibri" w:hAnsi="Calibri"/>
                <w:color w:val="000000"/>
                <w:sz w:val="16"/>
                <w:szCs w:val="16"/>
              </w:rPr>
              <w:t>0.3</w:t>
            </w:r>
          </w:p>
        </w:tc>
      </w:tr>
      <w:tr w:rsidR="00203811" w14:paraId="19E05E29"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2ED0D156" w14:textId="77777777" w:rsidR="00203811" w:rsidRDefault="00203811" w:rsidP="00203811">
            <w:pPr>
              <w:rPr>
                <w:rFonts w:ascii="Calibri" w:hAnsi="Calibri"/>
                <w:color w:val="000000"/>
                <w:sz w:val="16"/>
                <w:szCs w:val="16"/>
              </w:rPr>
            </w:pPr>
            <w:r>
              <w:rPr>
                <w:rFonts w:ascii="Calibri" w:hAnsi="Calibri"/>
                <w:color w:val="000000"/>
                <w:sz w:val="16"/>
                <w:szCs w:val="16"/>
              </w:rPr>
              <w:t>2</w:t>
            </w:r>
          </w:p>
        </w:tc>
        <w:tc>
          <w:tcPr>
            <w:tcW w:w="1773" w:type="dxa"/>
            <w:tcBorders>
              <w:top w:val="single" w:sz="4" w:space="0" w:color="8EA9DB"/>
              <w:left w:val="nil"/>
              <w:bottom w:val="single" w:sz="4" w:space="0" w:color="8EA9DB"/>
              <w:right w:val="nil"/>
            </w:tcBorders>
            <w:shd w:val="clear" w:color="auto" w:fill="auto"/>
            <w:noWrap/>
            <w:vAlign w:val="bottom"/>
            <w:hideMark/>
          </w:tcPr>
          <w:p w14:paraId="1BFB9328" w14:textId="77777777" w:rsidR="00203811" w:rsidRDefault="00203811" w:rsidP="00203811">
            <w:pPr>
              <w:rPr>
                <w:rFonts w:ascii="Calibri" w:hAnsi="Calibri"/>
                <w:color w:val="000000"/>
                <w:sz w:val="16"/>
                <w:szCs w:val="16"/>
              </w:rPr>
            </w:pPr>
            <w:r>
              <w:rPr>
                <w:rFonts w:ascii="Calibri" w:hAnsi="Calibri"/>
                <w:color w:val="000000"/>
                <w:sz w:val="16"/>
                <w:szCs w:val="16"/>
              </w:rPr>
              <w:t>MLP - 2 Hidden Layer Nodes</w:t>
            </w:r>
          </w:p>
        </w:tc>
        <w:tc>
          <w:tcPr>
            <w:tcW w:w="638" w:type="dxa"/>
            <w:tcBorders>
              <w:top w:val="single" w:sz="4" w:space="0" w:color="8EA9DB"/>
              <w:left w:val="nil"/>
              <w:bottom w:val="single" w:sz="4" w:space="0" w:color="8EA9DB"/>
              <w:right w:val="nil"/>
            </w:tcBorders>
            <w:shd w:val="clear" w:color="auto" w:fill="auto"/>
            <w:noWrap/>
            <w:vAlign w:val="bottom"/>
            <w:hideMark/>
          </w:tcPr>
          <w:p w14:paraId="1D4920E0"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197F05D2" w14:textId="77777777" w:rsidR="00203811" w:rsidRDefault="00203811" w:rsidP="00203811">
            <w:pPr>
              <w:rPr>
                <w:rFonts w:ascii="Calibri" w:hAnsi="Calibri"/>
                <w:color w:val="000000"/>
                <w:sz w:val="16"/>
                <w:szCs w:val="16"/>
              </w:rPr>
            </w:pPr>
            <w:r>
              <w:rPr>
                <w:rFonts w:ascii="Calibri" w:hAnsi="Calibri"/>
                <w:color w:val="000000"/>
                <w:sz w:val="16"/>
                <w:szCs w:val="16"/>
              </w:rPr>
              <w:t>2</w:t>
            </w:r>
          </w:p>
        </w:tc>
        <w:tc>
          <w:tcPr>
            <w:tcW w:w="896" w:type="dxa"/>
            <w:tcBorders>
              <w:top w:val="single" w:sz="4" w:space="0" w:color="8EA9DB"/>
              <w:left w:val="nil"/>
              <w:bottom w:val="single" w:sz="4" w:space="0" w:color="8EA9DB"/>
              <w:right w:val="nil"/>
            </w:tcBorders>
            <w:shd w:val="clear" w:color="auto" w:fill="auto"/>
            <w:noWrap/>
            <w:vAlign w:val="bottom"/>
            <w:hideMark/>
          </w:tcPr>
          <w:p w14:paraId="390F17F7"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13172DEF"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auto" w:fill="auto"/>
            <w:noWrap/>
            <w:vAlign w:val="bottom"/>
            <w:hideMark/>
          </w:tcPr>
          <w:p w14:paraId="7B49DD12" w14:textId="77777777" w:rsidR="00203811" w:rsidRDefault="00203811" w:rsidP="00203811">
            <w:pPr>
              <w:rPr>
                <w:rFonts w:ascii="Calibri" w:hAnsi="Calibri"/>
                <w:color w:val="000000"/>
                <w:sz w:val="16"/>
                <w:szCs w:val="16"/>
              </w:rPr>
            </w:pPr>
            <w:r>
              <w:rPr>
                <w:rFonts w:ascii="Calibri" w:hAnsi="Calibri"/>
                <w:color w:val="000000"/>
                <w:sz w:val="16"/>
                <w:szCs w:val="16"/>
              </w:rPr>
              <w:t>33</w:t>
            </w:r>
          </w:p>
        </w:tc>
        <w:tc>
          <w:tcPr>
            <w:tcW w:w="812" w:type="dxa"/>
            <w:tcBorders>
              <w:top w:val="single" w:sz="4" w:space="0" w:color="8EA9DB"/>
              <w:left w:val="nil"/>
              <w:bottom w:val="single" w:sz="4" w:space="0" w:color="8EA9DB"/>
              <w:right w:val="nil"/>
            </w:tcBorders>
            <w:shd w:val="clear" w:color="auto" w:fill="auto"/>
            <w:noWrap/>
            <w:vAlign w:val="bottom"/>
            <w:hideMark/>
          </w:tcPr>
          <w:p w14:paraId="5BB30508" w14:textId="77777777" w:rsidR="00203811" w:rsidRDefault="00203811" w:rsidP="00203811">
            <w:pPr>
              <w:rPr>
                <w:rFonts w:ascii="Calibri" w:hAnsi="Calibri"/>
                <w:color w:val="000000"/>
                <w:sz w:val="16"/>
                <w:szCs w:val="16"/>
              </w:rPr>
            </w:pPr>
            <w:r>
              <w:rPr>
                <w:rFonts w:ascii="Calibri" w:hAnsi="Calibri"/>
                <w:color w:val="000000"/>
                <w:sz w:val="16"/>
                <w:szCs w:val="16"/>
              </w:rPr>
              <w:t>0.7089</w:t>
            </w:r>
          </w:p>
        </w:tc>
        <w:tc>
          <w:tcPr>
            <w:tcW w:w="900" w:type="dxa"/>
            <w:tcBorders>
              <w:top w:val="single" w:sz="4" w:space="0" w:color="8EA9DB"/>
              <w:left w:val="nil"/>
              <w:bottom w:val="single" w:sz="4" w:space="0" w:color="8EA9DB"/>
              <w:right w:val="nil"/>
            </w:tcBorders>
            <w:shd w:val="clear" w:color="auto" w:fill="auto"/>
            <w:noWrap/>
            <w:vAlign w:val="bottom"/>
            <w:hideMark/>
          </w:tcPr>
          <w:p w14:paraId="7DD4E9BB" w14:textId="77777777" w:rsidR="00203811" w:rsidRDefault="00203811" w:rsidP="00203811">
            <w:pPr>
              <w:rPr>
                <w:rFonts w:ascii="Calibri" w:hAnsi="Calibri"/>
                <w:color w:val="000000"/>
                <w:sz w:val="16"/>
                <w:szCs w:val="16"/>
              </w:rPr>
            </w:pPr>
            <w:r>
              <w:rPr>
                <w:rFonts w:ascii="Calibri" w:hAnsi="Calibri"/>
                <w:color w:val="000000"/>
                <w:sz w:val="16"/>
                <w:szCs w:val="16"/>
              </w:rPr>
              <w:t>0.7106</w:t>
            </w:r>
          </w:p>
        </w:tc>
        <w:tc>
          <w:tcPr>
            <w:tcW w:w="812" w:type="dxa"/>
            <w:tcBorders>
              <w:top w:val="single" w:sz="4" w:space="0" w:color="8EA9DB"/>
              <w:left w:val="nil"/>
              <w:bottom w:val="single" w:sz="4" w:space="0" w:color="8EA9DB"/>
              <w:right w:val="nil"/>
            </w:tcBorders>
            <w:shd w:val="clear" w:color="auto" w:fill="auto"/>
            <w:noWrap/>
            <w:vAlign w:val="bottom"/>
            <w:hideMark/>
          </w:tcPr>
          <w:p w14:paraId="6C17A55D" w14:textId="77777777" w:rsidR="00203811" w:rsidRDefault="00203811" w:rsidP="00203811">
            <w:pPr>
              <w:rPr>
                <w:rFonts w:ascii="Calibri" w:hAnsi="Calibri"/>
                <w:color w:val="000000"/>
                <w:sz w:val="16"/>
                <w:szCs w:val="16"/>
              </w:rPr>
            </w:pPr>
            <w:r>
              <w:rPr>
                <w:rFonts w:ascii="Calibri" w:hAnsi="Calibri"/>
                <w:color w:val="000000"/>
                <w:sz w:val="16"/>
                <w:szCs w:val="16"/>
              </w:rPr>
              <w:t>0.6959</w:t>
            </w:r>
          </w:p>
        </w:tc>
        <w:tc>
          <w:tcPr>
            <w:tcW w:w="820" w:type="dxa"/>
            <w:tcBorders>
              <w:top w:val="single" w:sz="4" w:space="0" w:color="8EA9DB"/>
              <w:left w:val="nil"/>
              <w:bottom w:val="single" w:sz="4" w:space="0" w:color="8EA9DB"/>
              <w:right w:val="nil"/>
            </w:tcBorders>
            <w:shd w:val="clear" w:color="auto" w:fill="auto"/>
            <w:noWrap/>
            <w:vAlign w:val="bottom"/>
            <w:hideMark/>
          </w:tcPr>
          <w:p w14:paraId="622FD97E" w14:textId="77777777" w:rsidR="00203811" w:rsidRDefault="00203811" w:rsidP="00203811">
            <w:pPr>
              <w:rPr>
                <w:rFonts w:ascii="Calibri" w:hAnsi="Calibri"/>
                <w:color w:val="000000"/>
                <w:sz w:val="16"/>
                <w:szCs w:val="16"/>
              </w:rPr>
            </w:pPr>
            <w:r>
              <w:rPr>
                <w:rFonts w:ascii="Calibri" w:hAnsi="Calibri"/>
                <w:color w:val="000000"/>
                <w:sz w:val="16"/>
                <w:szCs w:val="16"/>
              </w:rPr>
              <w:t>0.7</w:t>
            </w:r>
          </w:p>
        </w:tc>
        <w:tc>
          <w:tcPr>
            <w:tcW w:w="612" w:type="dxa"/>
            <w:tcBorders>
              <w:top w:val="single" w:sz="4" w:space="0" w:color="8EA9DB"/>
              <w:left w:val="nil"/>
              <w:bottom w:val="single" w:sz="4" w:space="0" w:color="8EA9DB"/>
              <w:right w:val="nil"/>
            </w:tcBorders>
            <w:shd w:val="clear" w:color="auto" w:fill="auto"/>
            <w:noWrap/>
            <w:vAlign w:val="bottom"/>
            <w:hideMark/>
          </w:tcPr>
          <w:p w14:paraId="60B7A896" w14:textId="77777777" w:rsidR="00203811" w:rsidRDefault="00203811" w:rsidP="00203811">
            <w:pPr>
              <w:rPr>
                <w:rFonts w:ascii="Calibri" w:hAnsi="Calibri"/>
                <w:color w:val="000000"/>
                <w:sz w:val="16"/>
                <w:szCs w:val="16"/>
              </w:rPr>
            </w:pPr>
            <w:r>
              <w:rPr>
                <w:rFonts w:ascii="Calibri" w:hAnsi="Calibri"/>
                <w:color w:val="000000"/>
                <w:sz w:val="16"/>
                <w:szCs w:val="16"/>
              </w:rPr>
              <w:t>0.7</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00CB7F54" w14:textId="77777777" w:rsidR="00203811" w:rsidRDefault="00203811" w:rsidP="00203811">
            <w:pPr>
              <w:rPr>
                <w:rFonts w:ascii="Calibri" w:hAnsi="Calibri"/>
                <w:color w:val="000000"/>
                <w:sz w:val="16"/>
                <w:szCs w:val="16"/>
              </w:rPr>
            </w:pPr>
            <w:r>
              <w:rPr>
                <w:rFonts w:ascii="Calibri" w:hAnsi="Calibri"/>
                <w:color w:val="000000"/>
                <w:sz w:val="16"/>
                <w:szCs w:val="16"/>
              </w:rPr>
              <w:t>0.69</w:t>
            </w:r>
          </w:p>
        </w:tc>
      </w:tr>
      <w:tr w:rsidR="00203811" w14:paraId="10967135"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4F88F78D" w14:textId="77777777" w:rsidR="00203811" w:rsidRDefault="00203811" w:rsidP="00203811">
            <w:pPr>
              <w:rPr>
                <w:rFonts w:ascii="Calibri" w:hAnsi="Calibri"/>
                <w:color w:val="000000"/>
                <w:sz w:val="16"/>
                <w:szCs w:val="16"/>
              </w:rPr>
            </w:pPr>
            <w:r>
              <w:rPr>
                <w:rFonts w:ascii="Calibri" w:hAnsi="Calibri"/>
                <w:color w:val="000000"/>
                <w:sz w:val="16"/>
                <w:szCs w:val="16"/>
              </w:rPr>
              <w:t>3a</w:t>
            </w:r>
          </w:p>
        </w:tc>
        <w:tc>
          <w:tcPr>
            <w:tcW w:w="1773" w:type="dxa"/>
            <w:tcBorders>
              <w:top w:val="single" w:sz="4" w:space="0" w:color="8EA9DB"/>
              <w:left w:val="nil"/>
              <w:bottom w:val="single" w:sz="4" w:space="0" w:color="8EA9DB"/>
              <w:right w:val="nil"/>
            </w:tcBorders>
            <w:shd w:val="clear" w:color="D9E1F2" w:fill="D9E1F2"/>
            <w:noWrap/>
            <w:vAlign w:val="bottom"/>
            <w:hideMark/>
          </w:tcPr>
          <w:p w14:paraId="548DCB74" w14:textId="77777777" w:rsidR="00203811" w:rsidRDefault="00203811" w:rsidP="00203811">
            <w:pPr>
              <w:rPr>
                <w:rFonts w:ascii="Calibri" w:hAnsi="Calibri"/>
                <w:color w:val="000000"/>
                <w:sz w:val="16"/>
                <w:szCs w:val="16"/>
              </w:rPr>
            </w:pPr>
            <w:r>
              <w:rPr>
                <w:rFonts w:ascii="Calibri" w:hAnsi="Calibri"/>
                <w:color w:val="000000"/>
                <w:sz w:val="16"/>
                <w:szCs w:val="16"/>
              </w:rPr>
              <w:t>MLP - 4 Hidden Layer Nodes</w:t>
            </w:r>
          </w:p>
        </w:tc>
        <w:tc>
          <w:tcPr>
            <w:tcW w:w="638" w:type="dxa"/>
            <w:tcBorders>
              <w:top w:val="single" w:sz="4" w:space="0" w:color="8EA9DB"/>
              <w:left w:val="nil"/>
              <w:bottom w:val="single" w:sz="4" w:space="0" w:color="8EA9DB"/>
              <w:right w:val="nil"/>
            </w:tcBorders>
            <w:shd w:val="clear" w:color="D9E1F2" w:fill="D9E1F2"/>
            <w:noWrap/>
            <w:vAlign w:val="bottom"/>
            <w:hideMark/>
          </w:tcPr>
          <w:p w14:paraId="5EC30099"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79FAD727" w14:textId="77777777" w:rsidR="00203811" w:rsidRDefault="00203811" w:rsidP="00203811">
            <w:pPr>
              <w:rPr>
                <w:rFonts w:ascii="Calibri" w:hAnsi="Calibri"/>
                <w:color w:val="000000"/>
                <w:sz w:val="16"/>
                <w:szCs w:val="16"/>
              </w:rPr>
            </w:pPr>
            <w:r>
              <w:rPr>
                <w:rFonts w:ascii="Calibri" w:hAnsi="Calibri"/>
                <w:color w:val="000000"/>
                <w:sz w:val="16"/>
                <w:szCs w:val="16"/>
              </w:rPr>
              <w:t>4</w:t>
            </w:r>
          </w:p>
        </w:tc>
        <w:tc>
          <w:tcPr>
            <w:tcW w:w="896" w:type="dxa"/>
            <w:tcBorders>
              <w:top w:val="single" w:sz="4" w:space="0" w:color="8EA9DB"/>
              <w:left w:val="nil"/>
              <w:bottom w:val="single" w:sz="4" w:space="0" w:color="8EA9DB"/>
              <w:right w:val="nil"/>
            </w:tcBorders>
            <w:shd w:val="clear" w:color="D9E1F2" w:fill="D9E1F2"/>
            <w:noWrap/>
            <w:vAlign w:val="bottom"/>
            <w:hideMark/>
          </w:tcPr>
          <w:p w14:paraId="271CF0C0"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1C4CB9B6"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467D4B4A" w14:textId="77777777" w:rsidR="00203811" w:rsidRDefault="00203811" w:rsidP="00203811">
            <w:pPr>
              <w:rPr>
                <w:rFonts w:ascii="Calibri" w:hAnsi="Calibri"/>
                <w:color w:val="000000"/>
                <w:sz w:val="16"/>
                <w:szCs w:val="16"/>
              </w:rPr>
            </w:pPr>
            <w:r>
              <w:rPr>
                <w:rFonts w:ascii="Calibri" w:hAnsi="Calibri"/>
                <w:color w:val="000000"/>
                <w:sz w:val="16"/>
                <w:szCs w:val="16"/>
              </w:rPr>
              <w:t>43</w:t>
            </w:r>
          </w:p>
        </w:tc>
        <w:tc>
          <w:tcPr>
            <w:tcW w:w="812" w:type="dxa"/>
            <w:tcBorders>
              <w:top w:val="single" w:sz="4" w:space="0" w:color="8EA9DB"/>
              <w:left w:val="nil"/>
              <w:bottom w:val="single" w:sz="4" w:space="0" w:color="8EA9DB"/>
              <w:right w:val="nil"/>
            </w:tcBorders>
            <w:shd w:val="clear" w:color="D9E1F2" w:fill="D9E1F2"/>
            <w:noWrap/>
            <w:vAlign w:val="bottom"/>
            <w:hideMark/>
          </w:tcPr>
          <w:p w14:paraId="4FBE3D5C" w14:textId="77777777" w:rsidR="00203811" w:rsidRDefault="00203811" w:rsidP="00203811">
            <w:pPr>
              <w:rPr>
                <w:rFonts w:ascii="Calibri" w:hAnsi="Calibri"/>
                <w:color w:val="000000"/>
                <w:sz w:val="16"/>
                <w:szCs w:val="16"/>
              </w:rPr>
            </w:pPr>
            <w:r>
              <w:rPr>
                <w:rFonts w:ascii="Calibri" w:hAnsi="Calibri"/>
                <w:color w:val="000000"/>
                <w:sz w:val="16"/>
                <w:szCs w:val="16"/>
              </w:rPr>
              <w:t>0.8667</w:t>
            </w:r>
          </w:p>
        </w:tc>
        <w:tc>
          <w:tcPr>
            <w:tcW w:w="900" w:type="dxa"/>
            <w:tcBorders>
              <w:top w:val="single" w:sz="4" w:space="0" w:color="8EA9DB"/>
              <w:left w:val="nil"/>
              <w:bottom w:val="single" w:sz="4" w:space="0" w:color="8EA9DB"/>
              <w:right w:val="nil"/>
            </w:tcBorders>
            <w:shd w:val="clear" w:color="D9E1F2" w:fill="D9E1F2"/>
            <w:noWrap/>
            <w:vAlign w:val="bottom"/>
            <w:hideMark/>
          </w:tcPr>
          <w:p w14:paraId="5044C657" w14:textId="77777777" w:rsidR="00203811" w:rsidRDefault="00203811" w:rsidP="00203811">
            <w:pPr>
              <w:rPr>
                <w:rFonts w:ascii="Calibri" w:hAnsi="Calibri"/>
                <w:color w:val="000000"/>
                <w:sz w:val="16"/>
                <w:szCs w:val="16"/>
              </w:rPr>
            </w:pPr>
            <w:r>
              <w:rPr>
                <w:rFonts w:ascii="Calibri" w:hAnsi="Calibri"/>
                <w:color w:val="000000"/>
                <w:sz w:val="16"/>
                <w:szCs w:val="16"/>
              </w:rPr>
              <w:t>0.865</w:t>
            </w:r>
          </w:p>
        </w:tc>
        <w:tc>
          <w:tcPr>
            <w:tcW w:w="812" w:type="dxa"/>
            <w:tcBorders>
              <w:top w:val="single" w:sz="4" w:space="0" w:color="8EA9DB"/>
              <w:left w:val="nil"/>
              <w:bottom w:val="single" w:sz="4" w:space="0" w:color="8EA9DB"/>
              <w:right w:val="nil"/>
            </w:tcBorders>
            <w:shd w:val="clear" w:color="D9E1F2" w:fill="D9E1F2"/>
            <w:noWrap/>
            <w:vAlign w:val="bottom"/>
            <w:hideMark/>
          </w:tcPr>
          <w:p w14:paraId="7979E23A" w14:textId="77777777" w:rsidR="00203811" w:rsidRDefault="00203811" w:rsidP="00203811">
            <w:pPr>
              <w:rPr>
                <w:rFonts w:ascii="Calibri" w:hAnsi="Calibri"/>
                <w:color w:val="000000"/>
                <w:sz w:val="16"/>
                <w:szCs w:val="16"/>
              </w:rPr>
            </w:pPr>
            <w:r>
              <w:rPr>
                <w:rFonts w:ascii="Calibri" w:hAnsi="Calibri"/>
                <w:color w:val="000000"/>
                <w:sz w:val="16"/>
                <w:szCs w:val="16"/>
              </w:rPr>
              <w:t>0.8602</w:t>
            </w:r>
          </w:p>
        </w:tc>
        <w:tc>
          <w:tcPr>
            <w:tcW w:w="820" w:type="dxa"/>
            <w:tcBorders>
              <w:top w:val="single" w:sz="4" w:space="0" w:color="8EA9DB"/>
              <w:left w:val="nil"/>
              <w:bottom w:val="single" w:sz="4" w:space="0" w:color="8EA9DB"/>
              <w:right w:val="nil"/>
            </w:tcBorders>
            <w:shd w:val="clear" w:color="D9E1F2" w:fill="D9E1F2"/>
            <w:noWrap/>
            <w:vAlign w:val="bottom"/>
            <w:hideMark/>
          </w:tcPr>
          <w:p w14:paraId="53E8B71E" w14:textId="77777777" w:rsidR="00203811" w:rsidRDefault="00203811" w:rsidP="00203811">
            <w:pPr>
              <w:rPr>
                <w:rFonts w:ascii="Calibri" w:hAnsi="Calibri"/>
                <w:color w:val="000000"/>
                <w:sz w:val="16"/>
                <w:szCs w:val="16"/>
              </w:rPr>
            </w:pPr>
            <w:r>
              <w:rPr>
                <w:rFonts w:ascii="Calibri" w:hAnsi="Calibri"/>
                <w:color w:val="000000"/>
                <w:sz w:val="16"/>
                <w:szCs w:val="16"/>
              </w:rPr>
              <w:t>0.86</w:t>
            </w:r>
          </w:p>
        </w:tc>
        <w:tc>
          <w:tcPr>
            <w:tcW w:w="612" w:type="dxa"/>
            <w:tcBorders>
              <w:top w:val="single" w:sz="4" w:space="0" w:color="8EA9DB"/>
              <w:left w:val="nil"/>
              <w:bottom w:val="single" w:sz="4" w:space="0" w:color="8EA9DB"/>
              <w:right w:val="nil"/>
            </w:tcBorders>
            <w:shd w:val="clear" w:color="D9E1F2" w:fill="D9E1F2"/>
            <w:noWrap/>
            <w:vAlign w:val="bottom"/>
            <w:hideMark/>
          </w:tcPr>
          <w:p w14:paraId="21C5D10B" w14:textId="77777777" w:rsidR="00203811" w:rsidRDefault="00203811" w:rsidP="00203811">
            <w:pPr>
              <w:rPr>
                <w:rFonts w:ascii="Calibri" w:hAnsi="Calibri"/>
                <w:color w:val="000000"/>
                <w:sz w:val="16"/>
                <w:szCs w:val="16"/>
              </w:rPr>
            </w:pPr>
            <w:r>
              <w:rPr>
                <w:rFonts w:ascii="Calibri" w:hAnsi="Calibri"/>
                <w:color w:val="000000"/>
                <w:sz w:val="16"/>
                <w:szCs w:val="16"/>
              </w:rPr>
              <w:t>0.86</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3CF14FFD" w14:textId="77777777" w:rsidR="00203811" w:rsidRDefault="00203811" w:rsidP="00203811">
            <w:pPr>
              <w:rPr>
                <w:rFonts w:ascii="Calibri" w:hAnsi="Calibri"/>
                <w:color w:val="000000"/>
                <w:sz w:val="16"/>
                <w:szCs w:val="16"/>
              </w:rPr>
            </w:pPr>
            <w:r>
              <w:rPr>
                <w:rFonts w:ascii="Calibri" w:hAnsi="Calibri"/>
                <w:color w:val="000000"/>
                <w:sz w:val="16"/>
                <w:szCs w:val="16"/>
              </w:rPr>
              <w:t>0.86</w:t>
            </w:r>
          </w:p>
        </w:tc>
      </w:tr>
      <w:tr w:rsidR="00203811" w14:paraId="45FAFFA9"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7681BEFD" w14:textId="77777777" w:rsidR="00203811" w:rsidRDefault="00203811" w:rsidP="00203811">
            <w:pPr>
              <w:rPr>
                <w:rFonts w:ascii="Calibri" w:hAnsi="Calibri"/>
                <w:color w:val="000000"/>
                <w:sz w:val="16"/>
                <w:szCs w:val="16"/>
              </w:rPr>
            </w:pPr>
            <w:r>
              <w:rPr>
                <w:rFonts w:ascii="Calibri" w:hAnsi="Calibri"/>
                <w:color w:val="000000"/>
                <w:sz w:val="16"/>
                <w:szCs w:val="16"/>
              </w:rPr>
              <w:t>3b</w:t>
            </w:r>
          </w:p>
        </w:tc>
        <w:tc>
          <w:tcPr>
            <w:tcW w:w="1773" w:type="dxa"/>
            <w:tcBorders>
              <w:top w:val="single" w:sz="4" w:space="0" w:color="8EA9DB"/>
              <w:left w:val="nil"/>
              <w:bottom w:val="single" w:sz="4" w:space="0" w:color="8EA9DB"/>
              <w:right w:val="nil"/>
            </w:tcBorders>
            <w:shd w:val="clear" w:color="auto" w:fill="auto"/>
            <w:noWrap/>
            <w:vAlign w:val="bottom"/>
            <w:hideMark/>
          </w:tcPr>
          <w:p w14:paraId="6A88EDB6" w14:textId="77777777" w:rsidR="00203811" w:rsidRDefault="00203811" w:rsidP="00203811">
            <w:pPr>
              <w:rPr>
                <w:rFonts w:ascii="Calibri" w:hAnsi="Calibri"/>
                <w:color w:val="000000"/>
                <w:sz w:val="16"/>
                <w:szCs w:val="16"/>
              </w:rPr>
            </w:pPr>
            <w:r>
              <w:rPr>
                <w:rFonts w:ascii="Calibri" w:hAnsi="Calibri"/>
                <w:color w:val="000000"/>
                <w:sz w:val="16"/>
                <w:szCs w:val="16"/>
              </w:rPr>
              <w:t>MLP- 8 Hidden Layer Nodes</w:t>
            </w:r>
          </w:p>
        </w:tc>
        <w:tc>
          <w:tcPr>
            <w:tcW w:w="638" w:type="dxa"/>
            <w:tcBorders>
              <w:top w:val="single" w:sz="4" w:space="0" w:color="8EA9DB"/>
              <w:left w:val="nil"/>
              <w:bottom w:val="single" w:sz="4" w:space="0" w:color="8EA9DB"/>
              <w:right w:val="nil"/>
            </w:tcBorders>
            <w:shd w:val="clear" w:color="auto" w:fill="auto"/>
            <w:noWrap/>
            <w:vAlign w:val="bottom"/>
            <w:hideMark/>
          </w:tcPr>
          <w:p w14:paraId="22145E6C"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02772004" w14:textId="77777777" w:rsidR="00203811" w:rsidRDefault="00203811" w:rsidP="00203811">
            <w:pPr>
              <w:rPr>
                <w:rFonts w:ascii="Calibri" w:hAnsi="Calibri"/>
                <w:color w:val="000000"/>
                <w:sz w:val="16"/>
                <w:szCs w:val="16"/>
              </w:rPr>
            </w:pPr>
            <w:r>
              <w:rPr>
                <w:rFonts w:ascii="Calibri" w:hAnsi="Calibri"/>
                <w:color w:val="000000"/>
                <w:sz w:val="16"/>
                <w:szCs w:val="16"/>
              </w:rPr>
              <w:t>8</w:t>
            </w:r>
          </w:p>
        </w:tc>
        <w:tc>
          <w:tcPr>
            <w:tcW w:w="896" w:type="dxa"/>
            <w:tcBorders>
              <w:top w:val="single" w:sz="4" w:space="0" w:color="8EA9DB"/>
              <w:left w:val="nil"/>
              <w:bottom w:val="single" w:sz="4" w:space="0" w:color="8EA9DB"/>
              <w:right w:val="nil"/>
            </w:tcBorders>
            <w:shd w:val="clear" w:color="auto" w:fill="auto"/>
            <w:noWrap/>
            <w:vAlign w:val="bottom"/>
            <w:hideMark/>
          </w:tcPr>
          <w:p w14:paraId="2F13F792"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2C0D65C6"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auto" w:fill="auto"/>
            <w:noWrap/>
            <w:vAlign w:val="bottom"/>
            <w:hideMark/>
          </w:tcPr>
          <w:p w14:paraId="19061D39" w14:textId="77777777" w:rsidR="00203811" w:rsidRDefault="00203811" w:rsidP="00203811">
            <w:pPr>
              <w:rPr>
                <w:rFonts w:ascii="Calibri" w:hAnsi="Calibri"/>
                <w:color w:val="000000"/>
                <w:sz w:val="16"/>
                <w:szCs w:val="16"/>
              </w:rPr>
            </w:pPr>
            <w:r>
              <w:rPr>
                <w:rFonts w:ascii="Calibri" w:hAnsi="Calibri"/>
                <w:color w:val="000000"/>
                <w:sz w:val="16"/>
                <w:szCs w:val="16"/>
              </w:rPr>
              <w:t>12</w:t>
            </w:r>
          </w:p>
        </w:tc>
        <w:tc>
          <w:tcPr>
            <w:tcW w:w="812" w:type="dxa"/>
            <w:tcBorders>
              <w:top w:val="single" w:sz="4" w:space="0" w:color="8EA9DB"/>
              <w:left w:val="nil"/>
              <w:bottom w:val="single" w:sz="4" w:space="0" w:color="8EA9DB"/>
              <w:right w:val="nil"/>
            </w:tcBorders>
            <w:shd w:val="clear" w:color="auto" w:fill="auto"/>
            <w:noWrap/>
            <w:vAlign w:val="bottom"/>
            <w:hideMark/>
          </w:tcPr>
          <w:p w14:paraId="1A9BC157" w14:textId="77777777" w:rsidR="00203811" w:rsidRDefault="00203811" w:rsidP="00203811">
            <w:pPr>
              <w:rPr>
                <w:rFonts w:ascii="Calibri" w:hAnsi="Calibri"/>
                <w:color w:val="000000"/>
                <w:sz w:val="16"/>
                <w:szCs w:val="16"/>
              </w:rPr>
            </w:pPr>
            <w:r>
              <w:rPr>
                <w:rFonts w:ascii="Calibri" w:hAnsi="Calibri"/>
                <w:color w:val="000000"/>
                <w:sz w:val="16"/>
                <w:szCs w:val="16"/>
              </w:rPr>
              <w:t>0.9273</w:t>
            </w:r>
          </w:p>
        </w:tc>
        <w:tc>
          <w:tcPr>
            <w:tcW w:w="900" w:type="dxa"/>
            <w:tcBorders>
              <w:top w:val="single" w:sz="4" w:space="0" w:color="8EA9DB"/>
              <w:left w:val="nil"/>
              <w:bottom w:val="single" w:sz="4" w:space="0" w:color="8EA9DB"/>
              <w:right w:val="nil"/>
            </w:tcBorders>
            <w:shd w:val="clear" w:color="auto" w:fill="auto"/>
            <w:noWrap/>
            <w:vAlign w:val="bottom"/>
            <w:hideMark/>
          </w:tcPr>
          <w:p w14:paraId="6454F1D5" w14:textId="77777777" w:rsidR="00203811" w:rsidRDefault="00203811" w:rsidP="00203811">
            <w:pPr>
              <w:rPr>
                <w:rFonts w:ascii="Calibri" w:hAnsi="Calibri"/>
                <w:color w:val="000000"/>
                <w:sz w:val="16"/>
                <w:szCs w:val="16"/>
              </w:rPr>
            </w:pPr>
            <w:r>
              <w:rPr>
                <w:rFonts w:ascii="Calibri" w:hAnsi="Calibri"/>
                <w:color w:val="000000"/>
                <w:sz w:val="16"/>
                <w:szCs w:val="16"/>
              </w:rPr>
              <w:t>0.9264</w:t>
            </w:r>
          </w:p>
        </w:tc>
        <w:tc>
          <w:tcPr>
            <w:tcW w:w="812" w:type="dxa"/>
            <w:tcBorders>
              <w:top w:val="single" w:sz="4" w:space="0" w:color="8EA9DB"/>
              <w:left w:val="nil"/>
              <w:bottom w:val="single" w:sz="4" w:space="0" w:color="8EA9DB"/>
              <w:right w:val="nil"/>
            </w:tcBorders>
            <w:shd w:val="clear" w:color="auto" w:fill="auto"/>
            <w:noWrap/>
            <w:vAlign w:val="bottom"/>
            <w:hideMark/>
          </w:tcPr>
          <w:p w14:paraId="29CE604E" w14:textId="77777777" w:rsidR="00203811" w:rsidRDefault="00203811" w:rsidP="00203811">
            <w:pPr>
              <w:rPr>
                <w:rFonts w:ascii="Calibri" w:hAnsi="Calibri"/>
                <w:color w:val="000000"/>
                <w:sz w:val="16"/>
                <w:szCs w:val="16"/>
              </w:rPr>
            </w:pPr>
            <w:r>
              <w:rPr>
                <w:rFonts w:ascii="Calibri" w:hAnsi="Calibri"/>
                <w:color w:val="000000"/>
                <w:sz w:val="16"/>
                <w:szCs w:val="16"/>
              </w:rPr>
              <w:t>0.9256</w:t>
            </w:r>
          </w:p>
        </w:tc>
        <w:tc>
          <w:tcPr>
            <w:tcW w:w="820" w:type="dxa"/>
            <w:tcBorders>
              <w:top w:val="single" w:sz="4" w:space="0" w:color="8EA9DB"/>
              <w:left w:val="nil"/>
              <w:bottom w:val="single" w:sz="4" w:space="0" w:color="8EA9DB"/>
              <w:right w:val="nil"/>
            </w:tcBorders>
            <w:shd w:val="clear" w:color="auto" w:fill="auto"/>
            <w:noWrap/>
            <w:vAlign w:val="bottom"/>
            <w:hideMark/>
          </w:tcPr>
          <w:p w14:paraId="6D5167B3" w14:textId="77777777" w:rsidR="00203811" w:rsidRDefault="00203811" w:rsidP="00203811">
            <w:pPr>
              <w:rPr>
                <w:rFonts w:ascii="Calibri" w:hAnsi="Calibri"/>
                <w:color w:val="000000"/>
                <w:sz w:val="16"/>
                <w:szCs w:val="16"/>
              </w:rPr>
            </w:pPr>
            <w:r>
              <w:rPr>
                <w:rFonts w:ascii="Calibri" w:hAnsi="Calibri"/>
                <w:color w:val="000000"/>
                <w:sz w:val="16"/>
                <w:szCs w:val="16"/>
              </w:rPr>
              <w:t>0.93</w:t>
            </w:r>
          </w:p>
        </w:tc>
        <w:tc>
          <w:tcPr>
            <w:tcW w:w="612" w:type="dxa"/>
            <w:tcBorders>
              <w:top w:val="single" w:sz="4" w:space="0" w:color="8EA9DB"/>
              <w:left w:val="nil"/>
              <w:bottom w:val="single" w:sz="4" w:space="0" w:color="8EA9DB"/>
              <w:right w:val="nil"/>
            </w:tcBorders>
            <w:shd w:val="clear" w:color="auto" w:fill="auto"/>
            <w:noWrap/>
            <w:vAlign w:val="bottom"/>
            <w:hideMark/>
          </w:tcPr>
          <w:p w14:paraId="67043649" w14:textId="77777777" w:rsidR="00203811" w:rsidRDefault="00203811" w:rsidP="00203811">
            <w:pPr>
              <w:rPr>
                <w:rFonts w:ascii="Calibri" w:hAnsi="Calibri"/>
                <w:color w:val="000000"/>
                <w:sz w:val="16"/>
                <w:szCs w:val="16"/>
              </w:rPr>
            </w:pPr>
            <w:r>
              <w:rPr>
                <w:rFonts w:ascii="Calibri" w:hAnsi="Calibri"/>
                <w:color w:val="000000"/>
                <w:sz w:val="16"/>
                <w:szCs w:val="16"/>
              </w:rPr>
              <w:t>0.93</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27A37CE4" w14:textId="77777777" w:rsidR="00203811" w:rsidRDefault="00203811" w:rsidP="00203811">
            <w:pPr>
              <w:rPr>
                <w:rFonts w:ascii="Calibri" w:hAnsi="Calibri"/>
                <w:color w:val="000000"/>
                <w:sz w:val="16"/>
                <w:szCs w:val="16"/>
              </w:rPr>
            </w:pPr>
            <w:r>
              <w:rPr>
                <w:rFonts w:ascii="Calibri" w:hAnsi="Calibri"/>
                <w:color w:val="000000"/>
                <w:sz w:val="16"/>
                <w:szCs w:val="16"/>
              </w:rPr>
              <w:t>0.93</w:t>
            </w:r>
          </w:p>
        </w:tc>
      </w:tr>
      <w:tr w:rsidR="00203811" w14:paraId="4EAC882D"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492EBF26" w14:textId="77777777" w:rsidR="00203811" w:rsidRDefault="00203811" w:rsidP="00203811">
            <w:pPr>
              <w:rPr>
                <w:rFonts w:ascii="Calibri" w:hAnsi="Calibri"/>
                <w:color w:val="000000"/>
                <w:sz w:val="16"/>
                <w:szCs w:val="16"/>
              </w:rPr>
            </w:pPr>
            <w:r>
              <w:rPr>
                <w:rFonts w:ascii="Calibri" w:hAnsi="Calibri"/>
                <w:color w:val="000000"/>
                <w:sz w:val="16"/>
                <w:szCs w:val="16"/>
              </w:rPr>
              <w:t>3c</w:t>
            </w:r>
          </w:p>
        </w:tc>
        <w:tc>
          <w:tcPr>
            <w:tcW w:w="1773" w:type="dxa"/>
            <w:tcBorders>
              <w:top w:val="single" w:sz="4" w:space="0" w:color="8EA9DB"/>
              <w:left w:val="nil"/>
              <w:bottom w:val="single" w:sz="4" w:space="0" w:color="8EA9DB"/>
              <w:right w:val="nil"/>
            </w:tcBorders>
            <w:shd w:val="clear" w:color="D9E1F2" w:fill="D9E1F2"/>
            <w:noWrap/>
            <w:vAlign w:val="bottom"/>
            <w:hideMark/>
          </w:tcPr>
          <w:p w14:paraId="2167FCF5" w14:textId="77777777" w:rsidR="00203811" w:rsidRDefault="00203811" w:rsidP="00203811">
            <w:pPr>
              <w:rPr>
                <w:rFonts w:ascii="Calibri" w:hAnsi="Calibri"/>
                <w:color w:val="000000"/>
                <w:sz w:val="16"/>
                <w:szCs w:val="16"/>
              </w:rPr>
            </w:pPr>
            <w:r>
              <w:rPr>
                <w:rFonts w:ascii="Calibri" w:hAnsi="Calibri"/>
                <w:color w:val="000000"/>
                <w:sz w:val="16"/>
                <w:szCs w:val="16"/>
              </w:rPr>
              <w:t>MLP- 16 Hidden Layer Nodes</w:t>
            </w:r>
          </w:p>
        </w:tc>
        <w:tc>
          <w:tcPr>
            <w:tcW w:w="638" w:type="dxa"/>
            <w:tcBorders>
              <w:top w:val="single" w:sz="4" w:space="0" w:color="8EA9DB"/>
              <w:left w:val="nil"/>
              <w:bottom w:val="single" w:sz="4" w:space="0" w:color="8EA9DB"/>
              <w:right w:val="nil"/>
            </w:tcBorders>
            <w:shd w:val="clear" w:color="D9E1F2" w:fill="D9E1F2"/>
            <w:noWrap/>
            <w:vAlign w:val="bottom"/>
            <w:hideMark/>
          </w:tcPr>
          <w:p w14:paraId="2D6008EA"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5842BE8A" w14:textId="77777777" w:rsidR="00203811" w:rsidRDefault="00203811" w:rsidP="00203811">
            <w:pPr>
              <w:rPr>
                <w:rFonts w:ascii="Calibri" w:hAnsi="Calibri"/>
                <w:color w:val="000000"/>
                <w:sz w:val="16"/>
                <w:szCs w:val="16"/>
              </w:rPr>
            </w:pPr>
            <w:r>
              <w:rPr>
                <w:rFonts w:ascii="Calibri" w:hAnsi="Calibri"/>
                <w:color w:val="000000"/>
                <w:sz w:val="16"/>
                <w:szCs w:val="16"/>
              </w:rPr>
              <w:t>16</w:t>
            </w:r>
          </w:p>
        </w:tc>
        <w:tc>
          <w:tcPr>
            <w:tcW w:w="896" w:type="dxa"/>
            <w:tcBorders>
              <w:top w:val="single" w:sz="4" w:space="0" w:color="8EA9DB"/>
              <w:left w:val="nil"/>
              <w:bottom w:val="single" w:sz="4" w:space="0" w:color="8EA9DB"/>
              <w:right w:val="nil"/>
            </w:tcBorders>
            <w:shd w:val="clear" w:color="D9E1F2" w:fill="D9E1F2"/>
            <w:noWrap/>
            <w:vAlign w:val="bottom"/>
            <w:hideMark/>
          </w:tcPr>
          <w:p w14:paraId="1394A38E"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485335E2"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3B46FAE4" w14:textId="77777777" w:rsidR="00203811" w:rsidRDefault="00203811" w:rsidP="00203811">
            <w:pPr>
              <w:rPr>
                <w:rFonts w:ascii="Calibri" w:hAnsi="Calibri"/>
                <w:color w:val="000000"/>
                <w:sz w:val="16"/>
                <w:szCs w:val="16"/>
              </w:rPr>
            </w:pPr>
            <w:r>
              <w:rPr>
                <w:rFonts w:ascii="Calibri" w:hAnsi="Calibri"/>
                <w:color w:val="000000"/>
                <w:sz w:val="16"/>
                <w:szCs w:val="16"/>
              </w:rPr>
              <w:t>26</w:t>
            </w:r>
          </w:p>
        </w:tc>
        <w:tc>
          <w:tcPr>
            <w:tcW w:w="812" w:type="dxa"/>
            <w:tcBorders>
              <w:top w:val="single" w:sz="4" w:space="0" w:color="8EA9DB"/>
              <w:left w:val="nil"/>
              <w:bottom w:val="single" w:sz="4" w:space="0" w:color="8EA9DB"/>
              <w:right w:val="nil"/>
            </w:tcBorders>
            <w:shd w:val="clear" w:color="D9E1F2" w:fill="D9E1F2"/>
            <w:noWrap/>
            <w:vAlign w:val="bottom"/>
            <w:hideMark/>
          </w:tcPr>
          <w:p w14:paraId="2D13C3DD" w14:textId="77777777" w:rsidR="00203811" w:rsidRDefault="00203811" w:rsidP="00203811">
            <w:pPr>
              <w:rPr>
                <w:rFonts w:ascii="Calibri" w:hAnsi="Calibri"/>
                <w:color w:val="000000"/>
                <w:sz w:val="16"/>
                <w:szCs w:val="16"/>
              </w:rPr>
            </w:pPr>
            <w:r>
              <w:rPr>
                <w:rFonts w:ascii="Calibri" w:hAnsi="Calibri"/>
                <w:color w:val="000000"/>
                <w:sz w:val="16"/>
                <w:szCs w:val="16"/>
              </w:rPr>
              <w:t>0.9639</w:t>
            </w:r>
          </w:p>
        </w:tc>
        <w:tc>
          <w:tcPr>
            <w:tcW w:w="900" w:type="dxa"/>
            <w:tcBorders>
              <w:top w:val="single" w:sz="4" w:space="0" w:color="8EA9DB"/>
              <w:left w:val="nil"/>
              <w:bottom w:val="single" w:sz="4" w:space="0" w:color="8EA9DB"/>
              <w:right w:val="nil"/>
            </w:tcBorders>
            <w:shd w:val="clear" w:color="D9E1F2" w:fill="D9E1F2"/>
            <w:noWrap/>
            <w:vAlign w:val="bottom"/>
            <w:hideMark/>
          </w:tcPr>
          <w:p w14:paraId="6A4DB040" w14:textId="77777777" w:rsidR="00203811" w:rsidRDefault="00203811" w:rsidP="00203811">
            <w:pPr>
              <w:rPr>
                <w:rFonts w:ascii="Calibri" w:hAnsi="Calibri"/>
                <w:color w:val="000000"/>
                <w:sz w:val="16"/>
                <w:szCs w:val="16"/>
              </w:rPr>
            </w:pPr>
            <w:r>
              <w:rPr>
                <w:rFonts w:ascii="Calibri" w:hAnsi="Calibri"/>
                <w:color w:val="000000"/>
                <w:sz w:val="16"/>
                <w:szCs w:val="16"/>
              </w:rPr>
              <w:t>0.9554</w:t>
            </w:r>
          </w:p>
        </w:tc>
        <w:tc>
          <w:tcPr>
            <w:tcW w:w="812" w:type="dxa"/>
            <w:tcBorders>
              <w:top w:val="single" w:sz="4" w:space="0" w:color="8EA9DB"/>
              <w:left w:val="nil"/>
              <w:bottom w:val="single" w:sz="4" w:space="0" w:color="8EA9DB"/>
              <w:right w:val="nil"/>
            </w:tcBorders>
            <w:shd w:val="clear" w:color="D9E1F2" w:fill="D9E1F2"/>
            <w:noWrap/>
            <w:vAlign w:val="bottom"/>
            <w:hideMark/>
          </w:tcPr>
          <w:p w14:paraId="416F8594" w14:textId="77777777" w:rsidR="00203811" w:rsidRDefault="00203811" w:rsidP="00203811">
            <w:pPr>
              <w:rPr>
                <w:rFonts w:ascii="Calibri" w:hAnsi="Calibri"/>
                <w:color w:val="000000"/>
                <w:sz w:val="16"/>
                <w:szCs w:val="16"/>
              </w:rPr>
            </w:pPr>
            <w:r>
              <w:rPr>
                <w:rFonts w:ascii="Calibri" w:hAnsi="Calibri"/>
                <w:color w:val="000000"/>
                <w:sz w:val="16"/>
                <w:szCs w:val="16"/>
              </w:rPr>
              <w:t>0.953</w:t>
            </w:r>
          </w:p>
        </w:tc>
        <w:tc>
          <w:tcPr>
            <w:tcW w:w="820" w:type="dxa"/>
            <w:tcBorders>
              <w:top w:val="single" w:sz="4" w:space="0" w:color="8EA9DB"/>
              <w:left w:val="nil"/>
              <w:bottom w:val="single" w:sz="4" w:space="0" w:color="8EA9DB"/>
              <w:right w:val="nil"/>
            </w:tcBorders>
            <w:shd w:val="clear" w:color="D9E1F2" w:fill="D9E1F2"/>
            <w:noWrap/>
            <w:vAlign w:val="bottom"/>
            <w:hideMark/>
          </w:tcPr>
          <w:p w14:paraId="6E64620B" w14:textId="77777777" w:rsidR="00203811" w:rsidRDefault="00203811" w:rsidP="00203811">
            <w:pPr>
              <w:rPr>
                <w:rFonts w:ascii="Calibri" w:hAnsi="Calibri"/>
                <w:color w:val="000000"/>
                <w:sz w:val="16"/>
                <w:szCs w:val="16"/>
              </w:rPr>
            </w:pPr>
            <w:r>
              <w:rPr>
                <w:rFonts w:ascii="Calibri" w:hAnsi="Calibri"/>
                <w:color w:val="000000"/>
                <w:sz w:val="16"/>
                <w:szCs w:val="16"/>
              </w:rPr>
              <w:t>0.95</w:t>
            </w:r>
          </w:p>
        </w:tc>
        <w:tc>
          <w:tcPr>
            <w:tcW w:w="612" w:type="dxa"/>
            <w:tcBorders>
              <w:top w:val="single" w:sz="4" w:space="0" w:color="8EA9DB"/>
              <w:left w:val="nil"/>
              <w:bottom w:val="single" w:sz="4" w:space="0" w:color="8EA9DB"/>
              <w:right w:val="nil"/>
            </w:tcBorders>
            <w:shd w:val="clear" w:color="D9E1F2" w:fill="D9E1F2"/>
            <w:noWrap/>
            <w:vAlign w:val="bottom"/>
            <w:hideMark/>
          </w:tcPr>
          <w:p w14:paraId="1C1233B0" w14:textId="77777777" w:rsidR="00203811" w:rsidRDefault="00203811" w:rsidP="00203811">
            <w:pPr>
              <w:rPr>
                <w:rFonts w:ascii="Calibri" w:hAnsi="Calibri"/>
                <w:color w:val="000000"/>
                <w:sz w:val="16"/>
                <w:szCs w:val="16"/>
              </w:rPr>
            </w:pPr>
            <w:r>
              <w:rPr>
                <w:rFonts w:ascii="Calibri" w:hAnsi="Calibri"/>
                <w:color w:val="000000"/>
                <w:sz w:val="16"/>
                <w:szCs w:val="16"/>
              </w:rPr>
              <w:t>0.95</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0155ABCD" w14:textId="77777777" w:rsidR="00203811" w:rsidRDefault="00203811" w:rsidP="00203811">
            <w:pPr>
              <w:rPr>
                <w:rFonts w:ascii="Calibri" w:hAnsi="Calibri"/>
                <w:color w:val="000000"/>
                <w:sz w:val="16"/>
                <w:szCs w:val="16"/>
              </w:rPr>
            </w:pPr>
            <w:r>
              <w:rPr>
                <w:rFonts w:ascii="Calibri" w:hAnsi="Calibri"/>
                <w:color w:val="000000"/>
                <w:sz w:val="16"/>
                <w:szCs w:val="16"/>
              </w:rPr>
              <w:t>0.95</w:t>
            </w:r>
          </w:p>
        </w:tc>
      </w:tr>
      <w:tr w:rsidR="00203811" w14:paraId="6B708D27"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4BF102BC" w14:textId="77777777" w:rsidR="00203811" w:rsidRDefault="00203811" w:rsidP="00203811">
            <w:pPr>
              <w:rPr>
                <w:rFonts w:ascii="Calibri" w:hAnsi="Calibri"/>
                <w:color w:val="000000"/>
                <w:sz w:val="16"/>
                <w:szCs w:val="16"/>
              </w:rPr>
            </w:pPr>
            <w:r>
              <w:rPr>
                <w:rFonts w:ascii="Calibri" w:hAnsi="Calibri"/>
                <w:color w:val="000000"/>
                <w:sz w:val="16"/>
                <w:szCs w:val="16"/>
              </w:rPr>
              <w:t>3d</w:t>
            </w:r>
          </w:p>
        </w:tc>
        <w:tc>
          <w:tcPr>
            <w:tcW w:w="1773" w:type="dxa"/>
            <w:tcBorders>
              <w:top w:val="single" w:sz="4" w:space="0" w:color="8EA9DB"/>
              <w:left w:val="nil"/>
              <w:bottom w:val="single" w:sz="4" w:space="0" w:color="8EA9DB"/>
              <w:right w:val="nil"/>
            </w:tcBorders>
            <w:shd w:val="clear" w:color="auto" w:fill="auto"/>
            <w:noWrap/>
            <w:vAlign w:val="bottom"/>
            <w:hideMark/>
          </w:tcPr>
          <w:p w14:paraId="7802CA2C" w14:textId="77777777" w:rsidR="00203811" w:rsidRDefault="00203811" w:rsidP="00203811">
            <w:pPr>
              <w:rPr>
                <w:rFonts w:ascii="Calibri" w:hAnsi="Calibri"/>
                <w:color w:val="000000"/>
                <w:sz w:val="16"/>
                <w:szCs w:val="16"/>
              </w:rPr>
            </w:pPr>
            <w:r>
              <w:rPr>
                <w:rFonts w:ascii="Calibri" w:hAnsi="Calibri"/>
                <w:color w:val="000000"/>
                <w:sz w:val="16"/>
                <w:szCs w:val="16"/>
              </w:rPr>
              <w:t>MLP - 32 Hidden Layer Nodes</w:t>
            </w:r>
          </w:p>
        </w:tc>
        <w:tc>
          <w:tcPr>
            <w:tcW w:w="638" w:type="dxa"/>
            <w:tcBorders>
              <w:top w:val="single" w:sz="4" w:space="0" w:color="8EA9DB"/>
              <w:left w:val="nil"/>
              <w:bottom w:val="single" w:sz="4" w:space="0" w:color="8EA9DB"/>
              <w:right w:val="nil"/>
            </w:tcBorders>
            <w:shd w:val="clear" w:color="auto" w:fill="auto"/>
            <w:noWrap/>
            <w:vAlign w:val="bottom"/>
            <w:hideMark/>
          </w:tcPr>
          <w:p w14:paraId="1E12FF0F"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59CFACB4" w14:textId="77777777" w:rsidR="00203811" w:rsidRDefault="00203811" w:rsidP="00203811">
            <w:pPr>
              <w:rPr>
                <w:rFonts w:ascii="Calibri" w:hAnsi="Calibri"/>
                <w:color w:val="000000"/>
                <w:sz w:val="16"/>
                <w:szCs w:val="16"/>
              </w:rPr>
            </w:pPr>
            <w:r>
              <w:rPr>
                <w:rFonts w:ascii="Calibri" w:hAnsi="Calibri"/>
                <w:color w:val="000000"/>
                <w:sz w:val="16"/>
                <w:szCs w:val="16"/>
              </w:rPr>
              <w:t>32</w:t>
            </w:r>
          </w:p>
        </w:tc>
        <w:tc>
          <w:tcPr>
            <w:tcW w:w="896" w:type="dxa"/>
            <w:tcBorders>
              <w:top w:val="single" w:sz="4" w:space="0" w:color="8EA9DB"/>
              <w:left w:val="nil"/>
              <w:bottom w:val="single" w:sz="4" w:space="0" w:color="8EA9DB"/>
              <w:right w:val="nil"/>
            </w:tcBorders>
            <w:shd w:val="clear" w:color="auto" w:fill="auto"/>
            <w:noWrap/>
            <w:vAlign w:val="bottom"/>
            <w:hideMark/>
          </w:tcPr>
          <w:p w14:paraId="0F214F75"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0BF1FBB9"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auto" w:fill="auto"/>
            <w:noWrap/>
            <w:vAlign w:val="bottom"/>
            <w:hideMark/>
          </w:tcPr>
          <w:p w14:paraId="5D528EDE" w14:textId="77777777" w:rsidR="00203811" w:rsidRDefault="00203811" w:rsidP="00203811">
            <w:pPr>
              <w:rPr>
                <w:rFonts w:ascii="Calibri" w:hAnsi="Calibri"/>
                <w:color w:val="000000"/>
                <w:sz w:val="16"/>
                <w:szCs w:val="16"/>
              </w:rPr>
            </w:pPr>
            <w:r>
              <w:rPr>
                <w:rFonts w:ascii="Calibri" w:hAnsi="Calibri"/>
                <w:color w:val="000000"/>
                <w:sz w:val="16"/>
                <w:szCs w:val="16"/>
              </w:rPr>
              <w:t>10</w:t>
            </w:r>
          </w:p>
        </w:tc>
        <w:tc>
          <w:tcPr>
            <w:tcW w:w="812" w:type="dxa"/>
            <w:tcBorders>
              <w:top w:val="single" w:sz="4" w:space="0" w:color="8EA9DB"/>
              <w:left w:val="nil"/>
              <w:bottom w:val="single" w:sz="4" w:space="0" w:color="8EA9DB"/>
              <w:right w:val="nil"/>
            </w:tcBorders>
            <w:shd w:val="clear" w:color="auto" w:fill="auto"/>
            <w:noWrap/>
            <w:vAlign w:val="bottom"/>
            <w:hideMark/>
          </w:tcPr>
          <w:p w14:paraId="433FD05C" w14:textId="77777777" w:rsidR="00203811" w:rsidRDefault="00203811" w:rsidP="00203811">
            <w:pPr>
              <w:rPr>
                <w:rFonts w:ascii="Calibri" w:hAnsi="Calibri"/>
                <w:color w:val="000000"/>
                <w:sz w:val="16"/>
                <w:szCs w:val="16"/>
              </w:rPr>
            </w:pPr>
            <w:r>
              <w:rPr>
                <w:rFonts w:ascii="Calibri" w:hAnsi="Calibri"/>
                <w:color w:val="000000"/>
                <w:sz w:val="16"/>
                <w:szCs w:val="16"/>
              </w:rPr>
              <w:t>0.976</w:t>
            </w:r>
          </w:p>
        </w:tc>
        <w:tc>
          <w:tcPr>
            <w:tcW w:w="900" w:type="dxa"/>
            <w:tcBorders>
              <w:top w:val="single" w:sz="4" w:space="0" w:color="8EA9DB"/>
              <w:left w:val="nil"/>
              <w:bottom w:val="single" w:sz="4" w:space="0" w:color="8EA9DB"/>
              <w:right w:val="nil"/>
            </w:tcBorders>
            <w:shd w:val="clear" w:color="auto" w:fill="auto"/>
            <w:noWrap/>
            <w:vAlign w:val="bottom"/>
            <w:hideMark/>
          </w:tcPr>
          <w:p w14:paraId="022940FA" w14:textId="77777777" w:rsidR="00203811" w:rsidRDefault="00203811" w:rsidP="00203811">
            <w:pPr>
              <w:rPr>
                <w:rFonts w:ascii="Calibri" w:hAnsi="Calibri"/>
                <w:color w:val="000000"/>
                <w:sz w:val="16"/>
                <w:szCs w:val="16"/>
              </w:rPr>
            </w:pPr>
            <w:r>
              <w:rPr>
                <w:rFonts w:ascii="Calibri" w:hAnsi="Calibri"/>
                <w:color w:val="000000"/>
                <w:sz w:val="16"/>
                <w:szCs w:val="16"/>
              </w:rPr>
              <w:t>0.969</w:t>
            </w:r>
          </w:p>
        </w:tc>
        <w:tc>
          <w:tcPr>
            <w:tcW w:w="812" w:type="dxa"/>
            <w:tcBorders>
              <w:top w:val="single" w:sz="4" w:space="0" w:color="8EA9DB"/>
              <w:left w:val="nil"/>
              <w:bottom w:val="single" w:sz="4" w:space="0" w:color="8EA9DB"/>
              <w:right w:val="nil"/>
            </w:tcBorders>
            <w:shd w:val="clear" w:color="auto" w:fill="auto"/>
            <w:noWrap/>
            <w:vAlign w:val="bottom"/>
            <w:hideMark/>
          </w:tcPr>
          <w:p w14:paraId="03AE6B59" w14:textId="77777777" w:rsidR="00203811" w:rsidRDefault="00203811" w:rsidP="00203811">
            <w:pPr>
              <w:rPr>
                <w:rFonts w:ascii="Calibri" w:hAnsi="Calibri"/>
                <w:color w:val="000000"/>
                <w:sz w:val="16"/>
                <w:szCs w:val="16"/>
              </w:rPr>
            </w:pPr>
            <w:r>
              <w:rPr>
                <w:rFonts w:ascii="Calibri" w:hAnsi="Calibri"/>
                <w:color w:val="000000"/>
                <w:sz w:val="16"/>
                <w:szCs w:val="16"/>
              </w:rPr>
              <w:t>0.9634</w:t>
            </w:r>
          </w:p>
        </w:tc>
        <w:tc>
          <w:tcPr>
            <w:tcW w:w="820" w:type="dxa"/>
            <w:tcBorders>
              <w:top w:val="single" w:sz="4" w:space="0" w:color="8EA9DB"/>
              <w:left w:val="nil"/>
              <w:bottom w:val="single" w:sz="4" w:space="0" w:color="8EA9DB"/>
              <w:right w:val="nil"/>
            </w:tcBorders>
            <w:shd w:val="clear" w:color="auto" w:fill="auto"/>
            <w:noWrap/>
            <w:vAlign w:val="bottom"/>
            <w:hideMark/>
          </w:tcPr>
          <w:p w14:paraId="5558F579" w14:textId="77777777" w:rsidR="00203811" w:rsidRDefault="00203811" w:rsidP="00203811">
            <w:pPr>
              <w:rPr>
                <w:rFonts w:ascii="Calibri" w:hAnsi="Calibri"/>
                <w:color w:val="000000"/>
                <w:sz w:val="16"/>
                <w:szCs w:val="16"/>
              </w:rPr>
            </w:pPr>
            <w:r>
              <w:rPr>
                <w:rFonts w:ascii="Calibri" w:hAnsi="Calibri"/>
                <w:color w:val="000000"/>
                <w:sz w:val="16"/>
                <w:szCs w:val="16"/>
              </w:rPr>
              <w:t>0.96</w:t>
            </w:r>
          </w:p>
        </w:tc>
        <w:tc>
          <w:tcPr>
            <w:tcW w:w="612" w:type="dxa"/>
            <w:tcBorders>
              <w:top w:val="single" w:sz="4" w:space="0" w:color="8EA9DB"/>
              <w:left w:val="nil"/>
              <w:bottom w:val="single" w:sz="4" w:space="0" w:color="8EA9DB"/>
              <w:right w:val="nil"/>
            </w:tcBorders>
            <w:shd w:val="clear" w:color="auto" w:fill="auto"/>
            <w:noWrap/>
            <w:vAlign w:val="bottom"/>
            <w:hideMark/>
          </w:tcPr>
          <w:p w14:paraId="50CE0002" w14:textId="77777777" w:rsidR="00203811" w:rsidRDefault="00203811" w:rsidP="00203811">
            <w:pPr>
              <w:rPr>
                <w:rFonts w:ascii="Calibri" w:hAnsi="Calibri"/>
                <w:color w:val="000000"/>
                <w:sz w:val="16"/>
                <w:szCs w:val="16"/>
              </w:rPr>
            </w:pPr>
            <w:r>
              <w:rPr>
                <w:rFonts w:ascii="Calibri" w:hAnsi="Calibri"/>
                <w:color w:val="000000"/>
                <w:sz w:val="16"/>
                <w:szCs w:val="16"/>
              </w:rPr>
              <w:t>0.96</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09E32E36" w14:textId="77777777" w:rsidR="00203811" w:rsidRDefault="00203811" w:rsidP="00203811">
            <w:pPr>
              <w:rPr>
                <w:rFonts w:ascii="Calibri" w:hAnsi="Calibri"/>
                <w:color w:val="000000"/>
                <w:sz w:val="16"/>
                <w:szCs w:val="16"/>
              </w:rPr>
            </w:pPr>
            <w:r>
              <w:rPr>
                <w:rFonts w:ascii="Calibri" w:hAnsi="Calibri"/>
                <w:color w:val="000000"/>
                <w:sz w:val="16"/>
                <w:szCs w:val="16"/>
              </w:rPr>
              <w:t>0.96</w:t>
            </w:r>
          </w:p>
        </w:tc>
      </w:tr>
      <w:tr w:rsidR="00203811" w14:paraId="5C6E5F60"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57E41291" w14:textId="77777777" w:rsidR="00203811" w:rsidRDefault="00203811" w:rsidP="00203811">
            <w:pPr>
              <w:rPr>
                <w:rFonts w:ascii="Calibri" w:hAnsi="Calibri"/>
                <w:color w:val="000000"/>
                <w:sz w:val="16"/>
                <w:szCs w:val="16"/>
              </w:rPr>
            </w:pPr>
            <w:r>
              <w:rPr>
                <w:rFonts w:ascii="Calibri" w:hAnsi="Calibri"/>
                <w:color w:val="000000"/>
                <w:sz w:val="16"/>
                <w:szCs w:val="16"/>
              </w:rPr>
              <w:t>3e</w:t>
            </w:r>
          </w:p>
        </w:tc>
        <w:tc>
          <w:tcPr>
            <w:tcW w:w="1773" w:type="dxa"/>
            <w:tcBorders>
              <w:top w:val="single" w:sz="4" w:space="0" w:color="8EA9DB"/>
              <w:left w:val="nil"/>
              <w:bottom w:val="single" w:sz="4" w:space="0" w:color="8EA9DB"/>
              <w:right w:val="nil"/>
            </w:tcBorders>
            <w:shd w:val="clear" w:color="D9E1F2" w:fill="D9E1F2"/>
            <w:noWrap/>
            <w:vAlign w:val="bottom"/>
            <w:hideMark/>
          </w:tcPr>
          <w:p w14:paraId="63A93930" w14:textId="77777777" w:rsidR="00203811" w:rsidRDefault="00203811" w:rsidP="00203811">
            <w:pPr>
              <w:rPr>
                <w:rFonts w:ascii="Calibri" w:hAnsi="Calibri"/>
                <w:color w:val="000000"/>
                <w:sz w:val="16"/>
                <w:szCs w:val="16"/>
              </w:rPr>
            </w:pPr>
            <w:r>
              <w:rPr>
                <w:rFonts w:ascii="Calibri" w:hAnsi="Calibri"/>
                <w:color w:val="000000"/>
                <w:sz w:val="16"/>
                <w:szCs w:val="16"/>
              </w:rPr>
              <w:t>MLP 64 Hidden Layer Nodes</w:t>
            </w:r>
          </w:p>
        </w:tc>
        <w:tc>
          <w:tcPr>
            <w:tcW w:w="638" w:type="dxa"/>
            <w:tcBorders>
              <w:top w:val="single" w:sz="4" w:space="0" w:color="8EA9DB"/>
              <w:left w:val="nil"/>
              <w:bottom w:val="single" w:sz="4" w:space="0" w:color="8EA9DB"/>
              <w:right w:val="nil"/>
            </w:tcBorders>
            <w:shd w:val="clear" w:color="D9E1F2" w:fill="D9E1F2"/>
            <w:noWrap/>
            <w:vAlign w:val="bottom"/>
            <w:hideMark/>
          </w:tcPr>
          <w:p w14:paraId="6E03D195"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238C3798" w14:textId="77777777" w:rsidR="00203811" w:rsidRDefault="00203811" w:rsidP="00203811">
            <w:pPr>
              <w:rPr>
                <w:rFonts w:ascii="Calibri" w:hAnsi="Calibri"/>
                <w:color w:val="000000"/>
                <w:sz w:val="16"/>
                <w:szCs w:val="16"/>
              </w:rPr>
            </w:pPr>
            <w:r>
              <w:rPr>
                <w:rFonts w:ascii="Calibri" w:hAnsi="Calibri"/>
                <w:color w:val="000000"/>
                <w:sz w:val="16"/>
                <w:szCs w:val="16"/>
              </w:rPr>
              <w:t>64</w:t>
            </w:r>
          </w:p>
        </w:tc>
        <w:tc>
          <w:tcPr>
            <w:tcW w:w="896" w:type="dxa"/>
            <w:tcBorders>
              <w:top w:val="single" w:sz="4" w:space="0" w:color="8EA9DB"/>
              <w:left w:val="nil"/>
              <w:bottom w:val="single" w:sz="4" w:space="0" w:color="8EA9DB"/>
              <w:right w:val="nil"/>
            </w:tcBorders>
            <w:shd w:val="clear" w:color="D9E1F2" w:fill="D9E1F2"/>
            <w:noWrap/>
            <w:vAlign w:val="bottom"/>
            <w:hideMark/>
          </w:tcPr>
          <w:p w14:paraId="553D7C70"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32DBB3B3"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318999CB" w14:textId="77777777" w:rsidR="00203811" w:rsidRDefault="00203811" w:rsidP="00203811">
            <w:pPr>
              <w:rPr>
                <w:rFonts w:ascii="Calibri" w:hAnsi="Calibri"/>
                <w:color w:val="000000"/>
                <w:sz w:val="16"/>
                <w:szCs w:val="16"/>
              </w:rPr>
            </w:pPr>
            <w:r>
              <w:rPr>
                <w:rFonts w:ascii="Calibri" w:hAnsi="Calibri"/>
                <w:color w:val="000000"/>
                <w:sz w:val="16"/>
                <w:szCs w:val="16"/>
              </w:rPr>
              <w:t>23</w:t>
            </w:r>
          </w:p>
        </w:tc>
        <w:tc>
          <w:tcPr>
            <w:tcW w:w="812" w:type="dxa"/>
            <w:tcBorders>
              <w:top w:val="single" w:sz="4" w:space="0" w:color="8EA9DB"/>
              <w:left w:val="nil"/>
              <w:bottom w:val="single" w:sz="4" w:space="0" w:color="8EA9DB"/>
              <w:right w:val="nil"/>
            </w:tcBorders>
            <w:shd w:val="clear" w:color="D9E1F2" w:fill="D9E1F2"/>
            <w:noWrap/>
            <w:vAlign w:val="bottom"/>
            <w:hideMark/>
          </w:tcPr>
          <w:p w14:paraId="06DDCA54" w14:textId="77777777" w:rsidR="00203811" w:rsidRDefault="00203811" w:rsidP="00203811">
            <w:pPr>
              <w:rPr>
                <w:rFonts w:ascii="Calibri" w:hAnsi="Calibri"/>
                <w:color w:val="000000"/>
                <w:sz w:val="16"/>
                <w:szCs w:val="16"/>
              </w:rPr>
            </w:pPr>
            <w:r>
              <w:rPr>
                <w:rFonts w:ascii="Calibri" w:hAnsi="Calibri"/>
                <w:color w:val="000000"/>
                <w:sz w:val="16"/>
                <w:szCs w:val="16"/>
              </w:rPr>
              <w:t>0.9869</w:t>
            </w:r>
          </w:p>
        </w:tc>
        <w:tc>
          <w:tcPr>
            <w:tcW w:w="900" w:type="dxa"/>
            <w:tcBorders>
              <w:top w:val="single" w:sz="4" w:space="0" w:color="8EA9DB"/>
              <w:left w:val="nil"/>
              <w:bottom w:val="single" w:sz="4" w:space="0" w:color="8EA9DB"/>
              <w:right w:val="nil"/>
            </w:tcBorders>
            <w:shd w:val="clear" w:color="D9E1F2" w:fill="D9E1F2"/>
            <w:noWrap/>
            <w:vAlign w:val="bottom"/>
            <w:hideMark/>
          </w:tcPr>
          <w:p w14:paraId="05A7BA3B" w14:textId="77777777" w:rsidR="00203811" w:rsidRDefault="00203811" w:rsidP="00203811">
            <w:pPr>
              <w:rPr>
                <w:rFonts w:ascii="Calibri" w:hAnsi="Calibri"/>
                <w:color w:val="000000"/>
                <w:sz w:val="16"/>
                <w:szCs w:val="16"/>
              </w:rPr>
            </w:pPr>
            <w:r>
              <w:rPr>
                <w:rFonts w:ascii="Calibri" w:hAnsi="Calibri"/>
                <w:color w:val="000000"/>
                <w:sz w:val="16"/>
                <w:szCs w:val="16"/>
              </w:rPr>
              <w:t>0.977</w:t>
            </w:r>
          </w:p>
        </w:tc>
        <w:tc>
          <w:tcPr>
            <w:tcW w:w="812" w:type="dxa"/>
            <w:tcBorders>
              <w:top w:val="single" w:sz="4" w:space="0" w:color="8EA9DB"/>
              <w:left w:val="nil"/>
              <w:bottom w:val="single" w:sz="4" w:space="0" w:color="8EA9DB"/>
              <w:right w:val="nil"/>
            </w:tcBorders>
            <w:shd w:val="clear" w:color="D9E1F2" w:fill="D9E1F2"/>
            <w:noWrap/>
            <w:vAlign w:val="bottom"/>
            <w:hideMark/>
          </w:tcPr>
          <w:p w14:paraId="0EA02860" w14:textId="77777777" w:rsidR="00203811" w:rsidRDefault="00203811" w:rsidP="00203811">
            <w:pPr>
              <w:rPr>
                <w:rFonts w:ascii="Calibri" w:hAnsi="Calibri"/>
                <w:color w:val="000000"/>
                <w:sz w:val="16"/>
                <w:szCs w:val="16"/>
              </w:rPr>
            </w:pPr>
            <w:r>
              <w:rPr>
                <w:rFonts w:ascii="Calibri" w:hAnsi="Calibri"/>
                <w:color w:val="000000"/>
                <w:sz w:val="16"/>
                <w:szCs w:val="16"/>
              </w:rPr>
              <w:t>0.9726</w:t>
            </w:r>
          </w:p>
        </w:tc>
        <w:tc>
          <w:tcPr>
            <w:tcW w:w="820" w:type="dxa"/>
            <w:tcBorders>
              <w:top w:val="single" w:sz="4" w:space="0" w:color="8EA9DB"/>
              <w:left w:val="nil"/>
              <w:bottom w:val="single" w:sz="4" w:space="0" w:color="8EA9DB"/>
              <w:right w:val="nil"/>
            </w:tcBorders>
            <w:shd w:val="clear" w:color="D9E1F2" w:fill="D9E1F2"/>
            <w:noWrap/>
            <w:vAlign w:val="bottom"/>
            <w:hideMark/>
          </w:tcPr>
          <w:p w14:paraId="3139B488" w14:textId="77777777" w:rsidR="00203811" w:rsidRDefault="00203811" w:rsidP="00203811">
            <w:pPr>
              <w:rPr>
                <w:rFonts w:ascii="Calibri" w:hAnsi="Calibri"/>
                <w:color w:val="000000"/>
                <w:sz w:val="16"/>
                <w:szCs w:val="16"/>
              </w:rPr>
            </w:pPr>
            <w:r>
              <w:rPr>
                <w:rFonts w:ascii="Calibri" w:hAnsi="Calibri"/>
                <w:color w:val="000000"/>
                <w:sz w:val="16"/>
                <w:szCs w:val="16"/>
              </w:rPr>
              <w:t>0.97</w:t>
            </w:r>
          </w:p>
        </w:tc>
        <w:tc>
          <w:tcPr>
            <w:tcW w:w="612" w:type="dxa"/>
            <w:tcBorders>
              <w:top w:val="single" w:sz="4" w:space="0" w:color="8EA9DB"/>
              <w:left w:val="nil"/>
              <w:bottom w:val="single" w:sz="4" w:space="0" w:color="8EA9DB"/>
              <w:right w:val="nil"/>
            </w:tcBorders>
            <w:shd w:val="clear" w:color="D9E1F2" w:fill="D9E1F2"/>
            <w:noWrap/>
            <w:vAlign w:val="bottom"/>
            <w:hideMark/>
          </w:tcPr>
          <w:p w14:paraId="0DCF8E17" w14:textId="77777777" w:rsidR="00203811" w:rsidRDefault="00203811" w:rsidP="00203811">
            <w:pPr>
              <w:rPr>
                <w:rFonts w:ascii="Calibri" w:hAnsi="Calibri"/>
                <w:color w:val="000000"/>
                <w:sz w:val="16"/>
                <w:szCs w:val="16"/>
              </w:rPr>
            </w:pPr>
            <w:r>
              <w:rPr>
                <w:rFonts w:ascii="Calibri" w:hAnsi="Calibri"/>
                <w:color w:val="000000"/>
                <w:sz w:val="16"/>
                <w:szCs w:val="16"/>
              </w:rPr>
              <w:t>0.97</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6E8AC32C" w14:textId="77777777" w:rsidR="00203811" w:rsidRDefault="00203811" w:rsidP="00203811">
            <w:pPr>
              <w:rPr>
                <w:rFonts w:ascii="Calibri" w:hAnsi="Calibri"/>
                <w:color w:val="000000"/>
                <w:sz w:val="16"/>
                <w:szCs w:val="16"/>
              </w:rPr>
            </w:pPr>
            <w:r>
              <w:rPr>
                <w:rFonts w:ascii="Calibri" w:hAnsi="Calibri"/>
                <w:color w:val="000000"/>
                <w:sz w:val="16"/>
                <w:szCs w:val="16"/>
              </w:rPr>
              <w:t>0.97</w:t>
            </w:r>
          </w:p>
        </w:tc>
      </w:tr>
      <w:tr w:rsidR="00203811" w14:paraId="7FAF136F"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114DD166" w14:textId="77777777" w:rsidR="00203811" w:rsidRDefault="00203811" w:rsidP="00203811">
            <w:pPr>
              <w:rPr>
                <w:rFonts w:ascii="Calibri" w:hAnsi="Calibri"/>
                <w:color w:val="000000"/>
                <w:sz w:val="16"/>
                <w:szCs w:val="16"/>
              </w:rPr>
            </w:pPr>
            <w:r>
              <w:rPr>
                <w:rFonts w:ascii="Calibri" w:hAnsi="Calibri"/>
                <w:color w:val="000000"/>
                <w:sz w:val="16"/>
                <w:szCs w:val="16"/>
              </w:rPr>
              <w:t>3f</w:t>
            </w:r>
          </w:p>
        </w:tc>
        <w:tc>
          <w:tcPr>
            <w:tcW w:w="1773" w:type="dxa"/>
            <w:tcBorders>
              <w:top w:val="single" w:sz="4" w:space="0" w:color="8EA9DB"/>
              <w:left w:val="nil"/>
              <w:bottom w:val="single" w:sz="4" w:space="0" w:color="8EA9DB"/>
              <w:right w:val="nil"/>
            </w:tcBorders>
            <w:shd w:val="clear" w:color="auto" w:fill="auto"/>
            <w:noWrap/>
            <w:vAlign w:val="bottom"/>
            <w:hideMark/>
          </w:tcPr>
          <w:p w14:paraId="716702A1" w14:textId="77777777" w:rsidR="00203811" w:rsidRDefault="00203811" w:rsidP="00203811">
            <w:pPr>
              <w:rPr>
                <w:rFonts w:ascii="Calibri" w:hAnsi="Calibri"/>
                <w:color w:val="000000"/>
                <w:sz w:val="16"/>
                <w:szCs w:val="16"/>
              </w:rPr>
            </w:pPr>
            <w:r>
              <w:rPr>
                <w:rFonts w:ascii="Calibri" w:hAnsi="Calibri"/>
                <w:color w:val="000000"/>
                <w:sz w:val="16"/>
                <w:szCs w:val="16"/>
              </w:rPr>
              <w:t>MLP - 128 Hidden Layer Nodes</w:t>
            </w:r>
          </w:p>
        </w:tc>
        <w:tc>
          <w:tcPr>
            <w:tcW w:w="638" w:type="dxa"/>
            <w:tcBorders>
              <w:top w:val="single" w:sz="4" w:space="0" w:color="8EA9DB"/>
              <w:left w:val="nil"/>
              <w:bottom w:val="single" w:sz="4" w:space="0" w:color="8EA9DB"/>
              <w:right w:val="nil"/>
            </w:tcBorders>
            <w:shd w:val="clear" w:color="auto" w:fill="auto"/>
            <w:noWrap/>
            <w:vAlign w:val="bottom"/>
            <w:hideMark/>
          </w:tcPr>
          <w:p w14:paraId="17DCCCC2"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0CA7E21B" w14:textId="77777777" w:rsidR="00203811" w:rsidRDefault="00203811" w:rsidP="00203811">
            <w:pPr>
              <w:rPr>
                <w:rFonts w:ascii="Calibri" w:hAnsi="Calibri"/>
                <w:color w:val="000000"/>
                <w:sz w:val="16"/>
                <w:szCs w:val="16"/>
              </w:rPr>
            </w:pPr>
            <w:r>
              <w:rPr>
                <w:rFonts w:ascii="Calibri" w:hAnsi="Calibri"/>
                <w:color w:val="000000"/>
                <w:sz w:val="16"/>
                <w:szCs w:val="16"/>
              </w:rPr>
              <w:t>128</w:t>
            </w:r>
          </w:p>
        </w:tc>
        <w:tc>
          <w:tcPr>
            <w:tcW w:w="896" w:type="dxa"/>
            <w:tcBorders>
              <w:top w:val="single" w:sz="4" w:space="0" w:color="8EA9DB"/>
              <w:left w:val="nil"/>
              <w:bottom w:val="single" w:sz="4" w:space="0" w:color="8EA9DB"/>
              <w:right w:val="nil"/>
            </w:tcBorders>
            <w:shd w:val="clear" w:color="auto" w:fill="auto"/>
            <w:noWrap/>
            <w:vAlign w:val="bottom"/>
            <w:hideMark/>
          </w:tcPr>
          <w:p w14:paraId="1F99DF0E"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6D0EED3B"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auto" w:fill="auto"/>
            <w:noWrap/>
            <w:vAlign w:val="bottom"/>
            <w:hideMark/>
          </w:tcPr>
          <w:p w14:paraId="70AFE5C5" w14:textId="77777777" w:rsidR="00203811" w:rsidRDefault="00203811" w:rsidP="00203811">
            <w:pPr>
              <w:rPr>
                <w:rFonts w:ascii="Calibri" w:hAnsi="Calibri"/>
                <w:color w:val="000000"/>
                <w:sz w:val="16"/>
                <w:szCs w:val="16"/>
              </w:rPr>
            </w:pPr>
            <w:r>
              <w:rPr>
                <w:rFonts w:ascii="Calibri" w:hAnsi="Calibri"/>
                <w:color w:val="000000"/>
                <w:sz w:val="16"/>
                <w:szCs w:val="16"/>
              </w:rPr>
              <w:t>11</w:t>
            </w:r>
          </w:p>
        </w:tc>
        <w:tc>
          <w:tcPr>
            <w:tcW w:w="812" w:type="dxa"/>
            <w:tcBorders>
              <w:top w:val="single" w:sz="4" w:space="0" w:color="8EA9DB"/>
              <w:left w:val="nil"/>
              <w:bottom w:val="single" w:sz="4" w:space="0" w:color="8EA9DB"/>
              <w:right w:val="nil"/>
            </w:tcBorders>
            <w:shd w:val="clear" w:color="auto" w:fill="auto"/>
            <w:noWrap/>
            <w:vAlign w:val="bottom"/>
            <w:hideMark/>
          </w:tcPr>
          <w:p w14:paraId="270EA1CA" w14:textId="77777777" w:rsidR="00203811" w:rsidRDefault="00203811" w:rsidP="00203811">
            <w:pPr>
              <w:rPr>
                <w:rFonts w:ascii="Calibri" w:hAnsi="Calibri"/>
                <w:color w:val="000000"/>
                <w:sz w:val="16"/>
                <w:szCs w:val="16"/>
              </w:rPr>
            </w:pPr>
            <w:r>
              <w:rPr>
                <w:rFonts w:ascii="Calibri" w:hAnsi="Calibri"/>
                <w:color w:val="000000"/>
                <w:sz w:val="16"/>
                <w:szCs w:val="16"/>
              </w:rPr>
              <w:t>0.9945</w:t>
            </w:r>
          </w:p>
        </w:tc>
        <w:tc>
          <w:tcPr>
            <w:tcW w:w="900" w:type="dxa"/>
            <w:tcBorders>
              <w:top w:val="single" w:sz="4" w:space="0" w:color="8EA9DB"/>
              <w:left w:val="nil"/>
              <w:bottom w:val="single" w:sz="4" w:space="0" w:color="8EA9DB"/>
              <w:right w:val="nil"/>
            </w:tcBorders>
            <w:shd w:val="clear" w:color="auto" w:fill="auto"/>
            <w:noWrap/>
            <w:vAlign w:val="bottom"/>
            <w:hideMark/>
          </w:tcPr>
          <w:p w14:paraId="77619985" w14:textId="77777777" w:rsidR="00203811" w:rsidRDefault="00203811" w:rsidP="00203811">
            <w:pPr>
              <w:rPr>
                <w:rFonts w:ascii="Calibri" w:hAnsi="Calibri"/>
                <w:color w:val="000000"/>
                <w:sz w:val="16"/>
                <w:szCs w:val="16"/>
              </w:rPr>
            </w:pPr>
            <w:r>
              <w:rPr>
                <w:rFonts w:ascii="Calibri" w:hAnsi="Calibri"/>
                <w:color w:val="000000"/>
                <w:sz w:val="16"/>
                <w:szCs w:val="16"/>
              </w:rPr>
              <w:t>0.981</w:t>
            </w:r>
          </w:p>
        </w:tc>
        <w:tc>
          <w:tcPr>
            <w:tcW w:w="812" w:type="dxa"/>
            <w:tcBorders>
              <w:top w:val="single" w:sz="4" w:space="0" w:color="8EA9DB"/>
              <w:left w:val="nil"/>
              <w:bottom w:val="single" w:sz="4" w:space="0" w:color="8EA9DB"/>
              <w:right w:val="nil"/>
            </w:tcBorders>
            <w:shd w:val="clear" w:color="auto" w:fill="auto"/>
            <w:noWrap/>
            <w:vAlign w:val="bottom"/>
            <w:hideMark/>
          </w:tcPr>
          <w:p w14:paraId="764B8D08" w14:textId="77777777" w:rsidR="00203811" w:rsidRDefault="00203811" w:rsidP="00203811">
            <w:pPr>
              <w:rPr>
                <w:rFonts w:ascii="Calibri" w:hAnsi="Calibri"/>
                <w:color w:val="000000"/>
                <w:sz w:val="16"/>
                <w:szCs w:val="16"/>
              </w:rPr>
            </w:pPr>
            <w:r>
              <w:rPr>
                <w:rFonts w:ascii="Calibri" w:hAnsi="Calibri"/>
                <w:color w:val="000000"/>
                <w:sz w:val="16"/>
                <w:szCs w:val="16"/>
              </w:rPr>
              <w:t>0.9779</w:t>
            </w:r>
          </w:p>
        </w:tc>
        <w:tc>
          <w:tcPr>
            <w:tcW w:w="820" w:type="dxa"/>
            <w:tcBorders>
              <w:top w:val="single" w:sz="4" w:space="0" w:color="8EA9DB"/>
              <w:left w:val="nil"/>
              <w:bottom w:val="single" w:sz="4" w:space="0" w:color="8EA9DB"/>
              <w:right w:val="nil"/>
            </w:tcBorders>
            <w:shd w:val="clear" w:color="auto" w:fill="auto"/>
            <w:noWrap/>
            <w:vAlign w:val="bottom"/>
            <w:hideMark/>
          </w:tcPr>
          <w:p w14:paraId="4B6E66B7"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auto" w:fill="auto"/>
            <w:noWrap/>
            <w:vAlign w:val="bottom"/>
            <w:hideMark/>
          </w:tcPr>
          <w:p w14:paraId="6567493A"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4671329A"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20BFB8C0"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7A899330" w14:textId="77777777" w:rsidR="00203811" w:rsidRDefault="00203811" w:rsidP="00203811">
            <w:pPr>
              <w:rPr>
                <w:rFonts w:ascii="Calibri" w:hAnsi="Calibri"/>
                <w:color w:val="000000"/>
                <w:sz w:val="16"/>
                <w:szCs w:val="16"/>
              </w:rPr>
            </w:pPr>
            <w:r>
              <w:rPr>
                <w:rFonts w:ascii="Calibri" w:hAnsi="Calibri"/>
                <w:color w:val="000000"/>
                <w:sz w:val="16"/>
                <w:szCs w:val="16"/>
              </w:rPr>
              <w:t>3g</w:t>
            </w:r>
          </w:p>
        </w:tc>
        <w:tc>
          <w:tcPr>
            <w:tcW w:w="1773" w:type="dxa"/>
            <w:tcBorders>
              <w:top w:val="single" w:sz="4" w:space="0" w:color="8EA9DB"/>
              <w:left w:val="nil"/>
              <w:bottom w:val="single" w:sz="4" w:space="0" w:color="8EA9DB"/>
              <w:right w:val="nil"/>
            </w:tcBorders>
            <w:shd w:val="clear" w:color="D9E1F2" w:fill="D9E1F2"/>
            <w:noWrap/>
            <w:vAlign w:val="bottom"/>
            <w:hideMark/>
          </w:tcPr>
          <w:p w14:paraId="0AE0A109" w14:textId="77777777" w:rsidR="00203811" w:rsidRDefault="00203811" w:rsidP="00203811">
            <w:pPr>
              <w:rPr>
                <w:rFonts w:ascii="Calibri" w:hAnsi="Calibri"/>
                <w:color w:val="000000"/>
                <w:sz w:val="16"/>
                <w:szCs w:val="16"/>
              </w:rPr>
            </w:pPr>
            <w:r>
              <w:rPr>
                <w:rFonts w:ascii="Calibri" w:hAnsi="Calibri"/>
                <w:color w:val="000000"/>
                <w:sz w:val="16"/>
                <w:szCs w:val="16"/>
              </w:rPr>
              <w:t>MLP - 256 Hidden Layer Nodes</w:t>
            </w:r>
          </w:p>
        </w:tc>
        <w:tc>
          <w:tcPr>
            <w:tcW w:w="638" w:type="dxa"/>
            <w:tcBorders>
              <w:top w:val="single" w:sz="4" w:space="0" w:color="8EA9DB"/>
              <w:left w:val="nil"/>
              <w:bottom w:val="single" w:sz="4" w:space="0" w:color="8EA9DB"/>
              <w:right w:val="nil"/>
            </w:tcBorders>
            <w:shd w:val="clear" w:color="D9E1F2" w:fill="D9E1F2"/>
            <w:noWrap/>
            <w:vAlign w:val="bottom"/>
            <w:hideMark/>
          </w:tcPr>
          <w:p w14:paraId="668E8ED7"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060AAD45" w14:textId="77777777" w:rsidR="00203811" w:rsidRDefault="00203811" w:rsidP="00203811">
            <w:pPr>
              <w:rPr>
                <w:rFonts w:ascii="Calibri" w:hAnsi="Calibri"/>
                <w:color w:val="000000"/>
                <w:sz w:val="16"/>
                <w:szCs w:val="16"/>
              </w:rPr>
            </w:pPr>
            <w:r>
              <w:rPr>
                <w:rFonts w:ascii="Calibri" w:hAnsi="Calibri"/>
                <w:color w:val="000000"/>
                <w:sz w:val="16"/>
                <w:szCs w:val="16"/>
              </w:rPr>
              <w:t>256</w:t>
            </w:r>
          </w:p>
        </w:tc>
        <w:tc>
          <w:tcPr>
            <w:tcW w:w="896" w:type="dxa"/>
            <w:tcBorders>
              <w:top w:val="single" w:sz="4" w:space="0" w:color="8EA9DB"/>
              <w:left w:val="nil"/>
              <w:bottom w:val="single" w:sz="4" w:space="0" w:color="8EA9DB"/>
              <w:right w:val="nil"/>
            </w:tcBorders>
            <w:shd w:val="clear" w:color="D9E1F2" w:fill="D9E1F2"/>
            <w:noWrap/>
            <w:vAlign w:val="bottom"/>
            <w:hideMark/>
          </w:tcPr>
          <w:p w14:paraId="62A5D767"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0F45721F"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7637D1B8" w14:textId="77777777" w:rsidR="00203811" w:rsidRDefault="00203811" w:rsidP="00203811">
            <w:pPr>
              <w:rPr>
                <w:rFonts w:ascii="Calibri" w:hAnsi="Calibri"/>
                <w:color w:val="000000"/>
                <w:sz w:val="16"/>
                <w:szCs w:val="16"/>
              </w:rPr>
            </w:pPr>
            <w:r>
              <w:rPr>
                <w:rFonts w:ascii="Calibri" w:hAnsi="Calibri"/>
                <w:color w:val="000000"/>
                <w:sz w:val="16"/>
                <w:szCs w:val="16"/>
              </w:rPr>
              <w:t>25</w:t>
            </w:r>
          </w:p>
        </w:tc>
        <w:tc>
          <w:tcPr>
            <w:tcW w:w="812" w:type="dxa"/>
            <w:tcBorders>
              <w:top w:val="single" w:sz="4" w:space="0" w:color="8EA9DB"/>
              <w:left w:val="nil"/>
              <w:bottom w:val="single" w:sz="4" w:space="0" w:color="8EA9DB"/>
              <w:right w:val="nil"/>
            </w:tcBorders>
            <w:shd w:val="clear" w:color="D9E1F2" w:fill="D9E1F2"/>
            <w:noWrap/>
            <w:vAlign w:val="bottom"/>
            <w:hideMark/>
          </w:tcPr>
          <w:p w14:paraId="56758477" w14:textId="77777777" w:rsidR="00203811" w:rsidRDefault="00203811" w:rsidP="00203811">
            <w:pPr>
              <w:rPr>
                <w:rFonts w:ascii="Calibri" w:hAnsi="Calibri"/>
                <w:color w:val="000000"/>
                <w:sz w:val="16"/>
                <w:szCs w:val="16"/>
              </w:rPr>
            </w:pPr>
            <w:r>
              <w:rPr>
                <w:rFonts w:ascii="Calibri" w:hAnsi="Calibri"/>
                <w:color w:val="000000"/>
                <w:sz w:val="16"/>
                <w:szCs w:val="16"/>
              </w:rPr>
              <w:t>1</w:t>
            </w:r>
          </w:p>
        </w:tc>
        <w:tc>
          <w:tcPr>
            <w:tcW w:w="900" w:type="dxa"/>
            <w:tcBorders>
              <w:top w:val="single" w:sz="4" w:space="0" w:color="8EA9DB"/>
              <w:left w:val="nil"/>
              <w:bottom w:val="single" w:sz="4" w:space="0" w:color="8EA9DB"/>
              <w:right w:val="nil"/>
            </w:tcBorders>
            <w:shd w:val="clear" w:color="D9E1F2" w:fill="D9E1F2"/>
            <w:noWrap/>
            <w:vAlign w:val="bottom"/>
            <w:hideMark/>
          </w:tcPr>
          <w:p w14:paraId="7567B68C" w14:textId="77777777" w:rsidR="00203811" w:rsidRDefault="00203811" w:rsidP="00203811">
            <w:pPr>
              <w:rPr>
                <w:rFonts w:ascii="Calibri" w:hAnsi="Calibri"/>
                <w:color w:val="000000"/>
                <w:sz w:val="16"/>
                <w:szCs w:val="16"/>
              </w:rPr>
            </w:pPr>
            <w:r>
              <w:rPr>
                <w:rFonts w:ascii="Calibri" w:hAnsi="Calibri"/>
                <w:color w:val="000000"/>
                <w:sz w:val="16"/>
                <w:szCs w:val="16"/>
              </w:rPr>
              <w:t>0.9848</w:t>
            </w:r>
          </w:p>
        </w:tc>
        <w:tc>
          <w:tcPr>
            <w:tcW w:w="812" w:type="dxa"/>
            <w:tcBorders>
              <w:top w:val="single" w:sz="4" w:space="0" w:color="8EA9DB"/>
              <w:left w:val="nil"/>
              <w:bottom w:val="single" w:sz="4" w:space="0" w:color="8EA9DB"/>
              <w:right w:val="nil"/>
            </w:tcBorders>
            <w:shd w:val="clear" w:color="D9E1F2" w:fill="D9E1F2"/>
            <w:noWrap/>
            <w:vAlign w:val="bottom"/>
            <w:hideMark/>
          </w:tcPr>
          <w:p w14:paraId="26D31997" w14:textId="77777777" w:rsidR="00203811" w:rsidRDefault="00203811" w:rsidP="00203811">
            <w:pPr>
              <w:rPr>
                <w:rFonts w:ascii="Calibri" w:hAnsi="Calibri"/>
                <w:color w:val="000000"/>
                <w:sz w:val="16"/>
                <w:szCs w:val="16"/>
              </w:rPr>
            </w:pPr>
            <w:r>
              <w:rPr>
                <w:rFonts w:ascii="Calibri" w:hAnsi="Calibri"/>
                <w:color w:val="000000"/>
                <w:sz w:val="16"/>
                <w:szCs w:val="16"/>
              </w:rPr>
              <w:t>0.9803</w:t>
            </w:r>
          </w:p>
        </w:tc>
        <w:tc>
          <w:tcPr>
            <w:tcW w:w="820" w:type="dxa"/>
            <w:tcBorders>
              <w:top w:val="single" w:sz="4" w:space="0" w:color="8EA9DB"/>
              <w:left w:val="nil"/>
              <w:bottom w:val="single" w:sz="4" w:space="0" w:color="8EA9DB"/>
              <w:right w:val="nil"/>
            </w:tcBorders>
            <w:shd w:val="clear" w:color="D9E1F2" w:fill="D9E1F2"/>
            <w:noWrap/>
            <w:vAlign w:val="bottom"/>
            <w:hideMark/>
          </w:tcPr>
          <w:p w14:paraId="0B896BBC"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D9E1F2" w:fill="D9E1F2"/>
            <w:noWrap/>
            <w:vAlign w:val="bottom"/>
            <w:hideMark/>
          </w:tcPr>
          <w:p w14:paraId="31F6AF6A"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5FB43E1D"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7B82D415"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761F6BE6" w14:textId="77777777" w:rsidR="00203811" w:rsidRDefault="00203811" w:rsidP="00203811">
            <w:pPr>
              <w:rPr>
                <w:rFonts w:ascii="Calibri" w:hAnsi="Calibri"/>
                <w:color w:val="000000"/>
                <w:sz w:val="16"/>
                <w:szCs w:val="16"/>
              </w:rPr>
            </w:pPr>
            <w:r>
              <w:rPr>
                <w:rFonts w:ascii="Calibri" w:hAnsi="Calibri"/>
                <w:color w:val="000000"/>
                <w:sz w:val="16"/>
                <w:szCs w:val="16"/>
              </w:rPr>
              <w:t>3h</w:t>
            </w:r>
          </w:p>
        </w:tc>
        <w:tc>
          <w:tcPr>
            <w:tcW w:w="1773" w:type="dxa"/>
            <w:tcBorders>
              <w:top w:val="single" w:sz="4" w:space="0" w:color="8EA9DB"/>
              <w:left w:val="nil"/>
              <w:bottom w:val="single" w:sz="4" w:space="0" w:color="8EA9DB"/>
              <w:right w:val="nil"/>
            </w:tcBorders>
            <w:shd w:val="clear" w:color="auto" w:fill="auto"/>
            <w:noWrap/>
            <w:vAlign w:val="bottom"/>
            <w:hideMark/>
          </w:tcPr>
          <w:p w14:paraId="2E7B41B4" w14:textId="77777777" w:rsidR="00203811" w:rsidRDefault="00203811" w:rsidP="00203811">
            <w:pPr>
              <w:rPr>
                <w:rFonts w:ascii="Calibri" w:hAnsi="Calibri"/>
                <w:color w:val="000000"/>
                <w:sz w:val="16"/>
                <w:szCs w:val="16"/>
              </w:rPr>
            </w:pPr>
            <w:r>
              <w:rPr>
                <w:rFonts w:ascii="Calibri" w:hAnsi="Calibri"/>
                <w:color w:val="000000"/>
                <w:sz w:val="16"/>
                <w:szCs w:val="16"/>
              </w:rPr>
              <w:t>MLP- 256 Hidden Layer Nodes - Adam Optimizer</w:t>
            </w:r>
          </w:p>
        </w:tc>
        <w:tc>
          <w:tcPr>
            <w:tcW w:w="638" w:type="dxa"/>
            <w:tcBorders>
              <w:top w:val="single" w:sz="4" w:space="0" w:color="8EA9DB"/>
              <w:left w:val="nil"/>
              <w:bottom w:val="single" w:sz="4" w:space="0" w:color="8EA9DB"/>
              <w:right w:val="nil"/>
            </w:tcBorders>
            <w:shd w:val="clear" w:color="auto" w:fill="auto"/>
            <w:noWrap/>
            <w:vAlign w:val="bottom"/>
            <w:hideMark/>
          </w:tcPr>
          <w:p w14:paraId="499466A3"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5D3269A8" w14:textId="77777777" w:rsidR="00203811" w:rsidRDefault="00203811" w:rsidP="00203811">
            <w:pPr>
              <w:rPr>
                <w:rFonts w:ascii="Calibri" w:hAnsi="Calibri"/>
                <w:color w:val="000000"/>
                <w:sz w:val="16"/>
                <w:szCs w:val="16"/>
              </w:rPr>
            </w:pPr>
            <w:r>
              <w:rPr>
                <w:rFonts w:ascii="Calibri" w:hAnsi="Calibri"/>
                <w:color w:val="000000"/>
                <w:sz w:val="16"/>
                <w:szCs w:val="16"/>
              </w:rPr>
              <w:t>256</w:t>
            </w:r>
          </w:p>
        </w:tc>
        <w:tc>
          <w:tcPr>
            <w:tcW w:w="896" w:type="dxa"/>
            <w:tcBorders>
              <w:top w:val="single" w:sz="4" w:space="0" w:color="8EA9DB"/>
              <w:left w:val="nil"/>
              <w:bottom w:val="single" w:sz="4" w:space="0" w:color="8EA9DB"/>
              <w:right w:val="nil"/>
            </w:tcBorders>
            <w:shd w:val="clear" w:color="auto" w:fill="auto"/>
            <w:noWrap/>
            <w:vAlign w:val="bottom"/>
            <w:hideMark/>
          </w:tcPr>
          <w:p w14:paraId="720C4831"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5C3A6ACC" w14:textId="77777777" w:rsidR="00203811" w:rsidRDefault="00203811" w:rsidP="00203811">
            <w:pPr>
              <w:rPr>
                <w:rFonts w:ascii="Calibri" w:hAnsi="Calibri"/>
                <w:color w:val="000000"/>
                <w:sz w:val="16"/>
                <w:szCs w:val="16"/>
              </w:rPr>
            </w:pPr>
            <w:r>
              <w:rPr>
                <w:rFonts w:ascii="Calibri" w:hAnsi="Calibri"/>
                <w:color w:val="000000"/>
                <w:sz w:val="16"/>
                <w:szCs w:val="16"/>
              </w:rPr>
              <w:t>Adam</w:t>
            </w:r>
          </w:p>
        </w:tc>
        <w:tc>
          <w:tcPr>
            <w:tcW w:w="683" w:type="dxa"/>
            <w:tcBorders>
              <w:top w:val="single" w:sz="4" w:space="0" w:color="8EA9DB"/>
              <w:left w:val="nil"/>
              <w:bottom w:val="single" w:sz="4" w:space="0" w:color="8EA9DB"/>
              <w:right w:val="nil"/>
            </w:tcBorders>
            <w:shd w:val="clear" w:color="auto" w:fill="auto"/>
            <w:noWrap/>
            <w:vAlign w:val="bottom"/>
            <w:hideMark/>
          </w:tcPr>
          <w:p w14:paraId="481FFCA2" w14:textId="77777777" w:rsidR="00203811" w:rsidRDefault="00203811" w:rsidP="00203811">
            <w:pPr>
              <w:rPr>
                <w:rFonts w:ascii="Calibri" w:hAnsi="Calibri"/>
                <w:color w:val="000000"/>
                <w:sz w:val="16"/>
                <w:szCs w:val="16"/>
              </w:rPr>
            </w:pPr>
            <w:r>
              <w:rPr>
                <w:rFonts w:ascii="Calibri" w:hAnsi="Calibri"/>
                <w:color w:val="000000"/>
                <w:sz w:val="16"/>
                <w:szCs w:val="16"/>
              </w:rPr>
              <w:t>30</w:t>
            </w:r>
          </w:p>
        </w:tc>
        <w:tc>
          <w:tcPr>
            <w:tcW w:w="812" w:type="dxa"/>
            <w:tcBorders>
              <w:top w:val="single" w:sz="4" w:space="0" w:color="8EA9DB"/>
              <w:left w:val="nil"/>
              <w:bottom w:val="single" w:sz="4" w:space="0" w:color="8EA9DB"/>
              <w:right w:val="nil"/>
            </w:tcBorders>
            <w:shd w:val="clear" w:color="auto" w:fill="auto"/>
            <w:noWrap/>
            <w:vAlign w:val="bottom"/>
            <w:hideMark/>
          </w:tcPr>
          <w:p w14:paraId="0E2BBB9B" w14:textId="77777777" w:rsidR="00203811" w:rsidRDefault="00203811" w:rsidP="00203811">
            <w:pPr>
              <w:rPr>
                <w:rFonts w:ascii="Calibri" w:hAnsi="Calibri"/>
                <w:color w:val="000000"/>
                <w:sz w:val="16"/>
                <w:szCs w:val="16"/>
              </w:rPr>
            </w:pPr>
            <w:r>
              <w:rPr>
                <w:rFonts w:ascii="Calibri" w:hAnsi="Calibri"/>
                <w:color w:val="000000"/>
                <w:sz w:val="16"/>
                <w:szCs w:val="16"/>
              </w:rPr>
              <w:t>0.9983</w:t>
            </w:r>
          </w:p>
        </w:tc>
        <w:tc>
          <w:tcPr>
            <w:tcW w:w="900" w:type="dxa"/>
            <w:tcBorders>
              <w:top w:val="single" w:sz="4" w:space="0" w:color="8EA9DB"/>
              <w:left w:val="nil"/>
              <w:bottom w:val="single" w:sz="4" w:space="0" w:color="8EA9DB"/>
              <w:right w:val="nil"/>
            </w:tcBorders>
            <w:shd w:val="clear" w:color="auto" w:fill="auto"/>
            <w:noWrap/>
            <w:vAlign w:val="bottom"/>
            <w:hideMark/>
          </w:tcPr>
          <w:p w14:paraId="3EC8DA3D" w14:textId="77777777" w:rsidR="00203811" w:rsidRDefault="00203811" w:rsidP="00203811">
            <w:pPr>
              <w:rPr>
                <w:rFonts w:ascii="Calibri" w:hAnsi="Calibri"/>
                <w:color w:val="000000"/>
                <w:sz w:val="16"/>
                <w:szCs w:val="16"/>
              </w:rPr>
            </w:pPr>
            <w:r>
              <w:rPr>
                <w:rFonts w:ascii="Calibri" w:hAnsi="Calibri"/>
                <w:color w:val="000000"/>
                <w:sz w:val="16"/>
                <w:szCs w:val="16"/>
              </w:rPr>
              <w:t>0.9852</w:t>
            </w:r>
          </w:p>
        </w:tc>
        <w:tc>
          <w:tcPr>
            <w:tcW w:w="812" w:type="dxa"/>
            <w:tcBorders>
              <w:top w:val="single" w:sz="4" w:space="0" w:color="8EA9DB"/>
              <w:left w:val="nil"/>
              <w:bottom w:val="single" w:sz="4" w:space="0" w:color="8EA9DB"/>
              <w:right w:val="nil"/>
            </w:tcBorders>
            <w:shd w:val="clear" w:color="auto" w:fill="auto"/>
            <w:noWrap/>
            <w:vAlign w:val="bottom"/>
            <w:hideMark/>
          </w:tcPr>
          <w:p w14:paraId="3A692117" w14:textId="77777777" w:rsidR="00203811" w:rsidRDefault="00203811" w:rsidP="00203811">
            <w:pPr>
              <w:rPr>
                <w:rFonts w:ascii="Calibri" w:hAnsi="Calibri"/>
                <w:color w:val="000000"/>
                <w:sz w:val="16"/>
                <w:szCs w:val="16"/>
              </w:rPr>
            </w:pPr>
            <w:r>
              <w:rPr>
                <w:rFonts w:ascii="Calibri" w:hAnsi="Calibri"/>
                <w:color w:val="000000"/>
                <w:sz w:val="16"/>
                <w:szCs w:val="16"/>
              </w:rPr>
              <w:t>0.9796</w:t>
            </w:r>
          </w:p>
        </w:tc>
        <w:tc>
          <w:tcPr>
            <w:tcW w:w="820" w:type="dxa"/>
            <w:tcBorders>
              <w:top w:val="single" w:sz="4" w:space="0" w:color="8EA9DB"/>
              <w:left w:val="nil"/>
              <w:bottom w:val="single" w:sz="4" w:space="0" w:color="8EA9DB"/>
              <w:right w:val="nil"/>
            </w:tcBorders>
            <w:shd w:val="clear" w:color="auto" w:fill="auto"/>
            <w:noWrap/>
            <w:vAlign w:val="bottom"/>
            <w:hideMark/>
          </w:tcPr>
          <w:p w14:paraId="6E273B68"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auto" w:fill="auto"/>
            <w:noWrap/>
            <w:vAlign w:val="bottom"/>
            <w:hideMark/>
          </w:tcPr>
          <w:p w14:paraId="721EECA1"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2768D367"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1AE85144"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650F1646" w14:textId="77777777" w:rsidR="00203811" w:rsidRDefault="00203811" w:rsidP="00203811">
            <w:pPr>
              <w:rPr>
                <w:rFonts w:ascii="Calibri" w:hAnsi="Calibri"/>
                <w:color w:val="000000"/>
                <w:sz w:val="16"/>
                <w:szCs w:val="16"/>
              </w:rPr>
            </w:pPr>
            <w:r>
              <w:rPr>
                <w:rFonts w:ascii="Calibri" w:hAnsi="Calibri"/>
                <w:color w:val="000000"/>
                <w:sz w:val="16"/>
                <w:szCs w:val="16"/>
              </w:rPr>
              <w:t>3i</w:t>
            </w:r>
          </w:p>
        </w:tc>
        <w:tc>
          <w:tcPr>
            <w:tcW w:w="1773" w:type="dxa"/>
            <w:tcBorders>
              <w:top w:val="single" w:sz="4" w:space="0" w:color="8EA9DB"/>
              <w:left w:val="nil"/>
              <w:bottom w:val="single" w:sz="4" w:space="0" w:color="8EA9DB"/>
              <w:right w:val="nil"/>
            </w:tcBorders>
            <w:shd w:val="clear" w:color="D9E1F2" w:fill="D9E1F2"/>
            <w:noWrap/>
            <w:vAlign w:val="bottom"/>
            <w:hideMark/>
          </w:tcPr>
          <w:p w14:paraId="0ED663F5" w14:textId="77777777" w:rsidR="00203811" w:rsidRDefault="00203811" w:rsidP="00203811">
            <w:pPr>
              <w:rPr>
                <w:rFonts w:ascii="Calibri" w:hAnsi="Calibri"/>
                <w:color w:val="000000"/>
                <w:sz w:val="16"/>
                <w:szCs w:val="16"/>
              </w:rPr>
            </w:pPr>
            <w:r>
              <w:rPr>
                <w:rFonts w:ascii="Calibri" w:hAnsi="Calibri"/>
                <w:color w:val="000000"/>
                <w:sz w:val="16"/>
                <w:szCs w:val="16"/>
              </w:rPr>
              <w:t>MLP - 256 Hidden Layer Nodes with 50% Dropout Layer</w:t>
            </w:r>
          </w:p>
        </w:tc>
        <w:tc>
          <w:tcPr>
            <w:tcW w:w="638" w:type="dxa"/>
            <w:tcBorders>
              <w:top w:val="single" w:sz="4" w:space="0" w:color="8EA9DB"/>
              <w:left w:val="nil"/>
              <w:bottom w:val="single" w:sz="4" w:space="0" w:color="8EA9DB"/>
              <w:right w:val="nil"/>
            </w:tcBorders>
            <w:shd w:val="clear" w:color="D9E1F2" w:fill="D9E1F2"/>
            <w:noWrap/>
            <w:vAlign w:val="bottom"/>
            <w:hideMark/>
          </w:tcPr>
          <w:p w14:paraId="51C57064"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1E75839F" w14:textId="77777777" w:rsidR="00203811" w:rsidRDefault="00203811" w:rsidP="00203811">
            <w:pPr>
              <w:rPr>
                <w:rFonts w:ascii="Calibri" w:hAnsi="Calibri"/>
                <w:color w:val="000000"/>
                <w:sz w:val="16"/>
                <w:szCs w:val="16"/>
              </w:rPr>
            </w:pPr>
            <w:r>
              <w:rPr>
                <w:rFonts w:ascii="Calibri" w:hAnsi="Calibri"/>
                <w:color w:val="000000"/>
                <w:sz w:val="16"/>
                <w:szCs w:val="16"/>
              </w:rPr>
              <w:t>256</w:t>
            </w:r>
          </w:p>
        </w:tc>
        <w:tc>
          <w:tcPr>
            <w:tcW w:w="896" w:type="dxa"/>
            <w:tcBorders>
              <w:top w:val="single" w:sz="4" w:space="0" w:color="8EA9DB"/>
              <w:left w:val="nil"/>
              <w:bottom w:val="single" w:sz="4" w:space="0" w:color="8EA9DB"/>
              <w:right w:val="nil"/>
            </w:tcBorders>
            <w:shd w:val="clear" w:color="D9E1F2" w:fill="D9E1F2"/>
            <w:noWrap/>
            <w:vAlign w:val="bottom"/>
            <w:hideMark/>
          </w:tcPr>
          <w:p w14:paraId="1D4735B1"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4FE3935A"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6898CB8B" w14:textId="77777777" w:rsidR="00203811" w:rsidRDefault="00203811" w:rsidP="00203811">
            <w:pPr>
              <w:rPr>
                <w:rFonts w:ascii="Calibri" w:hAnsi="Calibri"/>
                <w:color w:val="000000"/>
                <w:sz w:val="16"/>
                <w:szCs w:val="16"/>
              </w:rPr>
            </w:pPr>
            <w:r>
              <w:rPr>
                <w:rFonts w:ascii="Calibri" w:hAnsi="Calibri"/>
                <w:color w:val="000000"/>
                <w:sz w:val="16"/>
                <w:szCs w:val="16"/>
              </w:rPr>
              <w:t>23</w:t>
            </w:r>
          </w:p>
        </w:tc>
        <w:tc>
          <w:tcPr>
            <w:tcW w:w="812" w:type="dxa"/>
            <w:tcBorders>
              <w:top w:val="single" w:sz="4" w:space="0" w:color="8EA9DB"/>
              <w:left w:val="nil"/>
              <w:bottom w:val="single" w:sz="4" w:space="0" w:color="8EA9DB"/>
              <w:right w:val="nil"/>
            </w:tcBorders>
            <w:shd w:val="clear" w:color="D9E1F2" w:fill="D9E1F2"/>
            <w:noWrap/>
            <w:vAlign w:val="bottom"/>
            <w:hideMark/>
          </w:tcPr>
          <w:p w14:paraId="48C58A42" w14:textId="77777777" w:rsidR="00203811" w:rsidRDefault="00203811" w:rsidP="00203811">
            <w:pPr>
              <w:rPr>
                <w:rFonts w:ascii="Calibri" w:hAnsi="Calibri"/>
                <w:color w:val="000000"/>
                <w:sz w:val="16"/>
                <w:szCs w:val="16"/>
              </w:rPr>
            </w:pPr>
            <w:r>
              <w:rPr>
                <w:rFonts w:ascii="Calibri" w:hAnsi="Calibri"/>
                <w:color w:val="000000"/>
                <w:sz w:val="16"/>
                <w:szCs w:val="16"/>
              </w:rPr>
              <w:t>0.9805</w:t>
            </w:r>
          </w:p>
        </w:tc>
        <w:tc>
          <w:tcPr>
            <w:tcW w:w="900" w:type="dxa"/>
            <w:tcBorders>
              <w:top w:val="single" w:sz="4" w:space="0" w:color="8EA9DB"/>
              <w:left w:val="nil"/>
              <w:bottom w:val="single" w:sz="4" w:space="0" w:color="8EA9DB"/>
              <w:right w:val="nil"/>
            </w:tcBorders>
            <w:shd w:val="clear" w:color="D9E1F2" w:fill="D9E1F2"/>
            <w:noWrap/>
            <w:vAlign w:val="bottom"/>
            <w:hideMark/>
          </w:tcPr>
          <w:p w14:paraId="5D55DBFE" w14:textId="77777777" w:rsidR="00203811" w:rsidRDefault="00203811" w:rsidP="00203811">
            <w:pPr>
              <w:rPr>
                <w:rFonts w:ascii="Calibri" w:hAnsi="Calibri"/>
                <w:color w:val="000000"/>
                <w:sz w:val="16"/>
                <w:szCs w:val="16"/>
              </w:rPr>
            </w:pPr>
            <w:r>
              <w:rPr>
                <w:rFonts w:ascii="Calibri" w:hAnsi="Calibri"/>
                <w:color w:val="000000"/>
                <w:sz w:val="16"/>
                <w:szCs w:val="16"/>
              </w:rPr>
              <w:t>0.984</w:t>
            </w:r>
          </w:p>
        </w:tc>
        <w:tc>
          <w:tcPr>
            <w:tcW w:w="812" w:type="dxa"/>
            <w:tcBorders>
              <w:top w:val="single" w:sz="4" w:space="0" w:color="8EA9DB"/>
              <w:left w:val="nil"/>
              <w:bottom w:val="single" w:sz="4" w:space="0" w:color="8EA9DB"/>
              <w:right w:val="nil"/>
            </w:tcBorders>
            <w:shd w:val="clear" w:color="D9E1F2" w:fill="D9E1F2"/>
            <w:noWrap/>
            <w:vAlign w:val="bottom"/>
            <w:hideMark/>
          </w:tcPr>
          <w:p w14:paraId="41E58D32" w14:textId="77777777" w:rsidR="00203811" w:rsidRDefault="00203811" w:rsidP="00203811">
            <w:pPr>
              <w:rPr>
                <w:rFonts w:ascii="Calibri" w:hAnsi="Calibri"/>
                <w:color w:val="000000"/>
                <w:sz w:val="16"/>
                <w:szCs w:val="16"/>
              </w:rPr>
            </w:pPr>
            <w:r>
              <w:rPr>
                <w:rFonts w:ascii="Calibri" w:hAnsi="Calibri"/>
                <w:color w:val="000000"/>
                <w:sz w:val="16"/>
                <w:szCs w:val="16"/>
              </w:rPr>
              <w:t>0.9797</w:t>
            </w:r>
          </w:p>
        </w:tc>
        <w:tc>
          <w:tcPr>
            <w:tcW w:w="820" w:type="dxa"/>
            <w:tcBorders>
              <w:top w:val="single" w:sz="4" w:space="0" w:color="8EA9DB"/>
              <w:left w:val="nil"/>
              <w:bottom w:val="single" w:sz="4" w:space="0" w:color="8EA9DB"/>
              <w:right w:val="nil"/>
            </w:tcBorders>
            <w:shd w:val="clear" w:color="D9E1F2" w:fill="D9E1F2"/>
            <w:noWrap/>
            <w:vAlign w:val="bottom"/>
            <w:hideMark/>
          </w:tcPr>
          <w:p w14:paraId="1E667C8D"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D9E1F2" w:fill="D9E1F2"/>
            <w:noWrap/>
            <w:vAlign w:val="bottom"/>
            <w:hideMark/>
          </w:tcPr>
          <w:p w14:paraId="5CC4E857"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09123783"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407FCE0A"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5D826BC7" w14:textId="77777777" w:rsidR="00203811" w:rsidRDefault="00203811" w:rsidP="00203811">
            <w:pPr>
              <w:rPr>
                <w:rFonts w:ascii="Calibri" w:hAnsi="Calibri"/>
                <w:color w:val="000000"/>
                <w:sz w:val="16"/>
                <w:szCs w:val="16"/>
              </w:rPr>
            </w:pPr>
            <w:r>
              <w:rPr>
                <w:rFonts w:ascii="Calibri" w:hAnsi="Calibri"/>
                <w:color w:val="000000"/>
                <w:sz w:val="16"/>
                <w:szCs w:val="16"/>
              </w:rPr>
              <w:t>3j</w:t>
            </w:r>
          </w:p>
        </w:tc>
        <w:tc>
          <w:tcPr>
            <w:tcW w:w="1773" w:type="dxa"/>
            <w:tcBorders>
              <w:top w:val="single" w:sz="4" w:space="0" w:color="8EA9DB"/>
              <w:left w:val="nil"/>
              <w:bottom w:val="single" w:sz="4" w:space="0" w:color="8EA9DB"/>
              <w:right w:val="nil"/>
            </w:tcBorders>
            <w:shd w:val="clear" w:color="auto" w:fill="auto"/>
            <w:noWrap/>
            <w:vAlign w:val="bottom"/>
            <w:hideMark/>
          </w:tcPr>
          <w:p w14:paraId="6F6D9578" w14:textId="77777777" w:rsidR="00203811" w:rsidRDefault="00203811" w:rsidP="00203811">
            <w:pPr>
              <w:rPr>
                <w:rFonts w:ascii="Calibri" w:hAnsi="Calibri"/>
                <w:color w:val="000000"/>
                <w:sz w:val="16"/>
                <w:szCs w:val="16"/>
              </w:rPr>
            </w:pPr>
            <w:r>
              <w:rPr>
                <w:rFonts w:ascii="Calibri" w:hAnsi="Calibri"/>
                <w:color w:val="000000"/>
                <w:sz w:val="16"/>
                <w:szCs w:val="16"/>
              </w:rPr>
              <w:t>MLP - 256 Hidden Layer Nodes with 50% Dropout Layer - Adam Optimizer</w:t>
            </w:r>
          </w:p>
        </w:tc>
        <w:tc>
          <w:tcPr>
            <w:tcW w:w="638" w:type="dxa"/>
            <w:tcBorders>
              <w:top w:val="single" w:sz="4" w:space="0" w:color="8EA9DB"/>
              <w:left w:val="nil"/>
              <w:bottom w:val="single" w:sz="4" w:space="0" w:color="8EA9DB"/>
              <w:right w:val="nil"/>
            </w:tcBorders>
            <w:shd w:val="clear" w:color="auto" w:fill="auto"/>
            <w:noWrap/>
            <w:vAlign w:val="bottom"/>
            <w:hideMark/>
          </w:tcPr>
          <w:p w14:paraId="5A0C172D"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1CE1F97C" w14:textId="77777777" w:rsidR="00203811" w:rsidRDefault="00203811" w:rsidP="00203811">
            <w:pPr>
              <w:rPr>
                <w:rFonts w:ascii="Calibri" w:hAnsi="Calibri"/>
                <w:color w:val="000000"/>
                <w:sz w:val="16"/>
                <w:szCs w:val="16"/>
              </w:rPr>
            </w:pPr>
            <w:r>
              <w:rPr>
                <w:rFonts w:ascii="Calibri" w:hAnsi="Calibri"/>
                <w:color w:val="000000"/>
                <w:sz w:val="16"/>
                <w:szCs w:val="16"/>
              </w:rPr>
              <w:t>256</w:t>
            </w:r>
          </w:p>
        </w:tc>
        <w:tc>
          <w:tcPr>
            <w:tcW w:w="896" w:type="dxa"/>
            <w:tcBorders>
              <w:top w:val="single" w:sz="4" w:space="0" w:color="8EA9DB"/>
              <w:left w:val="nil"/>
              <w:bottom w:val="single" w:sz="4" w:space="0" w:color="8EA9DB"/>
              <w:right w:val="nil"/>
            </w:tcBorders>
            <w:shd w:val="clear" w:color="auto" w:fill="auto"/>
            <w:noWrap/>
            <w:vAlign w:val="bottom"/>
            <w:hideMark/>
          </w:tcPr>
          <w:p w14:paraId="242CBF3F"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63B1AC60" w14:textId="77777777" w:rsidR="00203811" w:rsidRDefault="00203811" w:rsidP="00203811">
            <w:pPr>
              <w:rPr>
                <w:rFonts w:ascii="Calibri" w:hAnsi="Calibri"/>
                <w:color w:val="000000"/>
                <w:sz w:val="16"/>
                <w:szCs w:val="16"/>
              </w:rPr>
            </w:pPr>
            <w:r>
              <w:rPr>
                <w:rFonts w:ascii="Calibri" w:hAnsi="Calibri"/>
                <w:color w:val="000000"/>
                <w:sz w:val="16"/>
                <w:szCs w:val="16"/>
              </w:rPr>
              <w:t>Adam</w:t>
            </w:r>
          </w:p>
        </w:tc>
        <w:tc>
          <w:tcPr>
            <w:tcW w:w="683" w:type="dxa"/>
            <w:tcBorders>
              <w:top w:val="single" w:sz="4" w:space="0" w:color="8EA9DB"/>
              <w:left w:val="nil"/>
              <w:bottom w:val="single" w:sz="4" w:space="0" w:color="8EA9DB"/>
              <w:right w:val="nil"/>
            </w:tcBorders>
            <w:shd w:val="clear" w:color="auto" w:fill="auto"/>
            <w:noWrap/>
            <w:vAlign w:val="bottom"/>
            <w:hideMark/>
          </w:tcPr>
          <w:p w14:paraId="322ECC92" w14:textId="77777777" w:rsidR="00203811" w:rsidRDefault="00203811" w:rsidP="00203811">
            <w:pPr>
              <w:rPr>
                <w:rFonts w:ascii="Calibri" w:hAnsi="Calibri"/>
                <w:color w:val="000000"/>
                <w:sz w:val="16"/>
                <w:szCs w:val="16"/>
              </w:rPr>
            </w:pPr>
            <w:r>
              <w:rPr>
                <w:rFonts w:ascii="Calibri" w:hAnsi="Calibri"/>
                <w:color w:val="000000"/>
                <w:sz w:val="16"/>
                <w:szCs w:val="16"/>
              </w:rPr>
              <w:t>34</w:t>
            </w:r>
          </w:p>
        </w:tc>
        <w:tc>
          <w:tcPr>
            <w:tcW w:w="812" w:type="dxa"/>
            <w:tcBorders>
              <w:top w:val="single" w:sz="4" w:space="0" w:color="8EA9DB"/>
              <w:left w:val="nil"/>
              <w:bottom w:val="single" w:sz="4" w:space="0" w:color="8EA9DB"/>
              <w:right w:val="nil"/>
            </w:tcBorders>
            <w:shd w:val="clear" w:color="auto" w:fill="auto"/>
            <w:noWrap/>
            <w:vAlign w:val="bottom"/>
            <w:hideMark/>
          </w:tcPr>
          <w:p w14:paraId="486AD3E1" w14:textId="77777777" w:rsidR="00203811" w:rsidRDefault="00203811" w:rsidP="00203811">
            <w:pPr>
              <w:rPr>
                <w:rFonts w:ascii="Calibri" w:hAnsi="Calibri"/>
                <w:color w:val="000000"/>
                <w:sz w:val="16"/>
                <w:szCs w:val="16"/>
              </w:rPr>
            </w:pPr>
            <w:r>
              <w:rPr>
                <w:rFonts w:ascii="Calibri" w:hAnsi="Calibri"/>
                <w:color w:val="000000"/>
                <w:sz w:val="16"/>
                <w:szCs w:val="16"/>
              </w:rPr>
              <w:t>0.9869</w:t>
            </w:r>
          </w:p>
        </w:tc>
        <w:tc>
          <w:tcPr>
            <w:tcW w:w="900" w:type="dxa"/>
            <w:tcBorders>
              <w:top w:val="single" w:sz="4" w:space="0" w:color="8EA9DB"/>
              <w:left w:val="nil"/>
              <w:bottom w:val="single" w:sz="4" w:space="0" w:color="8EA9DB"/>
              <w:right w:val="nil"/>
            </w:tcBorders>
            <w:shd w:val="clear" w:color="auto" w:fill="auto"/>
            <w:noWrap/>
            <w:vAlign w:val="bottom"/>
            <w:hideMark/>
          </w:tcPr>
          <w:p w14:paraId="454F4C95" w14:textId="77777777" w:rsidR="00203811" w:rsidRDefault="00203811" w:rsidP="00203811">
            <w:pPr>
              <w:rPr>
                <w:rFonts w:ascii="Calibri" w:hAnsi="Calibri"/>
                <w:color w:val="000000"/>
                <w:sz w:val="16"/>
                <w:szCs w:val="16"/>
              </w:rPr>
            </w:pPr>
            <w:r>
              <w:rPr>
                <w:rFonts w:ascii="Calibri" w:hAnsi="Calibri"/>
                <w:color w:val="000000"/>
                <w:sz w:val="16"/>
                <w:szCs w:val="16"/>
              </w:rPr>
              <w:t>0.9852</w:t>
            </w:r>
          </w:p>
        </w:tc>
        <w:tc>
          <w:tcPr>
            <w:tcW w:w="812" w:type="dxa"/>
            <w:tcBorders>
              <w:top w:val="single" w:sz="4" w:space="0" w:color="8EA9DB"/>
              <w:left w:val="nil"/>
              <w:bottom w:val="single" w:sz="4" w:space="0" w:color="8EA9DB"/>
              <w:right w:val="nil"/>
            </w:tcBorders>
            <w:shd w:val="clear" w:color="auto" w:fill="auto"/>
            <w:noWrap/>
            <w:vAlign w:val="bottom"/>
            <w:hideMark/>
          </w:tcPr>
          <w:p w14:paraId="0E39D4E9" w14:textId="77777777" w:rsidR="00203811" w:rsidRDefault="00203811" w:rsidP="00203811">
            <w:pPr>
              <w:rPr>
                <w:rFonts w:ascii="Calibri" w:hAnsi="Calibri"/>
                <w:color w:val="000000"/>
                <w:sz w:val="16"/>
                <w:szCs w:val="16"/>
              </w:rPr>
            </w:pPr>
            <w:r>
              <w:rPr>
                <w:rFonts w:ascii="Calibri" w:hAnsi="Calibri"/>
                <w:color w:val="000000"/>
                <w:sz w:val="16"/>
                <w:szCs w:val="16"/>
              </w:rPr>
              <w:t>0.9816</w:t>
            </w:r>
          </w:p>
        </w:tc>
        <w:tc>
          <w:tcPr>
            <w:tcW w:w="820" w:type="dxa"/>
            <w:tcBorders>
              <w:top w:val="single" w:sz="4" w:space="0" w:color="8EA9DB"/>
              <w:left w:val="nil"/>
              <w:bottom w:val="single" w:sz="4" w:space="0" w:color="8EA9DB"/>
              <w:right w:val="nil"/>
            </w:tcBorders>
            <w:shd w:val="clear" w:color="auto" w:fill="auto"/>
            <w:noWrap/>
            <w:vAlign w:val="bottom"/>
            <w:hideMark/>
          </w:tcPr>
          <w:p w14:paraId="5BA9ADE2"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auto" w:fill="auto"/>
            <w:noWrap/>
            <w:vAlign w:val="bottom"/>
            <w:hideMark/>
          </w:tcPr>
          <w:p w14:paraId="17809CA2"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3C05AB0C"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5448BDA5"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021037F1" w14:textId="77777777" w:rsidR="00203811" w:rsidRDefault="00203811" w:rsidP="00203811">
            <w:pPr>
              <w:rPr>
                <w:rFonts w:ascii="Calibri" w:hAnsi="Calibri"/>
                <w:color w:val="000000"/>
                <w:sz w:val="16"/>
                <w:szCs w:val="16"/>
              </w:rPr>
            </w:pPr>
            <w:r>
              <w:rPr>
                <w:rFonts w:ascii="Calibri" w:hAnsi="Calibri"/>
                <w:color w:val="000000"/>
                <w:sz w:val="16"/>
                <w:szCs w:val="16"/>
              </w:rPr>
              <w:t>3k</w:t>
            </w:r>
          </w:p>
        </w:tc>
        <w:tc>
          <w:tcPr>
            <w:tcW w:w="1773" w:type="dxa"/>
            <w:tcBorders>
              <w:top w:val="single" w:sz="4" w:space="0" w:color="8EA9DB"/>
              <w:left w:val="nil"/>
              <w:bottom w:val="single" w:sz="4" w:space="0" w:color="8EA9DB"/>
              <w:right w:val="nil"/>
            </w:tcBorders>
            <w:shd w:val="clear" w:color="D9E1F2" w:fill="D9E1F2"/>
            <w:noWrap/>
            <w:vAlign w:val="bottom"/>
            <w:hideMark/>
          </w:tcPr>
          <w:p w14:paraId="433ED804" w14:textId="77777777" w:rsidR="00203811" w:rsidRDefault="00203811" w:rsidP="00203811">
            <w:pPr>
              <w:rPr>
                <w:rFonts w:ascii="Calibri" w:hAnsi="Calibri"/>
                <w:color w:val="000000"/>
                <w:sz w:val="16"/>
                <w:szCs w:val="16"/>
              </w:rPr>
            </w:pPr>
            <w:r>
              <w:rPr>
                <w:rFonts w:ascii="Calibri" w:hAnsi="Calibri"/>
                <w:color w:val="000000"/>
                <w:sz w:val="16"/>
                <w:szCs w:val="16"/>
              </w:rPr>
              <w:t>MLP - 512 Hidden Layer Nodes</w:t>
            </w:r>
          </w:p>
        </w:tc>
        <w:tc>
          <w:tcPr>
            <w:tcW w:w="638" w:type="dxa"/>
            <w:tcBorders>
              <w:top w:val="single" w:sz="4" w:space="0" w:color="8EA9DB"/>
              <w:left w:val="nil"/>
              <w:bottom w:val="single" w:sz="4" w:space="0" w:color="8EA9DB"/>
              <w:right w:val="nil"/>
            </w:tcBorders>
            <w:shd w:val="clear" w:color="D9E1F2" w:fill="D9E1F2"/>
            <w:noWrap/>
            <w:vAlign w:val="bottom"/>
            <w:hideMark/>
          </w:tcPr>
          <w:p w14:paraId="5CF1E586"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46FF2EE1" w14:textId="77777777" w:rsidR="00203811" w:rsidRDefault="00203811" w:rsidP="00203811">
            <w:pPr>
              <w:rPr>
                <w:rFonts w:ascii="Calibri" w:hAnsi="Calibri"/>
                <w:color w:val="000000"/>
                <w:sz w:val="16"/>
                <w:szCs w:val="16"/>
              </w:rPr>
            </w:pPr>
            <w:r>
              <w:rPr>
                <w:rFonts w:ascii="Calibri" w:hAnsi="Calibri"/>
                <w:color w:val="000000"/>
                <w:sz w:val="16"/>
                <w:szCs w:val="16"/>
              </w:rPr>
              <w:t>512</w:t>
            </w:r>
          </w:p>
        </w:tc>
        <w:tc>
          <w:tcPr>
            <w:tcW w:w="896" w:type="dxa"/>
            <w:tcBorders>
              <w:top w:val="single" w:sz="4" w:space="0" w:color="8EA9DB"/>
              <w:left w:val="nil"/>
              <w:bottom w:val="single" w:sz="4" w:space="0" w:color="8EA9DB"/>
              <w:right w:val="nil"/>
            </w:tcBorders>
            <w:shd w:val="clear" w:color="D9E1F2" w:fill="D9E1F2"/>
            <w:noWrap/>
            <w:vAlign w:val="bottom"/>
            <w:hideMark/>
          </w:tcPr>
          <w:p w14:paraId="46B6487A"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5A0748E2"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6483FAC3" w14:textId="77777777" w:rsidR="00203811" w:rsidRDefault="00203811" w:rsidP="00203811">
            <w:pPr>
              <w:rPr>
                <w:rFonts w:ascii="Calibri" w:hAnsi="Calibri"/>
                <w:color w:val="000000"/>
                <w:sz w:val="16"/>
                <w:szCs w:val="16"/>
              </w:rPr>
            </w:pPr>
            <w:r>
              <w:rPr>
                <w:rFonts w:ascii="Calibri" w:hAnsi="Calibri"/>
                <w:color w:val="000000"/>
                <w:sz w:val="16"/>
                <w:szCs w:val="16"/>
              </w:rPr>
              <w:t>23</w:t>
            </w:r>
          </w:p>
        </w:tc>
        <w:tc>
          <w:tcPr>
            <w:tcW w:w="812" w:type="dxa"/>
            <w:tcBorders>
              <w:top w:val="single" w:sz="4" w:space="0" w:color="8EA9DB"/>
              <w:left w:val="nil"/>
              <w:bottom w:val="single" w:sz="4" w:space="0" w:color="8EA9DB"/>
              <w:right w:val="nil"/>
            </w:tcBorders>
            <w:shd w:val="clear" w:color="D9E1F2" w:fill="D9E1F2"/>
            <w:noWrap/>
            <w:vAlign w:val="bottom"/>
            <w:hideMark/>
          </w:tcPr>
          <w:p w14:paraId="363803ED" w14:textId="77777777" w:rsidR="00203811" w:rsidRDefault="00203811" w:rsidP="00203811">
            <w:pPr>
              <w:rPr>
                <w:rFonts w:ascii="Calibri" w:hAnsi="Calibri"/>
                <w:color w:val="000000"/>
                <w:sz w:val="16"/>
                <w:szCs w:val="16"/>
              </w:rPr>
            </w:pPr>
            <w:r>
              <w:rPr>
                <w:rFonts w:ascii="Calibri" w:hAnsi="Calibri"/>
                <w:color w:val="000000"/>
                <w:sz w:val="16"/>
                <w:szCs w:val="16"/>
              </w:rPr>
              <w:t>1</w:t>
            </w:r>
          </w:p>
        </w:tc>
        <w:tc>
          <w:tcPr>
            <w:tcW w:w="900" w:type="dxa"/>
            <w:tcBorders>
              <w:top w:val="single" w:sz="4" w:space="0" w:color="8EA9DB"/>
              <w:left w:val="nil"/>
              <w:bottom w:val="single" w:sz="4" w:space="0" w:color="8EA9DB"/>
              <w:right w:val="nil"/>
            </w:tcBorders>
            <w:shd w:val="clear" w:color="D9E1F2" w:fill="D9E1F2"/>
            <w:noWrap/>
            <w:vAlign w:val="bottom"/>
            <w:hideMark/>
          </w:tcPr>
          <w:p w14:paraId="1DFB62F5" w14:textId="77777777" w:rsidR="00203811" w:rsidRDefault="00203811" w:rsidP="00203811">
            <w:pPr>
              <w:rPr>
                <w:rFonts w:ascii="Calibri" w:hAnsi="Calibri"/>
                <w:color w:val="000000"/>
                <w:sz w:val="16"/>
                <w:szCs w:val="16"/>
              </w:rPr>
            </w:pPr>
            <w:r>
              <w:rPr>
                <w:rFonts w:ascii="Calibri" w:hAnsi="Calibri"/>
                <w:color w:val="000000"/>
                <w:sz w:val="16"/>
                <w:szCs w:val="16"/>
              </w:rPr>
              <w:t>0.986</w:t>
            </w:r>
          </w:p>
        </w:tc>
        <w:tc>
          <w:tcPr>
            <w:tcW w:w="812" w:type="dxa"/>
            <w:tcBorders>
              <w:top w:val="single" w:sz="4" w:space="0" w:color="8EA9DB"/>
              <w:left w:val="nil"/>
              <w:bottom w:val="single" w:sz="4" w:space="0" w:color="8EA9DB"/>
              <w:right w:val="nil"/>
            </w:tcBorders>
            <w:shd w:val="clear" w:color="D9E1F2" w:fill="D9E1F2"/>
            <w:noWrap/>
            <w:vAlign w:val="bottom"/>
            <w:hideMark/>
          </w:tcPr>
          <w:p w14:paraId="50100BE6" w14:textId="77777777" w:rsidR="00203811" w:rsidRDefault="00203811" w:rsidP="00203811">
            <w:pPr>
              <w:rPr>
                <w:rFonts w:ascii="Calibri" w:hAnsi="Calibri"/>
                <w:color w:val="000000"/>
                <w:sz w:val="16"/>
                <w:szCs w:val="16"/>
              </w:rPr>
            </w:pPr>
            <w:r>
              <w:rPr>
                <w:rFonts w:ascii="Calibri" w:hAnsi="Calibri"/>
                <w:color w:val="000000"/>
                <w:sz w:val="16"/>
                <w:szCs w:val="16"/>
              </w:rPr>
              <w:t>0.9801</w:t>
            </w:r>
          </w:p>
        </w:tc>
        <w:tc>
          <w:tcPr>
            <w:tcW w:w="820" w:type="dxa"/>
            <w:tcBorders>
              <w:top w:val="single" w:sz="4" w:space="0" w:color="8EA9DB"/>
              <w:left w:val="nil"/>
              <w:bottom w:val="single" w:sz="4" w:space="0" w:color="8EA9DB"/>
              <w:right w:val="nil"/>
            </w:tcBorders>
            <w:shd w:val="clear" w:color="D9E1F2" w:fill="D9E1F2"/>
            <w:noWrap/>
            <w:vAlign w:val="bottom"/>
            <w:hideMark/>
          </w:tcPr>
          <w:p w14:paraId="12A5478E"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D9E1F2" w:fill="D9E1F2"/>
            <w:noWrap/>
            <w:vAlign w:val="bottom"/>
            <w:hideMark/>
          </w:tcPr>
          <w:p w14:paraId="69B6D39F"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25E16E14"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10D965C7"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05A04E9E" w14:textId="77777777" w:rsidR="00203811" w:rsidRDefault="00203811" w:rsidP="00203811">
            <w:pPr>
              <w:rPr>
                <w:rFonts w:ascii="Calibri" w:hAnsi="Calibri"/>
                <w:color w:val="000000"/>
                <w:sz w:val="16"/>
                <w:szCs w:val="16"/>
              </w:rPr>
            </w:pPr>
            <w:r>
              <w:rPr>
                <w:rFonts w:ascii="Calibri" w:hAnsi="Calibri"/>
                <w:color w:val="000000"/>
                <w:sz w:val="16"/>
                <w:szCs w:val="16"/>
              </w:rPr>
              <w:t>3l</w:t>
            </w:r>
          </w:p>
        </w:tc>
        <w:tc>
          <w:tcPr>
            <w:tcW w:w="1773" w:type="dxa"/>
            <w:tcBorders>
              <w:top w:val="single" w:sz="4" w:space="0" w:color="8EA9DB"/>
              <w:left w:val="nil"/>
              <w:bottom w:val="single" w:sz="4" w:space="0" w:color="8EA9DB"/>
              <w:right w:val="nil"/>
            </w:tcBorders>
            <w:shd w:val="clear" w:color="auto" w:fill="auto"/>
            <w:noWrap/>
            <w:vAlign w:val="bottom"/>
            <w:hideMark/>
          </w:tcPr>
          <w:p w14:paraId="71F4B78C" w14:textId="77777777" w:rsidR="00203811" w:rsidRDefault="00203811" w:rsidP="00203811">
            <w:pPr>
              <w:rPr>
                <w:rFonts w:ascii="Calibri" w:hAnsi="Calibri"/>
                <w:color w:val="000000"/>
                <w:sz w:val="16"/>
                <w:szCs w:val="16"/>
              </w:rPr>
            </w:pPr>
            <w:r>
              <w:rPr>
                <w:rFonts w:ascii="Calibri" w:hAnsi="Calibri"/>
                <w:color w:val="000000"/>
                <w:sz w:val="16"/>
                <w:szCs w:val="16"/>
              </w:rPr>
              <w:t>MLP - 512 Hidden Layer Nodes Adam Optimizer</w:t>
            </w:r>
          </w:p>
        </w:tc>
        <w:tc>
          <w:tcPr>
            <w:tcW w:w="638" w:type="dxa"/>
            <w:tcBorders>
              <w:top w:val="single" w:sz="4" w:space="0" w:color="8EA9DB"/>
              <w:left w:val="nil"/>
              <w:bottom w:val="single" w:sz="4" w:space="0" w:color="8EA9DB"/>
              <w:right w:val="nil"/>
            </w:tcBorders>
            <w:shd w:val="clear" w:color="auto" w:fill="auto"/>
            <w:noWrap/>
            <w:vAlign w:val="bottom"/>
            <w:hideMark/>
          </w:tcPr>
          <w:p w14:paraId="54325FE2"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2B953BD7" w14:textId="77777777" w:rsidR="00203811" w:rsidRDefault="00203811" w:rsidP="00203811">
            <w:pPr>
              <w:rPr>
                <w:rFonts w:ascii="Calibri" w:hAnsi="Calibri"/>
                <w:color w:val="000000"/>
                <w:sz w:val="16"/>
                <w:szCs w:val="16"/>
              </w:rPr>
            </w:pPr>
            <w:r>
              <w:rPr>
                <w:rFonts w:ascii="Calibri" w:hAnsi="Calibri"/>
                <w:color w:val="000000"/>
                <w:sz w:val="16"/>
                <w:szCs w:val="16"/>
              </w:rPr>
              <w:t>512</w:t>
            </w:r>
          </w:p>
        </w:tc>
        <w:tc>
          <w:tcPr>
            <w:tcW w:w="896" w:type="dxa"/>
            <w:tcBorders>
              <w:top w:val="single" w:sz="4" w:space="0" w:color="8EA9DB"/>
              <w:left w:val="nil"/>
              <w:bottom w:val="single" w:sz="4" w:space="0" w:color="8EA9DB"/>
              <w:right w:val="nil"/>
            </w:tcBorders>
            <w:shd w:val="clear" w:color="auto" w:fill="auto"/>
            <w:noWrap/>
            <w:vAlign w:val="bottom"/>
            <w:hideMark/>
          </w:tcPr>
          <w:p w14:paraId="17257FAC"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149FB7CA" w14:textId="77777777" w:rsidR="00203811" w:rsidRDefault="00203811" w:rsidP="00203811">
            <w:pPr>
              <w:rPr>
                <w:rFonts w:ascii="Calibri" w:hAnsi="Calibri"/>
                <w:color w:val="000000"/>
                <w:sz w:val="16"/>
                <w:szCs w:val="16"/>
              </w:rPr>
            </w:pPr>
            <w:r>
              <w:rPr>
                <w:rFonts w:ascii="Calibri" w:hAnsi="Calibri"/>
                <w:color w:val="000000"/>
                <w:sz w:val="16"/>
                <w:szCs w:val="16"/>
              </w:rPr>
              <w:t>Adam</w:t>
            </w:r>
          </w:p>
        </w:tc>
        <w:tc>
          <w:tcPr>
            <w:tcW w:w="683" w:type="dxa"/>
            <w:tcBorders>
              <w:top w:val="single" w:sz="4" w:space="0" w:color="8EA9DB"/>
              <w:left w:val="nil"/>
              <w:bottom w:val="single" w:sz="4" w:space="0" w:color="8EA9DB"/>
              <w:right w:val="nil"/>
            </w:tcBorders>
            <w:shd w:val="clear" w:color="auto" w:fill="auto"/>
            <w:noWrap/>
            <w:vAlign w:val="bottom"/>
            <w:hideMark/>
          </w:tcPr>
          <w:p w14:paraId="4E5A6CBD" w14:textId="77777777" w:rsidR="00203811" w:rsidRDefault="00203811" w:rsidP="00203811">
            <w:pPr>
              <w:rPr>
                <w:rFonts w:ascii="Calibri" w:hAnsi="Calibri"/>
                <w:color w:val="000000"/>
                <w:sz w:val="16"/>
                <w:szCs w:val="16"/>
              </w:rPr>
            </w:pPr>
            <w:r>
              <w:rPr>
                <w:rFonts w:ascii="Calibri" w:hAnsi="Calibri"/>
                <w:color w:val="000000"/>
                <w:sz w:val="16"/>
                <w:szCs w:val="16"/>
              </w:rPr>
              <w:t>18</w:t>
            </w:r>
          </w:p>
        </w:tc>
        <w:tc>
          <w:tcPr>
            <w:tcW w:w="812" w:type="dxa"/>
            <w:tcBorders>
              <w:top w:val="single" w:sz="4" w:space="0" w:color="8EA9DB"/>
              <w:left w:val="nil"/>
              <w:bottom w:val="single" w:sz="4" w:space="0" w:color="8EA9DB"/>
              <w:right w:val="nil"/>
            </w:tcBorders>
            <w:shd w:val="clear" w:color="auto" w:fill="auto"/>
            <w:noWrap/>
            <w:vAlign w:val="bottom"/>
            <w:hideMark/>
          </w:tcPr>
          <w:p w14:paraId="7E0A7CE0" w14:textId="77777777" w:rsidR="00203811" w:rsidRDefault="00203811" w:rsidP="00203811">
            <w:pPr>
              <w:rPr>
                <w:rFonts w:ascii="Calibri" w:hAnsi="Calibri"/>
                <w:color w:val="000000"/>
                <w:sz w:val="16"/>
                <w:szCs w:val="16"/>
              </w:rPr>
            </w:pPr>
            <w:r>
              <w:rPr>
                <w:rFonts w:ascii="Calibri" w:hAnsi="Calibri"/>
                <w:color w:val="000000"/>
                <w:sz w:val="16"/>
                <w:szCs w:val="16"/>
              </w:rPr>
              <w:t>0.9974</w:t>
            </w:r>
          </w:p>
        </w:tc>
        <w:tc>
          <w:tcPr>
            <w:tcW w:w="900" w:type="dxa"/>
            <w:tcBorders>
              <w:top w:val="single" w:sz="4" w:space="0" w:color="8EA9DB"/>
              <w:left w:val="nil"/>
              <w:bottom w:val="single" w:sz="4" w:space="0" w:color="8EA9DB"/>
              <w:right w:val="nil"/>
            </w:tcBorders>
            <w:shd w:val="clear" w:color="auto" w:fill="auto"/>
            <w:noWrap/>
            <w:vAlign w:val="bottom"/>
            <w:hideMark/>
          </w:tcPr>
          <w:p w14:paraId="7365A4FE" w14:textId="77777777" w:rsidR="00203811" w:rsidRDefault="00203811" w:rsidP="00203811">
            <w:pPr>
              <w:rPr>
                <w:rFonts w:ascii="Calibri" w:hAnsi="Calibri"/>
                <w:color w:val="000000"/>
                <w:sz w:val="16"/>
                <w:szCs w:val="16"/>
              </w:rPr>
            </w:pPr>
            <w:r>
              <w:rPr>
                <w:rFonts w:ascii="Calibri" w:hAnsi="Calibri"/>
                <w:color w:val="000000"/>
                <w:sz w:val="16"/>
                <w:szCs w:val="16"/>
              </w:rPr>
              <w:t>0.9846</w:t>
            </w:r>
          </w:p>
        </w:tc>
        <w:tc>
          <w:tcPr>
            <w:tcW w:w="812" w:type="dxa"/>
            <w:tcBorders>
              <w:top w:val="single" w:sz="4" w:space="0" w:color="8EA9DB"/>
              <w:left w:val="nil"/>
              <w:bottom w:val="single" w:sz="4" w:space="0" w:color="8EA9DB"/>
              <w:right w:val="nil"/>
            </w:tcBorders>
            <w:shd w:val="clear" w:color="auto" w:fill="auto"/>
            <w:noWrap/>
            <w:vAlign w:val="bottom"/>
            <w:hideMark/>
          </w:tcPr>
          <w:p w14:paraId="1D779BC9" w14:textId="77777777" w:rsidR="00203811" w:rsidRDefault="00203811" w:rsidP="00203811">
            <w:pPr>
              <w:rPr>
                <w:rFonts w:ascii="Calibri" w:hAnsi="Calibri"/>
                <w:color w:val="000000"/>
                <w:sz w:val="16"/>
                <w:szCs w:val="16"/>
              </w:rPr>
            </w:pPr>
            <w:r>
              <w:rPr>
                <w:rFonts w:ascii="Calibri" w:hAnsi="Calibri"/>
                <w:color w:val="000000"/>
                <w:sz w:val="16"/>
                <w:szCs w:val="16"/>
              </w:rPr>
              <w:t>0.9788</w:t>
            </w:r>
          </w:p>
        </w:tc>
        <w:tc>
          <w:tcPr>
            <w:tcW w:w="820" w:type="dxa"/>
            <w:tcBorders>
              <w:top w:val="single" w:sz="4" w:space="0" w:color="8EA9DB"/>
              <w:left w:val="nil"/>
              <w:bottom w:val="single" w:sz="4" w:space="0" w:color="8EA9DB"/>
              <w:right w:val="nil"/>
            </w:tcBorders>
            <w:shd w:val="clear" w:color="auto" w:fill="auto"/>
            <w:noWrap/>
            <w:vAlign w:val="bottom"/>
            <w:hideMark/>
          </w:tcPr>
          <w:p w14:paraId="10A03D12"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auto" w:fill="auto"/>
            <w:noWrap/>
            <w:vAlign w:val="bottom"/>
            <w:hideMark/>
          </w:tcPr>
          <w:p w14:paraId="6E53A737"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1A42D45B"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3C169771"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7F22380A" w14:textId="77777777" w:rsidR="00203811" w:rsidRDefault="00203811" w:rsidP="00203811">
            <w:pPr>
              <w:rPr>
                <w:rFonts w:ascii="Calibri" w:hAnsi="Calibri"/>
                <w:color w:val="000000"/>
                <w:sz w:val="16"/>
                <w:szCs w:val="16"/>
              </w:rPr>
            </w:pPr>
            <w:r>
              <w:rPr>
                <w:rFonts w:ascii="Calibri" w:hAnsi="Calibri"/>
                <w:color w:val="000000"/>
                <w:sz w:val="16"/>
                <w:szCs w:val="16"/>
              </w:rPr>
              <w:t>3m</w:t>
            </w:r>
          </w:p>
        </w:tc>
        <w:tc>
          <w:tcPr>
            <w:tcW w:w="1773" w:type="dxa"/>
            <w:tcBorders>
              <w:top w:val="single" w:sz="4" w:space="0" w:color="8EA9DB"/>
              <w:left w:val="nil"/>
              <w:bottom w:val="single" w:sz="4" w:space="0" w:color="8EA9DB"/>
              <w:right w:val="nil"/>
            </w:tcBorders>
            <w:shd w:val="clear" w:color="D9E1F2" w:fill="D9E1F2"/>
            <w:noWrap/>
            <w:vAlign w:val="bottom"/>
            <w:hideMark/>
          </w:tcPr>
          <w:p w14:paraId="5ECCD30A" w14:textId="77777777" w:rsidR="00203811" w:rsidRDefault="00203811" w:rsidP="00203811">
            <w:pPr>
              <w:rPr>
                <w:rFonts w:ascii="Calibri" w:hAnsi="Calibri"/>
                <w:color w:val="000000"/>
                <w:sz w:val="16"/>
                <w:szCs w:val="16"/>
              </w:rPr>
            </w:pPr>
            <w:r>
              <w:rPr>
                <w:rFonts w:ascii="Calibri" w:hAnsi="Calibri"/>
                <w:color w:val="000000"/>
                <w:sz w:val="16"/>
                <w:szCs w:val="16"/>
              </w:rPr>
              <w:t>MLP - 512 Hidden Layer Nodes with 50% Dropout Layer</w:t>
            </w:r>
          </w:p>
        </w:tc>
        <w:tc>
          <w:tcPr>
            <w:tcW w:w="638" w:type="dxa"/>
            <w:tcBorders>
              <w:top w:val="single" w:sz="4" w:space="0" w:color="8EA9DB"/>
              <w:left w:val="nil"/>
              <w:bottom w:val="single" w:sz="4" w:space="0" w:color="8EA9DB"/>
              <w:right w:val="nil"/>
            </w:tcBorders>
            <w:shd w:val="clear" w:color="D9E1F2" w:fill="D9E1F2"/>
            <w:noWrap/>
            <w:vAlign w:val="bottom"/>
            <w:hideMark/>
          </w:tcPr>
          <w:p w14:paraId="72C906C3"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251568C4" w14:textId="77777777" w:rsidR="00203811" w:rsidRDefault="00203811" w:rsidP="00203811">
            <w:pPr>
              <w:rPr>
                <w:rFonts w:ascii="Calibri" w:hAnsi="Calibri"/>
                <w:color w:val="000000"/>
                <w:sz w:val="16"/>
                <w:szCs w:val="16"/>
              </w:rPr>
            </w:pPr>
            <w:r>
              <w:rPr>
                <w:rFonts w:ascii="Calibri" w:hAnsi="Calibri"/>
                <w:color w:val="000000"/>
                <w:sz w:val="16"/>
                <w:szCs w:val="16"/>
              </w:rPr>
              <w:t>512</w:t>
            </w:r>
          </w:p>
        </w:tc>
        <w:tc>
          <w:tcPr>
            <w:tcW w:w="896" w:type="dxa"/>
            <w:tcBorders>
              <w:top w:val="single" w:sz="4" w:space="0" w:color="8EA9DB"/>
              <w:left w:val="nil"/>
              <w:bottom w:val="single" w:sz="4" w:space="0" w:color="8EA9DB"/>
              <w:right w:val="nil"/>
            </w:tcBorders>
            <w:shd w:val="clear" w:color="D9E1F2" w:fill="D9E1F2"/>
            <w:noWrap/>
            <w:vAlign w:val="bottom"/>
            <w:hideMark/>
          </w:tcPr>
          <w:p w14:paraId="4160FFD8"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4143D6BD"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6291DF42" w14:textId="77777777" w:rsidR="00203811" w:rsidRDefault="00203811" w:rsidP="00203811">
            <w:pPr>
              <w:rPr>
                <w:rFonts w:ascii="Calibri" w:hAnsi="Calibri"/>
                <w:color w:val="000000"/>
                <w:sz w:val="16"/>
                <w:szCs w:val="16"/>
              </w:rPr>
            </w:pPr>
            <w:r>
              <w:rPr>
                <w:rFonts w:ascii="Calibri" w:hAnsi="Calibri"/>
                <w:color w:val="000000"/>
                <w:sz w:val="16"/>
                <w:szCs w:val="16"/>
              </w:rPr>
              <w:t>23</w:t>
            </w:r>
          </w:p>
        </w:tc>
        <w:tc>
          <w:tcPr>
            <w:tcW w:w="812" w:type="dxa"/>
            <w:tcBorders>
              <w:top w:val="single" w:sz="4" w:space="0" w:color="8EA9DB"/>
              <w:left w:val="nil"/>
              <w:bottom w:val="single" w:sz="4" w:space="0" w:color="8EA9DB"/>
              <w:right w:val="nil"/>
            </w:tcBorders>
            <w:shd w:val="clear" w:color="D9E1F2" w:fill="D9E1F2"/>
            <w:noWrap/>
            <w:vAlign w:val="bottom"/>
            <w:hideMark/>
          </w:tcPr>
          <w:p w14:paraId="112ED593" w14:textId="77777777" w:rsidR="00203811" w:rsidRDefault="00203811" w:rsidP="00203811">
            <w:pPr>
              <w:rPr>
                <w:rFonts w:ascii="Calibri" w:hAnsi="Calibri"/>
                <w:color w:val="000000"/>
                <w:sz w:val="16"/>
                <w:szCs w:val="16"/>
              </w:rPr>
            </w:pPr>
            <w:r>
              <w:rPr>
                <w:rFonts w:ascii="Calibri" w:hAnsi="Calibri"/>
                <w:color w:val="000000"/>
                <w:sz w:val="16"/>
                <w:szCs w:val="16"/>
              </w:rPr>
              <w:t>0.9881</w:t>
            </w:r>
          </w:p>
        </w:tc>
        <w:tc>
          <w:tcPr>
            <w:tcW w:w="900" w:type="dxa"/>
            <w:tcBorders>
              <w:top w:val="single" w:sz="4" w:space="0" w:color="8EA9DB"/>
              <w:left w:val="nil"/>
              <w:bottom w:val="single" w:sz="4" w:space="0" w:color="8EA9DB"/>
              <w:right w:val="nil"/>
            </w:tcBorders>
            <w:shd w:val="clear" w:color="D9E1F2" w:fill="D9E1F2"/>
            <w:noWrap/>
            <w:vAlign w:val="bottom"/>
            <w:hideMark/>
          </w:tcPr>
          <w:p w14:paraId="4CC41FC6" w14:textId="77777777" w:rsidR="00203811" w:rsidRDefault="00203811" w:rsidP="00203811">
            <w:pPr>
              <w:rPr>
                <w:rFonts w:ascii="Calibri" w:hAnsi="Calibri"/>
                <w:color w:val="000000"/>
                <w:sz w:val="16"/>
                <w:szCs w:val="16"/>
              </w:rPr>
            </w:pPr>
            <w:r>
              <w:rPr>
                <w:rFonts w:ascii="Calibri" w:hAnsi="Calibri"/>
                <w:color w:val="000000"/>
                <w:sz w:val="16"/>
                <w:szCs w:val="16"/>
              </w:rPr>
              <w:t>0.9848</w:t>
            </w:r>
          </w:p>
        </w:tc>
        <w:tc>
          <w:tcPr>
            <w:tcW w:w="812" w:type="dxa"/>
            <w:tcBorders>
              <w:top w:val="single" w:sz="4" w:space="0" w:color="8EA9DB"/>
              <w:left w:val="nil"/>
              <w:bottom w:val="single" w:sz="4" w:space="0" w:color="8EA9DB"/>
              <w:right w:val="nil"/>
            </w:tcBorders>
            <w:shd w:val="clear" w:color="D9E1F2" w:fill="D9E1F2"/>
            <w:noWrap/>
            <w:vAlign w:val="bottom"/>
            <w:hideMark/>
          </w:tcPr>
          <w:p w14:paraId="1B03D1B0" w14:textId="77777777" w:rsidR="00203811" w:rsidRDefault="00203811" w:rsidP="00203811">
            <w:pPr>
              <w:rPr>
                <w:rFonts w:ascii="Calibri" w:hAnsi="Calibri"/>
                <w:color w:val="000000"/>
                <w:sz w:val="16"/>
                <w:szCs w:val="16"/>
              </w:rPr>
            </w:pPr>
            <w:r>
              <w:rPr>
                <w:rFonts w:ascii="Calibri" w:hAnsi="Calibri"/>
                <w:color w:val="000000"/>
                <w:sz w:val="16"/>
                <w:szCs w:val="16"/>
              </w:rPr>
              <w:t>0.9811</w:t>
            </w:r>
          </w:p>
        </w:tc>
        <w:tc>
          <w:tcPr>
            <w:tcW w:w="820" w:type="dxa"/>
            <w:tcBorders>
              <w:top w:val="single" w:sz="4" w:space="0" w:color="8EA9DB"/>
              <w:left w:val="nil"/>
              <w:bottom w:val="single" w:sz="4" w:space="0" w:color="8EA9DB"/>
              <w:right w:val="nil"/>
            </w:tcBorders>
            <w:shd w:val="clear" w:color="D9E1F2" w:fill="D9E1F2"/>
            <w:noWrap/>
            <w:vAlign w:val="bottom"/>
            <w:hideMark/>
          </w:tcPr>
          <w:p w14:paraId="7C900FD8"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D9E1F2" w:fill="D9E1F2"/>
            <w:noWrap/>
            <w:vAlign w:val="bottom"/>
            <w:hideMark/>
          </w:tcPr>
          <w:p w14:paraId="3DBCD98A"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10F25795"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62B77FAF"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49BC9940" w14:textId="77777777" w:rsidR="00203811" w:rsidRDefault="00203811" w:rsidP="00203811">
            <w:pPr>
              <w:rPr>
                <w:rFonts w:ascii="Calibri" w:hAnsi="Calibri"/>
                <w:color w:val="000000"/>
                <w:sz w:val="16"/>
                <w:szCs w:val="16"/>
              </w:rPr>
            </w:pPr>
            <w:r>
              <w:rPr>
                <w:rFonts w:ascii="Calibri" w:hAnsi="Calibri"/>
                <w:color w:val="000000"/>
                <w:sz w:val="16"/>
                <w:szCs w:val="16"/>
              </w:rPr>
              <w:t>3n</w:t>
            </w:r>
          </w:p>
        </w:tc>
        <w:tc>
          <w:tcPr>
            <w:tcW w:w="1773" w:type="dxa"/>
            <w:tcBorders>
              <w:top w:val="single" w:sz="4" w:space="0" w:color="8EA9DB"/>
              <w:left w:val="nil"/>
              <w:bottom w:val="single" w:sz="4" w:space="0" w:color="8EA9DB"/>
              <w:right w:val="nil"/>
            </w:tcBorders>
            <w:shd w:val="clear" w:color="auto" w:fill="auto"/>
            <w:noWrap/>
            <w:vAlign w:val="bottom"/>
            <w:hideMark/>
          </w:tcPr>
          <w:p w14:paraId="635005DD" w14:textId="77777777" w:rsidR="00203811" w:rsidRDefault="00203811" w:rsidP="00203811">
            <w:pPr>
              <w:rPr>
                <w:rFonts w:ascii="Calibri" w:hAnsi="Calibri"/>
                <w:color w:val="000000"/>
                <w:sz w:val="16"/>
                <w:szCs w:val="16"/>
              </w:rPr>
            </w:pPr>
            <w:r>
              <w:rPr>
                <w:rFonts w:ascii="Calibri" w:hAnsi="Calibri"/>
                <w:color w:val="000000"/>
                <w:sz w:val="16"/>
                <w:szCs w:val="16"/>
              </w:rPr>
              <w:t>MLP - 512 Hidden Layer Nodes with 50% Dropout Layer - Adam Optimizer</w:t>
            </w:r>
          </w:p>
        </w:tc>
        <w:tc>
          <w:tcPr>
            <w:tcW w:w="638" w:type="dxa"/>
            <w:tcBorders>
              <w:top w:val="single" w:sz="4" w:space="0" w:color="8EA9DB"/>
              <w:left w:val="nil"/>
              <w:bottom w:val="single" w:sz="4" w:space="0" w:color="8EA9DB"/>
              <w:right w:val="nil"/>
            </w:tcBorders>
            <w:shd w:val="clear" w:color="auto" w:fill="auto"/>
            <w:noWrap/>
            <w:vAlign w:val="bottom"/>
            <w:hideMark/>
          </w:tcPr>
          <w:p w14:paraId="0FFDD26B"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177E1243" w14:textId="77777777" w:rsidR="00203811" w:rsidRDefault="00203811" w:rsidP="00203811">
            <w:pPr>
              <w:rPr>
                <w:rFonts w:ascii="Calibri" w:hAnsi="Calibri"/>
                <w:color w:val="000000"/>
                <w:sz w:val="16"/>
                <w:szCs w:val="16"/>
              </w:rPr>
            </w:pPr>
            <w:r>
              <w:rPr>
                <w:rFonts w:ascii="Calibri" w:hAnsi="Calibri"/>
                <w:color w:val="000000"/>
                <w:sz w:val="16"/>
                <w:szCs w:val="16"/>
              </w:rPr>
              <w:t>512</w:t>
            </w:r>
          </w:p>
        </w:tc>
        <w:tc>
          <w:tcPr>
            <w:tcW w:w="896" w:type="dxa"/>
            <w:tcBorders>
              <w:top w:val="single" w:sz="4" w:space="0" w:color="8EA9DB"/>
              <w:left w:val="nil"/>
              <w:bottom w:val="single" w:sz="4" w:space="0" w:color="8EA9DB"/>
              <w:right w:val="nil"/>
            </w:tcBorders>
            <w:shd w:val="clear" w:color="auto" w:fill="auto"/>
            <w:noWrap/>
            <w:vAlign w:val="bottom"/>
            <w:hideMark/>
          </w:tcPr>
          <w:p w14:paraId="5A8F6171"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499A025E" w14:textId="77777777" w:rsidR="00203811" w:rsidRDefault="00203811" w:rsidP="00203811">
            <w:pPr>
              <w:rPr>
                <w:rFonts w:ascii="Calibri" w:hAnsi="Calibri"/>
                <w:color w:val="000000"/>
                <w:sz w:val="16"/>
                <w:szCs w:val="16"/>
              </w:rPr>
            </w:pPr>
            <w:r>
              <w:rPr>
                <w:rFonts w:ascii="Calibri" w:hAnsi="Calibri"/>
                <w:color w:val="000000"/>
                <w:sz w:val="16"/>
                <w:szCs w:val="16"/>
              </w:rPr>
              <w:t>Adam</w:t>
            </w:r>
          </w:p>
        </w:tc>
        <w:tc>
          <w:tcPr>
            <w:tcW w:w="683" w:type="dxa"/>
            <w:tcBorders>
              <w:top w:val="single" w:sz="4" w:space="0" w:color="8EA9DB"/>
              <w:left w:val="nil"/>
              <w:bottom w:val="single" w:sz="4" w:space="0" w:color="8EA9DB"/>
              <w:right w:val="nil"/>
            </w:tcBorders>
            <w:shd w:val="clear" w:color="auto" w:fill="auto"/>
            <w:noWrap/>
            <w:vAlign w:val="bottom"/>
            <w:hideMark/>
          </w:tcPr>
          <w:p w14:paraId="3459B394" w14:textId="77777777" w:rsidR="00203811" w:rsidRDefault="00203811" w:rsidP="00203811">
            <w:pPr>
              <w:rPr>
                <w:rFonts w:ascii="Calibri" w:hAnsi="Calibri"/>
                <w:color w:val="000000"/>
                <w:sz w:val="16"/>
                <w:szCs w:val="16"/>
              </w:rPr>
            </w:pPr>
            <w:r>
              <w:rPr>
                <w:rFonts w:ascii="Calibri" w:hAnsi="Calibri"/>
                <w:color w:val="000000"/>
                <w:sz w:val="16"/>
                <w:szCs w:val="16"/>
              </w:rPr>
              <w:t>34</w:t>
            </w:r>
          </w:p>
        </w:tc>
        <w:tc>
          <w:tcPr>
            <w:tcW w:w="812" w:type="dxa"/>
            <w:tcBorders>
              <w:top w:val="single" w:sz="4" w:space="0" w:color="8EA9DB"/>
              <w:left w:val="nil"/>
              <w:bottom w:val="single" w:sz="4" w:space="0" w:color="8EA9DB"/>
              <w:right w:val="nil"/>
            </w:tcBorders>
            <w:shd w:val="clear" w:color="auto" w:fill="auto"/>
            <w:noWrap/>
            <w:vAlign w:val="bottom"/>
            <w:hideMark/>
          </w:tcPr>
          <w:p w14:paraId="704B1007" w14:textId="77777777" w:rsidR="00203811" w:rsidRDefault="00203811" w:rsidP="00203811">
            <w:pPr>
              <w:rPr>
                <w:rFonts w:ascii="Calibri" w:hAnsi="Calibri"/>
                <w:color w:val="000000"/>
                <w:sz w:val="16"/>
                <w:szCs w:val="16"/>
              </w:rPr>
            </w:pPr>
            <w:r>
              <w:rPr>
                <w:rFonts w:ascii="Calibri" w:hAnsi="Calibri"/>
                <w:color w:val="000000"/>
                <w:sz w:val="16"/>
                <w:szCs w:val="16"/>
              </w:rPr>
              <w:t>0.9912</w:t>
            </w:r>
          </w:p>
        </w:tc>
        <w:tc>
          <w:tcPr>
            <w:tcW w:w="900" w:type="dxa"/>
            <w:tcBorders>
              <w:top w:val="single" w:sz="4" w:space="0" w:color="8EA9DB"/>
              <w:left w:val="nil"/>
              <w:bottom w:val="single" w:sz="4" w:space="0" w:color="8EA9DB"/>
              <w:right w:val="nil"/>
            </w:tcBorders>
            <w:shd w:val="clear" w:color="auto" w:fill="auto"/>
            <w:noWrap/>
            <w:vAlign w:val="bottom"/>
            <w:hideMark/>
          </w:tcPr>
          <w:p w14:paraId="0AB2BF87" w14:textId="77777777" w:rsidR="00203811" w:rsidRDefault="00203811" w:rsidP="00203811">
            <w:pPr>
              <w:rPr>
                <w:rFonts w:ascii="Calibri" w:hAnsi="Calibri"/>
                <w:color w:val="000000"/>
                <w:sz w:val="16"/>
                <w:szCs w:val="16"/>
              </w:rPr>
            </w:pPr>
            <w:r>
              <w:rPr>
                <w:rFonts w:ascii="Calibri" w:hAnsi="Calibri"/>
                <w:color w:val="000000"/>
                <w:sz w:val="16"/>
                <w:szCs w:val="16"/>
              </w:rPr>
              <w:t>0.9876</w:t>
            </w:r>
          </w:p>
        </w:tc>
        <w:tc>
          <w:tcPr>
            <w:tcW w:w="812" w:type="dxa"/>
            <w:tcBorders>
              <w:top w:val="single" w:sz="4" w:space="0" w:color="8EA9DB"/>
              <w:left w:val="nil"/>
              <w:bottom w:val="single" w:sz="4" w:space="0" w:color="8EA9DB"/>
              <w:right w:val="nil"/>
            </w:tcBorders>
            <w:shd w:val="clear" w:color="auto" w:fill="auto"/>
            <w:noWrap/>
            <w:vAlign w:val="bottom"/>
            <w:hideMark/>
          </w:tcPr>
          <w:p w14:paraId="066A4F93" w14:textId="77777777" w:rsidR="00203811" w:rsidRDefault="00203811" w:rsidP="00203811">
            <w:pPr>
              <w:rPr>
                <w:rFonts w:ascii="Calibri" w:hAnsi="Calibri"/>
                <w:color w:val="000000"/>
                <w:sz w:val="16"/>
                <w:szCs w:val="16"/>
              </w:rPr>
            </w:pPr>
            <w:r>
              <w:rPr>
                <w:rFonts w:ascii="Calibri" w:hAnsi="Calibri"/>
                <w:color w:val="000000"/>
                <w:sz w:val="16"/>
                <w:szCs w:val="16"/>
              </w:rPr>
              <w:t>0.9803</w:t>
            </w:r>
          </w:p>
        </w:tc>
        <w:tc>
          <w:tcPr>
            <w:tcW w:w="820" w:type="dxa"/>
            <w:tcBorders>
              <w:top w:val="single" w:sz="4" w:space="0" w:color="8EA9DB"/>
              <w:left w:val="nil"/>
              <w:bottom w:val="single" w:sz="4" w:space="0" w:color="8EA9DB"/>
              <w:right w:val="nil"/>
            </w:tcBorders>
            <w:shd w:val="clear" w:color="auto" w:fill="auto"/>
            <w:noWrap/>
            <w:vAlign w:val="bottom"/>
            <w:hideMark/>
          </w:tcPr>
          <w:p w14:paraId="377B705A"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auto" w:fill="auto"/>
            <w:noWrap/>
            <w:vAlign w:val="bottom"/>
            <w:hideMark/>
          </w:tcPr>
          <w:p w14:paraId="1591FE25"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1CCF95EE"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21C3607C"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34AA4D91" w14:textId="77777777" w:rsidR="00203811" w:rsidRPr="00335914" w:rsidRDefault="00203811" w:rsidP="00203811">
            <w:pPr>
              <w:rPr>
                <w:rFonts w:ascii="Calibri" w:hAnsi="Calibri"/>
                <w:color w:val="000000"/>
                <w:sz w:val="16"/>
                <w:szCs w:val="16"/>
                <w:highlight w:val="yellow"/>
              </w:rPr>
            </w:pPr>
            <w:r w:rsidRPr="00335914">
              <w:rPr>
                <w:rFonts w:ascii="Calibri" w:hAnsi="Calibri"/>
                <w:color w:val="000000"/>
                <w:sz w:val="16"/>
                <w:szCs w:val="16"/>
                <w:highlight w:val="yellow"/>
              </w:rPr>
              <w:t>3o</w:t>
            </w:r>
          </w:p>
        </w:tc>
        <w:tc>
          <w:tcPr>
            <w:tcW w:w="1773" w:type="dxa"/>
            <w:tcBorders>
              <w:top w:val="single" w:sz="4" w:space="0" w:color="8EA9DB"/>
              <w:left w:val="nil"/>
              <w:bottom w:val="single" w:sz="4" w:space="0" w:color="8EA9DB"/>
              <w:right w:val="nil"/>
            </w:tcBorders>
            <w:shd w:val="clear" w:color="D9E1F2" w:fill="D9E1F2"/>
            <w:noWrap/>
            <w:vAlign w:val="bottom"/>
            <w:hideMark/>
          </w:tcPr>
          <w:p w14:paraId="046E8A39" w14:textId="77777777" w:rsidR="00203811" w:rsidRPr="00335914" w:rsidRDefault="00203811" w:rsidP="00203811">
            <w:pPr>
              <w:rPr>
                <w:rFonts w:ascii="Calibri" w:hAnsi="Calibri"/>
                <w:color w:val="000000"/>
                <w:sz w:val="16"/>
                <w:szCs w:val="16"/>
                <w:highlight w:val="yellow"/>
              </w:rPr>
            </w:pPr>
            <w:r w:rsidRPr="00335914">
              <w:rPr>
                <w:rFonts w:ascii="Calibri" w:hAnsi="Calibri"/>
                <w:color w:val="000000"/>
                <w:sz w:val="16"/>
                <w:szCs w:val="16"/>
                <w:highlight w:val="yellow"/>
              </w:rPr>
              <w:t>MLP - 1024 Hidden Layer Nodes</w:t>
            </w:r>
          </w:p>
        </w:tc>
        <w:tc>
          <w:tcPr>
            <w:tcW w:w="638" w:type="dxa"/>
            <w:tcBorders>
              <w:top w:val="single" w:sz="4" w:space="0" w:color="8EA9DB"/>
              <w:left w:val="nil"/>
              <w:bottom w:val="single" w:sz="4" w:space="0" w:color="8EA9DB"/>
              <w:right w:val="nil"/>
            </w:tcBorders>
            <w:shd w:val="clear" w:color="D9E1F2" w:fill="D9E1F2"/>
            <w:noWrap/>
            <w:vAlign w:val="bottom"/>
            <w:hideMark/>
          </w:tcPr>
          <w:p w14:paraId="1FB95851" w14:textId="77777777" w:rsidR="00203811" w:rsidRPr="00335914" w:rsidRDefault="00203811" w:rsidP="00203811">
            <w:pPr>
              <w:rPr>
                <w:rFonts w:ascii="Calibri" w:hAnsi="Calibri"/>
                <w:color w:val="000000"/>
                <w:sz w:val="16"/>
                <w:szCs w:val="16"/>
                <w:highlight w:val="yellow"/>
              </w:rPr>
            </w:pPr>
            <w:r w:rsidRPr="00335914">
              <w:rPr>
                <w:rFonts w:ascii="Calibri" w:hAnsi="Calibri"/>
                <w:color w:val="000000"/>
                <w:sz w:val="16"/>
                <w:szCs w:val="16"/>
                <w:highlight w:val="yellow"/>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247DEA54" w14:textId="77777777" w:rsidR="00203811" w:rsidRPr="00335914" w:rsidRDefault="00203811" w:rsidP="00203811">
            <w:pPr>
              <w:rPr>
                <w:rFonts w:ascii="Calibri" w:hAnsi="Calibri"/>
                <w:color w:val="000000"/>
                <w:sz w:val="16"/>
                <w:szCs w:val="16"/>
                <w:highlight w:val="yellow"/>
              </w:rPr>
            </w:pPr>
            <w:r w:rsidRPr="00335914">
              <w:rPr>
                <w:rFonts w:ascii="Calibri" w:hAnsi="Calibri"/>
                <w:color w:val="000000"/>
                <w:sz w:val="16"/>
                <w:szCs w:val="16"/>
                <w:highlight w:val="yellow"/>
              </w:rPr>
              <w:t>1024</w:t>
            </w:r>
          </w:p>
        </w:tc>
        <w:tc>
          <w:tcPr>
            <w:tcW w:w="896" w:type="dxa"/>
            <w:tcBorders>
              <w:top w:val="single" w:sz="4" w:space="0" w:color="8EA9DB"/>
              <w:left w:val="nil"/>
              <w:bottom w:val="single" w:sz="4" w:space="0" w:color="8EA9DB"/>
              <w:right w:val="nil"/>
            </w:tcBorders>
            <w:shd w:val="clear" w:color="D9E1F2" w:fill="D9E1F2"/>
            <w:noWrap/>
            <w:vAlign w:val="bottom"/>
            <w:hideMark/>
          </w:tcPr>
          <w:p w14:paraId="0D935643" w14:textId="77777777" w:rsidR="00203811" w:rsidRPr="00335914" w:rsidRDefault="00203811" w:rsidP="00203811">
            <w:pPr>
              <w:rPr>
                <w:rFonts w:ascii="Calibri" w:hAnsi="Calibri"/>
                <w:color w:val="000000"/>
                <w:sz w:val="16"/>
                <w:szCs w:val="16"/>
                <w:highlight w:val="yellow"/>
              </w:rPr>
            </w:pPr>
            <w:r w:rsidRPr="00335914">
              <w:rPr>
                <w:rFonts w:ascii="Calibri" w:hAnsi="Calibri"/>
                <w:color w:val="000000"/>
                <w:sz w:val="16"/>
                <w:szCs w:val="16"/>
                <w:highlight w:val="yellow"/>
              </w:rPr>
              <w:t>R</w:t>
            </w:r>
            <w:r>
              <w:rPr>
                <w:rFonts w:ascii="Calibri" w:hAnsi="Calibri"/>
                <w:color w:val="000000"/>
                <w:sz w:val="16"/>
                <w:szCs w:val="16"/>
                <w:highlight w:val="yellow"/>
              </w:rPr>
              <w:t>e</w:t>
            </w:r>
            <w:r w:rsidRPr="00335914">
              <w:rPr>
                <w:rFonts w:ascii="Calibri" w:hAnsi="Calibri"/>
                <w:color w:val="000000"/>
                <w:sz w:val="16"/>
                <w:szCs w:val="16"/>
                <w:highlight w:val="yellow"/>
              </w:rPr>
              <w:t>LU</w:t>
            </w:r>
          </w:p>
        </w:tc>
        <w:tc>
          <w:tcPr>
            <w:tcW w:w="876" w:type="dxa"/>
            <w:tcBorders>
              <w:top w:val="single" w:sz="4" w:space="0" w:color="8EA9DB"/>
              <w:left w:val="nil"/>
              <w:bottom w:val="single" w:sz="4" w:space="0" w:color="8EA9DB"/>
              <w:right w:val="nil"/>
            </w:tcBorders>
            <w:shd w:val="clear" w:color="D9E1F2" w:fill="D9E1F2"/>
            <w:noWrap/>
            <w:vAlign w:val="bottom"/>
            <w:hideMark/>
          </w:tcPr>
          <w:p w14:paraId="6860EF3A" w14:textId="77777777" w:rsidR="00203811" w:rsidRPr="00335914" w:rsidRDefault="00203811" w:rsidP="00203811">
            <w:pPr>
              <w:rPr>
                <w:rFonts w:ascii="Calibri" w:hAnsi="Calibri"/>
                <w:color w:val="000000"/>
                <w:sz w:val="16"/>
                <w:szCs w:val="16"/>
                <w:highlight w:val="yellow"/>
              </w:rPr>
            </w:pPr>
            <w:r w:rsidRPr="000E5758">
              <w:rPr>
                <w:rFonts w:ascii="Calibri" w:hAnsi="Calibri"/>
                <w:color w:val="000000"/>
                <w:sz w:val="16"/>
                <w:szCs w:val="16"/>
                <w:highlight w:val="yellow"/>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69C66852" w14:textId="77777777" w:rsidR="00203811" w:rsidRPr="00335914" w:rsidRDefault="00203811" w:rsidP="00203811">
            <w:pPr>
              <w:rPr>
                <w:rFonts w:ascii="Calibri" w:hAnsi="Calibri"/>
                <w:color w:val="000000"/>
                <w:sz w:val="16"/>
                <w:szCs w:val="16"/>
                <w:highlight w:val="yellow"/>
              </w:rPr>
            </w:pPr>
            <w:r w:rsidRPr="00335914">
              <w:rPr>
                <w:rFonts w:ascii="Calibri" w:hAnsi="Calibri"/>
                <w:color w:val="000000"/>
                <w:sz w:val="16"/>
                <w:szCs w:val="16"/>
                <w:highlight w:val="yellow"/>
              </w:rPr>
              <w:t>8</w:t>
            </w:r>
          </w:p>
        </w:tc>
        <w:tc>
          <w:tcPr>
            <w:tcW w:w="812" w:type="dxa"/>
            <w:tcBorders>
              <w:top w:val="single" w:sz="4" w:space="0" w:color="8EA9DB"/>
              <w:left w:val="nil"/>
              <w:bottom w:val="single" w:sz="4" w:space="0" w:color="8EA9DB"/>
              <w:right w:val="nil"/>
            </w:tcBorders>
            <w:shd w:val="clear" w:color="D9E1F2" w:fill="D9E1F2"/>
            <w:noWrap/>
            <w:vAlign w:val="bottom"/>
            <w:hideMark/>
          </w:tcPr>
          <w:p w14:paraId="7B9D1356" w14:textId="77777777" w:rsidR="00203811" w:rsidRPr="00335914" w:rsidRDefault="00203811" w:rsidP="00203811">
            <w:pPr>
              <w:rPr>
                <w:rFonts w:ascii="Calibri" w:hAnsi="Calibri"/>
                <w:color w:val="000000"/>
                <w:sz w:val="16"/>
                <w:szCs w:val="16"/>
                <w:highlight w:val="yellow"/>
              </w:rPr>
            </w:pPr>
            <w:r w:rsidRPr="00335914">
              <w:rPr>
                <w:rFonts w:ascii="Calibri" w:hAnsi="Calibri"/>
                <w:color w:val="000000"/>
                <w:sz w:val="16"/>
                <w:szCs w:val="16"/>
                <w:highlight w:val="yellow"/>
              </w:rPr>
              <w:t>1</w:t>
            </w:r>
          </w:p>
        </w:tc>
        <w:tc>
          <w:tcPr>
            <w:tcW w:w="900" w:type="dxa"/>
            <w:tcBorders>
              <w:top w:val="single" w:sz="4" w:space="0" w:color="8EA9DB"/>
              <w:left w:val="nil"/>
              <w:bottom w:val="single" w:sz="4" w:space="0" w:color="8EA9DB"/>
              <w:right w:val="nil"/>
            </w:tcBorders>
            <w:shd w:val="clear" w:color="D9E1F2" w:fill="D9E1F2"/>
            <w:noWrap/>
            <w:vAlign w:val="bottom"/>
            <w:hideMark/>
          </w:tcPr>
          <w:p w14:paraId="53FBCC9E" w14:textId="77777777" w:rsidR="00203811" w:rsidRPr="00335914" w:rsidRDefault="00203811" w:rsidP="00203811">
            <w:pPr>
              <w:rPr>
                <w:rFonts w:ascii="Calibri" w:hAnsi="Calibri"/>
                <w:color w:val="000000"/>
                <w:sz w:val="16"/>
                <w:szCs w:val="16"/>
                <w:highlight w:val="yellow"/>
              </w:rPr>
            </w:pPr>
            <w:r w:rsidRPr="00335914">
              <w:rPr>
                <w:rFonts w:ascii="Calibri" w:hAnsi="Calibri"/>
                <w:color w:val="000000"/>
                <w:sz w:val="16"/>
                <w:szCs w:val="16"/>
                <w:highlight w:val="yellow"/>
              </w:rPr>
              <w:t>0.986</w:t>
            </w:r>
          </w:p>
        </w:tc>
        <w:tc>
          <w:tcPr>
            <w:tcW w:w="812" w:type="dxa"/>
            <w:tcBorders>
              <w:top w:val="single" w:sz="4" w:space="0" w:color="8EA9DB"/>
              <w:left w:val="nil"/>
              <w:bottom w:val="single" w:sz="4" w:space="0" w:color="8EA9DB"/>
              <w:right w:val="nil"/>
            </w:tcBorders>
            <w:shd w:val="clear" w:color="D9E1F2" w:fill="D9E1F2"/>
            <w:noWrap/>
            <w:vAlign w:val="bottom"/>
            <w:hideMark/>
          </w:tcPr>
          <w:p w14:paraId="7DE5A555" w14:textId="77777777" w:rsidR="00203811" w:rsidRPr="00335914" w:rsidRDefault="00203811" w:rsidP="00203811">
            <w:pPr>
              <w:rPr>
                <w:rFonts w:ascii="Calibri" w:hAnsi="Calibri"/>
                <w:b/>
                <w:bCs/>
                <w:color w:val="000000"/>
                <w:sz w:val="16"/>
                <w:szCs w:val="16"/>
                <w:highlight w:val="yellow"/>
              </w:rPr>
            </w:pPr>
            <w:r w:rsidRPr="00335914">
              <w:rPr>
                <w:rFonts w:ascii="Calibri" w:hAnsi="Calibri"/>
                <w:b/>
                <w:bCs/>
                <w:color w:val="000000"/>
                <w:sz w:val="16"/>
                <w:szCs w:val="16"/>
                <w:highlight w:val="yellow"/>
              </w:rPr>
              <w:t>0.9848</w:t>
            </w:r>
          </w:p>
        </w:tc>
        <w:tc>
          <w:tcPr>
            <w:tcW w:w="820" w:type="dxa"/>
            <w:tcBorders>
              <w:top w:val="single" w:sz="4" w:space="0" w:color="8EA9DB"/>
              <w:left w:val="nil"/>
              <w:bottom w:val="single" w:sz="4" w:space="0" w:color="8EA9DB"/>
              <w:right w:val="nil"/>
            </w:tcBorders>
            <w:shd w:val="clear" w:color="D9E1F2" w:fill="D9E1F2"/>
            <w:noWrap/>
            <w:vAlign w:val="bottom"/>
            <w:hideMark/>
          </w:tcPr>
          <w:p w14:paraId="6E04A935" w14:textId="77777777" w:rsidR="00203811" w:rsidRPr="00335914" w:rsidRDefault="00203811" w:rsidP="00203811">
            <w:pPr>
              <w:rPr>
                <w:rFonts w:ascii="Calibri" w:hAnsi="Calibri"/>
                <w:b/>
                <w:bCs/>
                <w:color w:val="000000"/>
                <w:sz w:val="16"/>
                <w:szCs w:val="16"/>
                <w:highlight w:val="yellow"/>
              </w:rPr>
            </w:pPr>
            <w:r w:rsidRPr="00335914">
              <w:rPr>
                <w:rFonts w:ascii="Calibri" w:hAnsi="Calibri"/>
                <w:b/>
                <w:bCs/>
                <w:color w:val="000000"/>
                <w:sz w:val="16"/>
                <w:szCs w:val="16"/>
                <w:highlight w:val="yellow"/>
              </w:rPr>
              <w:t>0.98</w:t>
            </w:r>
          </w:p>
        </w:tc>
        <w:tc>
          <w:tcPr>
            <w:tcW w:w="612" w:type="dxa"/>
            <w:tcBorders>
              <w:top w:val="single" w:sz="4" w:space="0" w:color="8EA9DB"/>
              <w:left w:val="nil"/>
              <w:bottom w:val="single" w:sz="4" w:space="0" w:color="8EA9DB"/>
              <w:right w:val="nil"/>
            </w:tcBorders>
            <w:shd w:val="clear" w:color="D9E1F2" w:fill="D9E1F2"/>
            <w:noWrap/>
            <w:vAlign w:val="bottom"/>
            <w:hideMark/>
          </w:tcPr>
          <w:p w14:paraId="43DC55DB" w14:textId="77777777" w:rsidR="00203811" w:rsidRPr="00335914" w:rsidRDefault="00203811" w:rsidP="00203811">
            <w:pPr>
              <w:rPr>
                <w:rFonts w:ascii="Calibri" w:hAnsi="Calibri"/>
                <w:b/>
                <w:bCs/>
                <w:color w:val="000000"/>
                <w:sz w:val="16"/>
                <w:szCs w:val="16"/>
                <w:highlight w:val="yellow"/>
              </w:rPr>
            </w:pPr>
            <w:r w:rsidRPr="00335914">
              <w:rPr>
                <w:rFonts w:ascii="Calibri" w:hAnsi="Calibri"/>
                <w:b/>
                <w:bCs/>
                <w:color w:val="000000"/>
                <w:sz w:val="16"/>
                <w:szCs w:val="16"/>
                <w:highlight w:val="yellow"/>
              </w:rPr>
              <w:t>0.98</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76D69948" w14:textId="77777777" w:rsidR="00203811" w:rsidRPr="00335914" w:rsidRDefault="00203811" w:rsidP="00203811">
            <w:pPr>
              <w:rPr>
                <w:rFonts w:ascii="Calibri" w:hAnsi="Calibri"/>
                <w:b/>
                <w:bCs/>
                <w:color w:val="000000"/>
                <w:sz w:val="16"/>
                <w:szCs w:val="16"/>
                <w:highlight w:val="yellow"/>
              </w:rPr>
            </w:pPr>
            <w:r w:rsidRPr="00335914">
              <w:rPr>
                <w:rFonts w:ascii="Calibri" w:hAnsi="Calibri"/>
                <w:b/>
                <w:bCs/>
                <w:color w:val="000000"/>
                <w:sz w:val="16"/>
                <w:szCs w:val="16"/>
                <w:highlight w:val="yellow"/>
              </w:rPr>
              <w:t>0.98</w:t>
            </w:r>
          </w:p>
        </w:tc>
      </w:tr>
      <w:tr w:rsidR="00203811" w14:paraId="3EE622FD"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5F593C4D" w14:textId="77777777" w:rsidR="00203811" w:rsidRDefault="00203811" w:rsidP="00203811">
            <w:pPr>
              <w:rPr>
                <w:rFonts w:ascii="Calibri" w:hAnsi="Calibri"/>
                <w:color w:val="000000"/>
                <w:sz w:val="16"/>
                <w:szCs w:val="16"/>
              </w:rPr>
            </w:pPr>
            <w:r>
              <w:rPr>
                <w:rFonts w:ascii="Calibri" w:hAnsi="Calibri"/>
                <w:color w:val="000000"/>
                <w:sz w:val="16"/>
                <w:szCs w:val="16"/>
              </w:rPr>
              <w:t>3p</w:t>
            </w:r>
          </w:p>
        </w:tc>
        <w:tc>
          <w:tcPr>
            <w:tcW w:w="1773" w:type="dxa"/>
            <w:tcBorders>
              <w:top w:val="single" w:sz="4" w:space="0" w:color="8EA9DB"/>
              <w:left w:val="nil"/>
              <w:bottom w:val="single" w:sz="4" w:space="0" w:color="8EA9DB"/>
              <w:right w:val="nil"/>
            </w:tcBorders>
            <w:shd w:val="clear" w:color="auto" w:fill="auto"/>
            <w:noWrap/>
            <w:vAlign w:val="bottom"/>
            <w:hideMark/>
          </w:tcPr>
          <w:p w14:paraId="7D6B4C35" w14:textId="77777777" w:rsidR="00203811" w:rsidRDefault="00203811" w:rsidP="00203811">
            <w:pPr>
              <w:rPr>
                <w:rFonts w:ascii="Calibri" w:hAnsi="Calibri"/>
                <w:color w:val="000000"/>
                <w:sz w:val="16"/>
                <w:szCs w:val="16"/>
              </w:rPr>
            </w:pPr>
            <w:r>
              <w:rPr>
                <w:rFonts w:ascii="Calibri" w:hAnsi="Calibri"/>
                <w:color w:val="000000"/>
                <w:sz w:val="16"/>
                <w:szCs w:val="16"/>
              </w:rPr>
              <w:t>MLP - 1024 Hidden Layer Nodes Adam Optimizer</w:t>
            </w:r>
          </w:p>
        </w:tc>
        <w:tc>
          <w:tcPr>
            <w:tcW w:w="638" w:type="dxa"/>
            <w:tcBorders>
              <w:top w:val="single" w:sz="4" w:space="0" w:color="8EA9DB"/>
              <w:left w:val="nil"/>
              <w:bottom w:val="single" w:sz="4" w:space="0" w:color="8EA9DB"/>
              <w:right w:val="nil"/>
            </w:tcBorders>
            <w:shd w:val="clear" w:color="auto" w:fill="auto"/>
            <w:noWrap/>
            <w:vAlign w:val="bottom"/>
            <w:hideMark/>
          </w:tcPr>
          <w:p w14:paraId="18577F39"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6FB86BD2" w14:textId="77777777" w:rsidR="00203811" w:rsidRDefault="00203811" w:rsidP="00203811">
            <w:pPr>
              <w:rPr>
                <w:rFonts w:ascii="Calibri" w:hAnsi="Calibri"/>
                <w:color w:val="000000"/>
                <w:sz w:val="16"/>
                <w:szCs w:val="16"/>
              </w:rPr>
            </w:pPr>
            <w:r>
              <w:rPr>
                <w:rFonts w:ascii="Calibri" w:hAnsi="Calibri"/>
                <w:color w:val="000000"/>
                <w:sz w:val="16"/>
                <w:szCs w:val="16"/>
              </w:rPr>
              <w:t>1024</w:t>
            </w:r>
          </w:p>
        </w:tc>
        <w:tc>
          <w:tcPr>
            <w:tcW w:w="896" w:type="dxa"/>
            <w:tcBorders>
              <w:top w:val="single" w:sz="4" w:space="0" w:color="8EA9DB"/>
              <w:left w:val="nil"/>
              <w:bottom w:val="single" w:sz="4" w:space="0" w:color="8EA9DB"/>
              <w:right w:val="nil"/>
            </w:tcBorders>
            <w:shd w:val="clear" w:color="auto" w:fill="auto"/>
            <w:noWrap/>
            <w:vAlign w:val="bottom"/>
            <w:hideMark/>
          </w:tcPr>
          <w:p w14:paraId="110D4763"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45784A40" w14:textId="77777777" w:rsidR="00203811" w:rsidRDefault="00203811" w:rsidP="00203811">
            <w:pPr>
              <w:rPr>
                <w:rFonts w:ascii="Calibri" w:hAnsi="Calibri"/>
                <w:color w:val="000000"/>
                <w:sz w:val="16"/>
                <w:szCs w:val="16"/>
              </w:rPr>
            </w:pPr>
            <w:r>
              <w:rPr>
                <w:rFonts w:ascii="Calibri" w:hAnsi="Calibri"/>
                <w:color w:val="000000"/>
                <w:sz w:val="16"/>
                <w:szCs w:val="16"/>
              </w:rPr>
              <w:t>Adam</w:t>
            </w:r>
          </w:p>
        </w:tc>
        <w:tc>
          <w:tcPr>
            <w:tcW w:w="683" w:type="dxa"/>
            <w:tcBorders>
              <w:top w:val="single" w:sz="4" w:space="0" w:color="8EA9DB"/>
              <w:left w:val="nil"/>
              <w:bottom w:val="single" w:sz="4" w:space="0" w:color="8EA9DB"/>
              <w:right w:val="nil"/>
            </w:tcBorders>
            <w:shd w:val="clear" w:color="auto" w:fill="auto"/>
            <w:noWrap/>
            <w:vAlign w:val="bottom"/>
            <w:hideMark/>
          </w:tcPr>
          <w:p w14:paraId="32C55650" w14:textId="77777777" w:rsidR="00203811" w:rsidRDefault="00203811" w:rsidP="00203811">
            <w:pPr>
              <w:rPr>
                <w:rFonts w:ascii="Calibri" w:hAnsi="Calibri"/>
                <w:color w:val="000000"/>
                <w:sz w:val="16"/>
                <w:szCs w:val="16"/>
              </w:rPr>
            </w:pPr>
            <w:r>
              <w:rPr>
                <w:rFonts w:ascii="Calibri" w:hAnsi="Calibri"/>
                <w:color w:val="000000"/>
                <w:sz w:val="16"/>
                <w:szCs w:val="16"/>
              </w:rPr>
              <w:t>19</w:t>
            </w:r>
          </w:p>
        </w:tc>
        <w:tc>
          <w:tcPr>
            <w:tcW w:w="812" w:type="dxa"/>
            <w:tcBorders>
              <w:top w:val="single" w:sz="4" w:space="0" w:color="8EA9DB"/>
              <w:left w:val="nil"/>
              <w:bottom w:val="single" w:sz="4" w:space="0" w:color="8EA9DB"/>
              <w:right w:val="nil"/>
            </w:tcBorders>
            <w:shd w:val="clear" w:color="auto" w:fill="auto"/>
            <w:noWrap/>
            <w:vAlign w:val="bottom"/>
            <w:hideMark/>
          </w:tcPr>
          <w:p w14:paraId="578D0577" w14:textId="77777777" w:rsidR="00203811" w:rsidRDefault="00203811" w:rsidP="00203811">
            <w:pPr>
              <w:rPr>
                <w:rFonts w:ascii="Calibri" w:hAnsi="Calibri"/>
                <w:color w:val="000000"/>
                <w:sz w:val="16"/>
                <w:szCs w:val="16"/>
              </w:rPr>
            </w:pPr>
            <w:r>
              <w:rPr>
                <w:rFonts w:ascii="Calibri" w:hAnsi="Calibri"/>
                <w:color w:val="000000"/>
                <w:sz w:val="16"/>
                <w:szCs w:val="16"/>
              </w:rPr>
              <w:t>0.9976</w:t>
            </w:r>
          </w:p>
        </w:tc>
        <w:tc>
          <w:tcPr>
            <w:tcW w:w="900" w:type="dxa"/>
            <w:tcBorders>
              <w:top w:val="single" w:sz="4" w:space="0" w:color="8EA9DB"/>
              <w:left w:val="nil"/>
              <w:bottom w:val="single" w:sz="4" w:space="0" w:color="8EA9DB"/>
              <w:right w:val="nil"/>
            </w:tcBorders>
            <w:shd w:val="clear" w:color="auto" w:fill="auto"/>
            <w:noWrap/>
            <w:vAlign w:val="bottom"/>
            <w:hideMark/>
          </w:tcPr>
          <w:p w14:paraId="58178E3B" w14:textId="77777777" w:rsidR="00203811" w:rsidRDefault="00203811" w:rsidP="00203811">
            <w:pPr>
              <w:rPr>
                <w:rFonts w:ascii="Calibri" w:hAnsi="Calibri"/>
                <w:color w:val="000000"/>
                <w:sz w:val="16"/>
                <w:szCs w:val="16"/>
              </w:rPr>
            </w:pPr>
            <w:r>
              <w:rPr>
                <w:rFonts w:ascii="Calibri" w:hAnsi="Calibri"/>
                <w:color w:val="000000"/>
                <w:sz w:val="16"/>
                <w:szCs w:val="16"/>
              </w:rPr>
              <w:t>0.987</w:t>
            </w:r>
          </w:p>
        </w:tc>
        <w:tc>
          <w:tcPr>
            <w:tcW w:w="812" w:type="dxa"/>
            <w:tcBorders>
              <w:top w:val="single" w:sz="4" w:space="0" w:color="8EA9DB"/>
              <w:left w:val="nil"/>
              <w:bottom w:val="single" w:sz="4" w:space="0" w:color="8EA9DB"/>
              <w:right w:val="nil"/>
            </w:tcBorders>
            <w:shd w:val="clear" w:color="auto" w:fill="auto"/>
            <w:noWrap/>
            <w:vAlign w:val="bottom"/>
            <w:hideMark/>
          </w:tcPr>
          <w:p w14:paraId="1AB84BC5" w14:textId="77777777" w:rsidR="00203811" w:rsidRDefault="00203811" w:rsidP="00203811">
            <w:pPr>
              <w:rPr>
                <w:rFonts w:ascii="Calibri" w:hAnsi="Calibri"/>
                <w:color w:val="000000"/>
                <w:sz w:val="16"/>
                <w:szCs w:val="16"/>
              </w:rPr>
            </w:pPr>
            <w:r>
              <w:rPr>
                <w:rFonts w:ascii="Calibri" w:hAnsi="Calibri"/>
                <w:color w:val="000000"/>
                <w:sz w:val="16"/>
                <w:szCs w:val="16"/>
              </w:rPr>
              <w:t>0.979</w:t>
            </w:r>
          </w:p>
        </w:tc>
        <w:tc>
          <w:tcPr>
            <w:tcW w:w="820" w:type="dxa"/>
            <w:tcBorders>
              <w:top w:val="single" w:sz="4" w:space="0" w:color="8EA9DB"/>
              <w:left w:val="nil"/>
              <w:bottom w:val="single" w:sz="4" w:space="0" w:color="8EA9DB"/>
              <w:right w:val="nil"/>
            </w:tcBorders>
            <w:shd w:val="clear" w:color="auto" w:fill="auto"/>
            <w:noWrap/>
            <w:vAlign w:val="bottom"/>
            <w:hideMark/>
          </w:tcPr>
          <w:p w14:paraId="2B3F9258"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auto" w:fill="auto"/>
            <w:noWrap/>
            <w:vAlign w:val="bottom"/>
            <w:hideMark/>
          </w:tcPr>
          <w:p w14:paraId="40DE0246"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200A1C23"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69F3EE0F"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1DD90733" w14:textId="77777777" w:rsidR="00203811" w:rsidRDefault="00203811" w:rsidP="00203811">
            <w:pPr>
              <w:rPr>
                <w:rFonts w:ascii="Calibri" w:hAnsi="Calibri"/>
                <w:color w:val="000000"/>
                <w:sz w:val="16"/>
                <w:szCs w:val="16"/>
              </w:rPr>
            </w:pPr>
            <w:r>
              <w:rPr>
                <w:rFonts w:ascii="Calibri" w:hAnsi="Calibri"/>
                <w:color w:val="000000"/>
                <w:sz w:val="16"/>
                <w:szCs w:val="16"/>
              </w:rPr>
              <w:t>3v</w:t>
            </w:r>
          </w:p>
        </w:tc>
        <w:tc>
          <w:tcPr>
            <w:tcW w:w="1773" w:type="dxa"/>
            <w:tcBorders>
              <w:top w:val="single" w:sz="4" w:space="0" w:color="8EA9DB"/>
              <w:left w:val="nil"/>
              <w:bottom w:val="single" w:sz="4" w:space="0" w:color="8EA9DB"/>
              <w:right w:val="nil"/>
            </w:tcBorders>
            <w:shd w:val="clear" w:color="D9E1F2" w:fill="D9E1F2"/>
            <w:noWrap/>
            <w:vAlign w:val="bottom"/>
            <w:hideMark/>
          </w:tcPr>
          <w:p w14:paraId="29F5E75A" w14:textId="77777777" w:rsidR="00203811" w:rsidRDefault="00203811" w:rsidP="00203811">
            <w:pPr>
              <w:rPr>
                <w:rFonts w:ascii="Calibri" w:hAnsi="Calibri"/>
                <w:color w:val="000000"/>
                <w:sz w:val="16"/>
                <w:szCs w:val="16"/>
              </w:rPr>
            </w:pPr>
            <w:r>
              <w:rPr>
                <w:rFonts w:ascii="Calibri" w:hAnsi="Calibri"/>
                <w:color w:val="000000"/>
                <w:sz w:val="16"/>
                <w:szCs w:val="16"/>
              </w:rPr>
              <w:t>MLP - 1024 Hidden Layer Nodes with 50% Dropout Layer</w:t>
            </w:r>
          </w:p>
        </w:tc>
        <w:tc>
          <w:tcPr>
            <w:tcW w:w="638" w:type="dxa"/>
            <w:tcBorders>
              <w:top w:val="single" w:sz="4" w:space="0" w:color="8EA9DB"/>
              <w:left w:val="nil"/>
              <w:bottom w:val="single" w:sz="4" w:space="0" w:color="8EA9DB"/>
              <w:right w:val="nil"/>
            </w:tcBorders>
            <w:shd w:val="clear" w:color="D9E1F2" w:fill="D9E1F2"/>
            <w:noWrap/>
            <w:vAlign w:val="bottom"/>
            <w:hideMark/>
          </w:tcPr>
          <w:p w14:paraId="59B92788"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2F2E8352" w14:textId="77777777" w:rsidR="00203811" w:rsidRDefault="00203811" w:rsidP="00203811">
            <w:pPr>
              <w:rPr>
                <w:rFonts w:ascii="Calibri" w:hAnsi="Calibri"/>
                <w:color w:val="000000"/>
                <w:sz w:val="16"/>
                <w:szCs w:val="16"/>
              </w:rPr>
            </w:pPr>
            <w:r>
              <w:rPr>
                <w:rFonts w:ascii="Calibri" w:hAnsi="Calibri"/>
                <w:color w:val="000000"/>
                <w:sz w:val="16"/>
                <w:szCs w:val="16"/>
              </w:rPr>
              <w:t>1024</w:t>
            </w:r>
          </w:p>
        </w:tc>
        <w:tc>
          <w:tcPr>
            <w:tcW w:w="896" w:type="dxa"/>
            <w:tcBorders>
              <w:top w:val="single" w:sz="4" w:space="0" w:color="8EA9DB"/>
              <w:left w:val="nil"/>
              <w:bottom w:val="single" w:sz="4" w:space="0" w:color="8EA9DB"/>
              <w:right w:val="nil"/>
            </w:tcBorders>
            <w:shd w:val="clear" w:color="D9E1F2" w:fill="D9E1F2"/>
            <w:noWrap/>
            <w:vAlign w:val="bottom"/>
            <w:hideMark/>
          </w:tcPr>
          <w:p w14:paraId="26709E62"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4978D4EA"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3B8D0181" w14:textId="77777777" w:rsidR="00203811" w:rsidRDefault="00203811" w:rsidP="00203811">
            <w:pPr>
              <w:rPr>
                <w:rFonts w:ascii="Calibri" w:hAnsi="Calibri"/>
                <w:color w:val="000000"/>
                <w:sz w:val="16"/>
                <w:szCs w:val="16"/>
              </w:rPr>
            </w:pPr>
            <w:r>
              <w:rPr>
                <w:rFonts w:ascii="Calibri" w:hAnsi="Calibri"/>
                <w:color w:val="000000"/>
                <w:sz w:val="16"/>
                <w:szCs w:val="16"/>
              </w:rPr>
              <w:t>23</w:t>
            </w:r>
          </w:p>
        </w:tc>
        <w:tc>
          <w:tcPr>
            <w:tcW w:w="812" w:type="dxa"/>
            <w:tcBorders>
              <w:top w:val="single" w:sz="4" w:space="0" w:color="8EA9DB"/>
              <w:left w:val="nil"/>
              <w:bottom w:val="single" w:sz="4" w:space="0" w:color="8EA9DB"/>
              <w:right w:val="nil"/>
            </w:tcBorders>
            <w:shd w:val="clear" w:color="D9E1F2" w:fill="D9E1F2"/>
            <w:noWrap/>
            <w:vAlign w:val="bottom"/>
            <w:hideMark/>
          </w:tcPr>
          <w:p w14:paraId="2B7F8C4E" w14:textId="77777777" w:rsidR="00203811" w:rsidRDefault="00203811" w:rsidP="00203811">
            <w:pPr>
              <w:rPr>
                <w:rFonts w:ascii="Calibri" w:hAnsi="Calibri"/>
                <w:color w:val="000000"/>
                <w:sz w:val="16"/>
                <w:szCs w:val="16"/>
              </w:rPr>
            </w:pPr>
            <w:r>
              <w:rPr>
                <w:rFonts w:ascii="Calibri" w:hAnsi="Calibri"/>
                <w:color w:val="000000"/>
                <w:sz w:val="16"/>
                <w:szCs w:val="16"/>
              </w:rPr>
              <w:t>0.9924</w:t>
            </w:r>
          </w:p>
        </w:tc>
        <w:tc>
          <w:tcPr>
            <w:tcW w:w="900" w:type="dxa"/>
            <w:tcBorders>
              <w:top w:val="single" w:sz="4" w:space="0" w:color="8EA9DB"/>
              <w:left w:val="nil"/>
              <w:bottom w:val="single" w:sz="4" w:space="0" w:color="8EA9DB"/>
              <w:right w:val="nil"/>
            </w:tcBorders>
            <w:shd w:val="clear" w:color="D9E1F2" w:fill="D9E1F2"/>
            <w:noWrap/>
            <w:vAlign w:val="bottom"/>
            <w:hideMark/>
          </w:tcPr>
          <w:p w14:paraId="57364907" w14:textId="77777777" w:rsidR="00203811" w:rsidRDefault="00203811" w:rsidP="00203811">
            <w:pPr>
              <w:rPr>
                <w:rFonts w:ascii="Calibri" w:hAnsi="Calibri"/>
                <w:color w:val="000000"/>
                <w:sz w:val="16"/>
                <w:szCs w:val="16"/>
              </w:rPr>
            </w:pPr>
            <w:r>
              <w:rPr>
                <w:rFonts w:ascii="Calibri" w:hAnsi="Calibri"/>
                <w:color w:val="000000"/>
                <w:sz w:val="16"/>
                <w:szCs w:val="16"/>
              </w:rPr>
              <w:t>0.9862</w:t>
            </w:r>
          </w:p>
        </w:tc>
        <w:tc>
          <w:tcPr>
            <w:tcW w:w="812" w:type="dxa"/>
            <w:tcBorders>
              <w:top w:val="single" w:sz="4" w:space="0" w:color="8EA9DB"/>
              <w:left w:val="nil"/>
              <w:bottom w:val="single" w:sz="4" w:space="0" w:color="8EA9DB"/>
              <w:right w:val="nil"/>
            </w:tcBorders>
            <w:shd w:val="clear" w:color="D9E1F2" w:fill="D9E1F2"/>
            <w:noWrap/>
            <w:vAlign w:val="bottom"/>
            <w:hideMark/>
          </w:tcPr>
          <w:p w14:paraId="589C7053" w14:textId="77777777" w:rsidR="00203811" w:rsidRDefault="00203811" w:rsidP="00203811">
            <w:pPr>
              <w:rPr>
                <w:rFonts w:ascii="Calibri" w:hAnsi="Calibri"/>
                <w:color w:val="000000"/>
                <w:sz w:val="16"/>
                <w:szCs w:val="16"/>
              </w:rPr>
            </w:pPr>
            <w:r>
              <w:rPr>
                <w:rFonts w:ascii="Calibri" w:hAnsi="Calibri"/>
                <w:color w:val="000000"/>
                <w:sz w:val="16"/>
                <w:szCs w:val="16"/>
              </w:rPr>
              <w:t>0.9833</w:t>
            </w:r>
          </w:p>
        </w:tc>
        <w:tc>
          <w:tcPr>
            <w:tcW w:w="820" w:type="dxa"/>
            <w:tcBorders>
              <w:top w:val="single" w:sz="4" w:space="0" w:color="8EA9DB"/>
              <w:left w:val="nil"/>
              <w:bottom w:val="single" w:sz="4" w:space="0" w:color="8EA9DB"/>
              <w:right w:val="nil"/>
            </w:tcBorders>
            <w:shd w:val="clear" w:color="D9E1F2" w:fill="D9E1F2"/>
            <w:noWrap/>
            <w:vAlign w:val="bottom"/>
            <w:hideMark/>
          </w:tcPr>
          <w:p w14:paraId="048E17BE"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D9E1F2" w:fill="D9E1F2"/>
            <w:noWrap/>
            <w:vAlign w:val="bottom"/>
            <w:hideMark/>
          </w:tcPr>
          <w:p w14:paraId="5A31839A"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389291E6"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7AB6D7D5"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4E00968E" w14:textId="77777777" w:rsidR="00203811" w:rsidRDefault="00203811" w:rsidP="00203811">
            <w:pPr>
              <w:rPr>
                <w:rFonts w:ascii="Calibri" w:hAnsi="Calibri"/>
                <w:color w:val="000000"/>
                <w:sz w:val="16"/>
                <w:szCs w:val="16"/>
              </w:rPr>
            </w:pPr>
            <w:r>
              <w:rPr>
                <w:rFonts w:ascii="Calibri" w:hAnsi="Calibri"/>
                <w:color w:val="000000"/>
                <w:sz w:val="16"/>
                <w:szCs w:val="16"/>
              </w:rPr>
              <w:t>3q</w:t>
            </w:r>
          </w:p>
        </w:tc>
        <w:tc>
          <w:tcPr>
            <w:tcW w:w="1773" w:type="dxa"/>
            <w:tcBorders>
              <w:top w:val="single" w:sz="4" w:space="0" w:color="8EA9DB"/>
              <w:left w:val="nil"/>
              <w:bottom w:val="single" w:sz="4" w:space="0" w:color="8EA9DB"/>
              <w:right w:val="nil"/>
            </w:tcBorders>
            <w:shd w:val="clear" w:color="auto" w:fill="auto"/>
            <w:noWrap/>
            <w:vAlign w:val="bottom"/>
            <w:hideMark/>
          </w:tcPr>
          <w:p w14:paraId="079CAF04" w14:textId="77777777" w:rsidR="00203811" w:rsidRDefault="00203811" w:rsidP="00203811">
            <w:pPr>
              <w:rPr>
                <w:rFonts w:ascii="Calibri" w:hAnsi="Calibri"/>
                <w:color w:val="000000"/>
                <w:sz w:val="16"/>
                <w:szCs w:val="16"/>
              </w:rPr>
            </w:pPr>
            <w:r>
              <w:rPr>
                <w:rFonts w:ascii="Calibri" w:hAnsi="Calibri"/>
                <w:color w:val="000000"/>
                <w:sz w:val="16"/>
                <w:szCs w:val="16"/>
              </w:rPr>
              <w:t>MLP - 1024 Hidden Layer Nodes with 50% Dropout Layer - Adam Optimizer</w:t>
            </w:r>
          </w:p>
        </w:tc>
        <w:tc>
          <w:tcPr>
            <w:tcW w:w="638" w:type="dxa"/>
            <w:tcBorders>
              <w:top w:val="single" w:sz="4" w:space="0" w:color="8EA9DB"/>
              <w:left w:val="nil"/>
              <w:bottom w:val="single" w:sz="4" w:space="0" w:color="8EA9DB"/>
              <w:right w:val="nil"/>
            </w:tcBorders>
            <w:shd w:val="clear" w:color="auto" w:fill="auto"/>
            <w:noWrap/>
            <w:vAlign w:val="bottom"/>
            <w:hideMark/>
          </w:tcPr>
          <w:p w14:paraId="20F2CF5F"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1E0A3BB7" w14:textId="77777777" w:rsidR="00203811" w:rsidRDefault="00203811" w:rsidP="00203811">
            <w:pPr>
              <w:rPr>
                <w:rFonts w:ascii="Calibri" w:hAnsi="Calibri"/>
                <w:color w:val="000000"/>
                <w:sz w:val="16"/>
                <w:szCs w:val="16"/>
              </w:rPr>
            </w:pPr>
            <w:r>
              <w:rPr>
                <w:rFonts w:ascii="Calibri" w:hAnsi="Calibri"/>
                <w:color w:val="000000"/>
                <w:sz w:val="16"/>
                <w:szCs w:val="16"/>
              </w:rPr>
              <w:t>1024</w:t>
            </w:r>
          </w:p>
        </w:tc>
        <w:tc>
          <w:tcPr>
            <w:tcW w:w="896" w:type="dxa"/>
            <w:tcBorders>
              <w:top w:val="single" w:sz="4" w:space="0" w:color="8EA9DB"/>
              <w:left w:val="nil"/>
              <w:bottom w:val="single" w:sz="4" w:space="0" w:color="8EA9DB"/>
              <w:right w:val="nil"/>
            </w:tcBorders>
            <w:shd w:val="clear" w:color="auto" w:fill="auto"/>
            <w:noWrap/>
            <w:vAlign w:val="bottom"/>
            <w:hideMark/>
          </w:tcPr>
          <w:p w14:paraId="09A1AAE8"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1A264E71" w14:textId="77777777" w:rsidR="00203811" w:rsidRDefault="00203811" w:rsidP="00203811">
            <w:pPr>
              <w:rPr>
                <w:rFonts w:ascii="Calibri" w:hAnsi="Calibri"/>
                <w:color w:val="000000"/>
                <w:sz w:val="16"/>
                <w:szCs w:val="16"/>
              </w:rPr>
            </w:pPr>
            <w:r>
              <w:rPr>
                <w:rFonts w:ascii="Calibri" w:hAnsi="Calibri"/>
                <w:color w:val="000000"/>
                <w:sz w:val="16"/>
                <w:szCs w:val="16"/>
              </w:rPr>
              <w:t>Adam</w:t>
            </w:r>
          </w:p>
        </w:tc>
        <w:tc>
          <w:tcPr>
            <w:tcW w:w="683" w:type="dxa"/>
            <w:tcBorders>
              <w:top w:val="single" w:sz="4" w:space="0" w:color="8EA9DB"/>
              <w:left w:val="nil"/>
              <w:bottom w:val="single" w:sz="4" w:space="0" w:color="8EA9DB"/>
              <w:right w:val="nil"/>
            </w:tcBorders>
            <w:shd w:val="clear" w:color="auto" w:fill="auto"/>
            <w:noWrap/>
            <w:vAlign w:val="bottom"/>
            <w:hideMark/>
          </w:tcPr>
          <w:p w14:paraId="4A9BF574" w14:textId="77777777" w:rsidR="00203811" w:rsidRDefault="00203811" w:rsidP="00203811">
            <w:pPr>
              <w:rPr>
                <w:rFonts w:ascii="Calibri" w:hAnsi="Calibri"/>
                <w:color w:val="000000"/>
                <w:sz w:val="16"/>
                <w:szCs w:val="16"/>
              </w:rPr>
            </w:pPr>
            <w:r>
              <w:rPr>
                <w:rFonts w:ascii="Calibri" w:hAnsi="Calibri"/>
                <w:color w:val="000000"/>
                <w:sz w:val="16"/>
                <w:szCs w:val="16"/>
              </w:rPr>
              <w:t>27</w:t>
            </w:r>
          </w:p>
        </w:tc>
        <w:tc>
          <w:tcPr>
            <w:tcW w:w="812" w:type="dxa"/>
            <w:tcBorders>
              <w:top w:val="single" w:sz="4" w:space="0" w:color="8EA9DB"/>
              <w:left w:val="nil"/>
              <w:bottom w:val="single" w:sz="4" w:space="0" w:color="8EA9DB"/>
              <w:right w:val="nil"/>
            </w:tcBorders>
            <w:shd w:val="clear" w:color="auto" w:fill="auto"/>
            <w:noWrap/>
            <w:vAlign w:val="bottom"/>
            <w:hideMark/>
          </w:tcPr>
          <w:p w14:paraId="5C244A04" w14:textId="77777777" w:rsidR="00203811" w:rsidRDefault="00203811" w:rsidP="00203811">
            <w:pPr>
              <w:rPr>
                <w:rFonts w:ascii="Calibri" w:hAnsi="Calibri"/>
                <w:color w:val="000000"/>
                <w:sz w:val="16"/>
                <w:szCs w:val="16"/>
              </w:rPr>
            </w:pPr>
            <w:r>
              <w:rPr>
                <w:rFonts w:ascii="Calibri" w:hAnsi="Calibri"/>
                <w:color w:val="000000"/>
                <w:sz w:val="16"/>
                <w:szCs w:val="16"/>
              </w:rPr>
              <w:t>0.9919</w:t>
            </w:r>
          </w:p>
        </w:tc>
        <w:tc>
          <w:tcPr>
            <w:tcW w:w="900" w:type="dxa"/>
            <w:tcBorders>
              <w:top w:val="single" w:sz="4" w:space="0" w:color="8EA9DB"/>
              <w:left w:val="nil"/>
              <w:bottom w:val="single" w:sz="4" w:space="0" w:color="8EA9DB"/>
              <w:right w:val="nil"/>
            </w:tcBorders>
            <w:shd w:val="clear" w:color="auto" w:fill="auto"/>
            <w:noWrap/>
            <w:vAlign w:val="bottom"/>
            <w:hideMark/>
          </w:tcPr>
          <w:p w14:paraId="7738645A" w14:textId="77777777" w:rsidR="00203811" w:rsidRDefault="00203811" w:rsidP="00203811">
            <w:pPr>
              <w:rPr>
                <w:rFonts w:ascii="Calibri" w:hAnsi="Calibri"/>
                <w:color w:val="000000"/>
                <w:sz w:val="16"/>
                <w:szCs w:val="16"/>
              </w:rPr>
            </w:pPr>
            <w:r>
              <w:rPr>
                <w:rFonts w:ascii="Calibri" w:hAnsi="Calibri"/>
                <w:color w:val="000000"/>
                <w:sz w:val="16"/>
                <w:szCs w:val="16"/>
              </w:rPr>
              <w:t>0.9872</w:t>
            </w:r>
          </w:p>
        </w:tc>
        <w:tc>
          <w:tcPr>
            <w:tcW w:w="812" w:type="dxa"/>
            <w:tcBorders>
              <w:top w:val="single" w:sz="4" w:space="0" w:color="8EA9DB"/>
              <w:left w:val="nil"/>
              <w:bottom w:val="single" w:sz="4" w:space="0" w:color="8EA9DB"/>
              <w:right w:val="nil"/>
            </w:tcBorders>
            <w:shd w:val="clear" w:color="auto" w:fill="auto"/>
            <w:noWrap/>
            <w:vAlign w:val="bottom"/>
            <w:hideMark/>
          </w:tcPr>
          <w:p w14:paraId="496EB5EC" w14:textId="77777777" w:rsidR="00203811" w:rsidRDefault="00203811" w:rsidP="00203811">
            <w:pPr>
              <w:rPr>
                <w:rFonts w:ascii="Calibri" w:hAnsi="Calibri"/>
                <w:color w:val="000000"/>
                <w:sz w:val="16"/>
                <w:szCs w:val="16"/>
              </w:rPr>
            </w:pPr>
            <w:r>
              <w:rPr>
                <w:rFonts w:ascii="Calibri" w:hAnsi="Calibri"/>
                <w:color w:val="000000"/>
                <w:sz w:val="16"/>
                <w:szCs w:val="16"/>
              </w:rPr>
              <w:t>0.98</w:t>
            </w:r>
          </w:p>
        </w:tc>
        <w:tc>
          <w:tcPr>
            <w:tcW w:w="820" w:type="dxa"/>
            <w:tcBorders>
              <w:top w:val="single" w:sz="4" w:space="0" w:color="8EA9DB"/>
              <w:left w:val="nil"/>
              <w:bottom w:val="single" w:sz="4" w:space="0" w:color="8EA9DB"/>
              <w:right w:val="nil"/>
            </w:tcBorders>
            <w:shd w:val="clear" w:color="auto" w:fill="auto"/>
            <w:noWrap/>
            <w:vAlign w:val="bottom"/>
            <w:hideMark/>
          </w:tcPr>
          <w:p w14:paraId="374607DC"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auto" w:fill="auto"/>
            <w:noWrap/>
            <w:vAlign w:val="bottom"/>
            <w:hideMark/>
          </w:tcPr>
          <w:p w14:paraId="14A856B2"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1912A0FD"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6594ADAD"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538302FC" w14:textId="77777777" w:rsidR="00203811" w:rsidRDefault="00203811" w:rsidP="00203811">
            <w:pPr>
              <w:rPr>
                <w:rFonts w:ascii="Calibri" w:hAnsi="Calibri"/>
                <w:color w:val="000000"/>
                <w:sz w:val="16"/>
                <w:szCs w:val="16"/>
              </w:rPr>
            </w:pPr>
            <w:r>
              <w:rPr>
                <w:rFonts w:ascii="Calibri" w:hAnsi="Calibri"/>
                <w:color w:val="000000"/>
                <w:sz w:val="16"/>
                <w:szCs w:val="16"/>
              </w:rPr>
              <w:t>3r</w:t>
            </w:r>
          </w:p>
        </w:tc>
        <w:tc>
          <w:tcPr>
            <w:tcW w:w="1773" w:type="dxa"/>
            <w:tcBorders>
              <w:top w:val="single" w:sz="4" w:space="0" w:color="8EA9DB"/>
              <w:left w:val="nil"/>
              <w:bottom w:val="single" w:sz="4" w:space="0" w:color="8EA9DB"/>
              <w:right w:val="nil"/>
            </w:tcBorders>
            <w:shd w:val="clear" w:color="D9E1F2" w:fill="D9E1F2"/>
            <w:noWrap/>
            <w:vAlign w:val="bottom"/>
            <w:hideMark/>
          </w:tcPr>
          <w:p w14:paraId="64165A15" w14:textId="77777777" w:rsidR="00203811" w:rsidRDefault="00203811" w:rsidP="00203811">
            <w:pPr>
              <w:rPr>
                <w:rFonts w:ascii="Calibri" w:hAnsi="Calibri"/>
                <w:color w:val="000000"/>
                <w:sz w:val="16"/>
                <w:szCs w:val="16"/>
              </w:rPr>
            </w:pPr>
            <w:r>
              <w:rPr>
                <w:rFonts w:ascii="Calibri" w:hAnsi="Calibri"/>
                <w:color w:val="000000"/>
                <w:sz w:val="16"/>
                <w:szCs w:val="16"/>
              </w:rPr>
              <w:t>MLP - 2048 Hidden Layer Nodes</w:t>
            </w:r>
          </w:p>
        </w:tc>
        <w:tc>
          <w:tcPr>
            <w:tcW w:w="638" w:type="dxa"/>
            <w:tcBorders>
              <w:top w:val="single" w:sz="4" w:space="0" w:color="8EA9DB"/>
              <w:left w:val="nil"/>
              <w:bottom w:val="single" w:sz="4" w:space="0" w:color="8EA9DB"/>
              <w:right w:val="nil"/>
            </w:tcBorders>
            <w:shd w:val="clear" w:color="D9E1F2" w:fill="D9E1F2"/>
            <w:noWrap/>
            <w:vAlign w:val="bottom"/>
            <w:hideMark/>
          </w:tcPr>
          <w:p w14:paraId="488ABDFB"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0DA724AC" w14:textId="77777777" w:rsidR="00203811" w:rsidRDefault="00203811" w:rsidP="00203811">
            <w:pPr>
              <w:rPr>
                <w:rFonts w:ascii="Calibri" w:hAnsi="Calibri"/>
                <w:color w:val="000000"/>
                <w:sz w:val="16"/>
                <w:szCs w:val="16"/>
              </w:rPr>
            </w:pPr>
            <w:r>
              <w:rPr>
                <w:rFonts w:ascii="Calibri" w:hAnsi="Calibri"/>
                <w:color w:val="000000"/>
                <w:sz w:val="16"/>
                <w:szCs w:val="16"/>
              </w:rPr>
              <w:t>2048</w:t>
            </w:r>
          </w:p>
        </w:tc>
        <w:tc>
          <w:tcPr>
            <w:tcW w:w="896" w:type="dxa"/>
            <w:tcBorders>
              <w:top w:val="single" w:sz="4" w:space="0" w:color="8EA9DB"/>
              <w:left w:val="nil"/>
              <w:bottom w:val="single" w:sz="4" w:space="0" w:color="8EA9DB"/>
              <w:right w:val="nil"/>
            </w:tcBorders>
            <w:shd w:val="clear" w:color="D9E1F2" w:fill="D9E1F2"/>
            <w:noWrap/>
            <w:vAlign w:val="bottom"/>
            <w:hideMark/>
          </w:tcPr>
          <w:p w14:paraId="60368FD5"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2838C4CF"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24E2F84A" w14:textId="77777777" w:rsidR="00203811" w:rsidRDefault="00203811" w:rsidP="00203811">
            <w:pPr>
              <w:rPr>
                <w:rFonts w:ascii="Calibri" w:hAnsi="Calibri"/>
                <w:color w:val="000000"/>
                <w:sz w:val="16"/>
                <w:szCs w:val="16"/>
              </w:rPr>
            </w:pPr>
            <w:r>
              <w:rPr>
                <w:rFonts w:ascii="Calibri" w:hAnsi="Calibri"/>
                <w:color w:val="000000"/>
                <w:sz w:val="16"/>
                <w:szCs w:val="16"/>
              </w:rPr>
              <w:t>25</w:t>
            </w:r>
          </w:p>
        </w:tc>
        <w:tc>
          <w:tcPr>
            <w:tcW w:w="812" w:type="dxa"/>
            <w:tcBorders>
              <w:top w:val="single" w:sz="4" w:space="0" w:color="8EA9DB"/>
              <w:left w:val="nil"/>
              <w:bottom w:val="single" w:sz="4" w:space="0" w:color="8EA9DB"/>
              <w:right w:val="nil"/>
            </w:tcBorders>
            <w:shd w:val="clear" w:color="D9E1F2" w:fill="D9E1F2"/>
            <w:noWrap/>
            <w:vAlign w:val="bottom"/>
            <w:hideMark/>
          </w:tcPr>
          <w:p w14:paraId="325C067A" w14:textId="77777777" w:rsidR="00203811" w:rsidRDefault="00203811" w:rsidP="00203811">
            <w:pPr>
              <w:rPr>
                <w:rFonts w:ascii="Calibri" w:hAnsi="Calibri"/>
                <w:color w:val="000000"/>
                <w:sz w:val="16"/>
                <w:szCs w:val="16"/>
              </w:rPr>
            </w:pPr>
            <w:r>
              <w:rPr>
                <w:rFonts w:ascii="Calibri" w:hAnsi="Calibri"/>
                <w:color w:val="000000"/>
                <w:sz w:val="16"/>
                <w:szCs w:val="16"/>
              </w:rPr>
              <w:t>1</w:t>
            </w:r>
          </w:p>
        </w:tc>
        <w:tc>
          <w:tcPr>
            <w:tcW w:w="900" w:type="dxa"/>
            <w:tcBorders>
              <w:top w:val="single" w:sz="4" w:space="0" w:color="8EA9DB"/>
              <w:left w:val="nil"/>
              <w:bottom w:val="single" w:sz="4" w:space="0" w:color="8EA9DB"/>
              <w:right w:val="nil"/>
            </w:tcBorders>
            <w:shd w:val="clear" w:color="D9E1F2" w:fill="D9E1F2"/>
            <w:noWrap/>
            <w:vAlign w:val="bottom"/>
            <w:hideMark/>
          </w:tcPr>
          <w:p w14:paraId="0F7136C3" w14:textId="77777777" w:rsidR="00203811" w:rsidRDefault="00203811" w:rsidP="00203811">
            <w:pPr>
              <w:rPr>
                <w:rFonts w:ascii="Calibri" w:hAnsi="Calibri"/>
                <w:color w:val="000000"/>
                <w:sz w:val="16"/>
                <w:szCs w:val="16"/>
              </w:rPr>
            </w:pPr>
            <w:r>
              <w:rPr>
                <w:rFonts w:ascii="Calibri" w:hAnsi="Calibri"/>
                <w:color w:val="000000"/>
                <w:sz w:val="16"/>
                <w:szCs w:val="16"/>
              </w:rPr>
              <w:t>0.9862</w:t>
            </w:r>
          </w:p>
        </w:tc>
        <w:tc>
          <w:tcPr>
            <w:tcW w:w="812" w:type="dxa"/>
            <w:tcBorders>
              <w:top w:val="single" w:sz="4" w:space="0" w:color="8EA9DB"/>
              <w:left w:val="nil"/>
              <w:bottom w:val="single" w:sz="4" w:space="0" w:color="8EA9DB"/>
              <w:right w:val="nil"/>
            </w:tcBorders>
            <w:shd w:val="clear" w:color="D9E1F2" w:fill="D9E1F2"/>
            <w:noWrap/>
            <w:vAlign w:val="bottom"/>
            <w:hideMark/>
          </w:tcPr>
          <w:p w14:paraId="054E9269" w14:textId="77777777" w:rsidR="00203811" w:rsidRDefault="00203811" w:rsidP="00203811">
            <w:pPr>
              <w:rPr>
                <w:rFonts w:ascii="Calibri" w:hAnsi="Calibri"/>
                <w:color w:val="000000"/>
                <w:sz w:val="16"/>
                <w:szCs w:val="16"/>
              </w:rPr>
            </w:pPr>
            <w:r>
              <w:rPr>
                <w:rFonts w:ascii="Calibri" w:hAnsi="Calibri"/>
                <w:color w:val="000000"/>
                <w:sz w:val="16"/>
                <w:szCs w:val="16"/>
              </w:rPr>
              <w:t>0.979</w:t>
            </w:r>
          </w:p>
        </w:tc>
        <w:tc>
          <w:tcPr>
            <w:tcW w:w="820" w:type="dxa"/>
            <w:tcBorders>
              <w:top w:val="single" w:sz="4" w:space="0" w:color="8EA9DB"/>
              <w:left w:val="nil"/>
              <w:bottom w:val="single" w:sz="4" w:space="0" w:color="8EA9DB"/>
              <w:right w:val="nil"/>
            </w:tcBorders>
            <w:shd w:val="clear" w:color="D9E1F2" w:fill="D9E1F2"/>
            <w:noWrap/>
            <w:vAlign w:val="bottom"/>
            <w:hideMark/>
          </w:tcPr>
          <w:p w14:paraId="32538922"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D9E1F2" w:fill="D9E1F2"/>
            <w:noWrap/>
            <w:vAlign w:val="bottom"/>
            <w:hideMark/>
          </w:tcPr>
          <w:p w14:paraId="49C09FAA"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7DBA0D14"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184451BB"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13D7B7F7" w14:textId="77777777" w:rsidR="00203811" w:rsidRDefault="00203811" w:rsidP="00203811">
            <w:pPr>
              <w:rPr>
                <w:rFonts w:ascii="Calibri" w:hAnsi="Calibri"/>
                <w:color w:val="000000"/>
                <w:sz w:val="16"/>
                <w:szCs w:val="16"/>
              </w:rPr>
            </w:pPr>
            <w:r>
              <w:rPr>
                <w:rFonts w:ascii="Calibri" w:hAnsi="Calibri"/>
                <w:color w:val="000000"/>
                <w:sz w:val="16"/>
                <w:szCs w:val="16"/>
              </w:rPr>
              <w:t>3s</w:t>
            </w:r>
          </w:p>
        </w:tc>
        <w:tc>
          <w:tcPr>
            <w:tcW w:w="1773" w:type="dxa"/>
            <w:tcBorders>
              <w:top w:val="single" w:sz="4" w:space="0" w:color="8EA9DB"/>
              <w:left w:val="nil"/>
              <w:bottom w:val="single" w:sz="4" w:space="0" w:color="8EA9DB"/>
              <w:right w:val="nil"/>
            </w:tcBorders>
            <w:shd w:val="clear" w:color="auto" w:fill="auto"/>
            <w:noWrap/>
            <w:vAlign w:val="bottom"/>
            <w:hideMark/>
          </w:tcPr>
          <w:p w14:paraId="55B94AB5" w14:textId="77777777" w:rsidR="00203811" w:rsidRDefault="00203811" w:rsidP="00203811">
            <w:pPr>
              <w:rPr>
                <w:rFonts w:ascii="Calibri" w:hAnsi="Calibri"/>
                <w:color w:val="000000"/>
                <w:sz w:val="16"/>
                <w:szCs w:val="16"/>
              </w:rPr>
            </w:pPr>
            <w:r>
              <w:rPr>
                <w:rFonts w:ascii="Calibri" w:hAnsi="Calibri"/>
                <w:color w:val="000000"/>
                <w:sz w:val="16"/>
                <w:szCs w:val="16"/>
              </w:rPr>
              <w:t>MLP - 2048 Hidden Layer Nodes - Adam Optimizer</w:t>
            </w:r>
          </w:p>
        </w:tc>
        <w:tc>
          <w:tcPr>
            <w:tcW w:w="638" w:type="dxa"/>
            <w:tcBorders>
              <w:top w:val="single" w:sz="4" w:space="0" w:color="8EA9DB"/>
              <w:left w:val="nil"/>
              <w:bottom w:val="single" w:sz="4" w:space="0" w:color="8EA9DB"/>
              <w:right w:val="nil"/>
            </w:tcBorders>
            <w:shd w:val="clear" w:color="auto" w:fill="auto"/>
            <w:noWrap/>
            <w:vAlign w:val="bottom"/>
            <w:hideMark/>
          </w:tcPr>
          <w:p w14:paraId="4073E2A3"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38CA5BBC" w14:textId="77777777" w:rsidR="00203811" w:rsidRDefault="00203811" w:rsidP="00203811">
            <w:pPr>
              <w:rPr>
                <w:rFonts w:ascii="Calibri" w:hAnsi="Calibri"/>
                <w:color w:val="000000"/>
                <w:sz w:val="16"/>
                <w:szCs w:val="16"/>
              </w:rPr>
            </w:pPr>
            <w:r>
              <w:rPr>
                <w:rFonts w:ascii="Calibri" w:hAnsi="Calibri"/>
                <w:color w:val="000000"/>
                <w:sz w:val="16"/>
                <w:szCs w:val="16"/>
              </w:rPr>
              <w:t>2048</w:t>
            </w:r>
          </w:p>
        </w:tc>
        <w:tc>
          <w:tcPr>
            <w:tcW w:w="896" w:type="dxa"/>
            <w:tcBorders>
              <w:top w:val="single" w:sz="4" w:space="0" w:color="8EA9DB"/>
              <w:left w:val="nil"/>
              <w:bottom w:val="single" w:sz="4" w:space="0" w:color="8EA9DB"/>
              <w:right w:val="nil"/>
            </w:tcBorders>
            <w:shd w:val="clear" w:color="auto" w:fill="auto"/>
            <w:noWrap/>
            <w:vAlign w:val="bottom"/>
            <w:hideMark/>
          </w:tcPr>
          <w:p w14:paraId="462E10F1"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704CB8A0" w14:textId="77777777" w:rsidR="00203811" w:rsidRDefault="00203811" w:rsidP="00203811">
            <w:pPr>
              <w:rPr>
                <w:rFonts w:ascii="Calibri" w:hAnsi="Calibri"/>
                <w:color w:val="000000"/>
                <w:sz w:val="16"/>
                <w:szCs w:val="16"/>
              </w:rPr>
            </w:pPr>
            <w:r>
              <w:rPr>
                <w:rFonts w:ascii="Calibri" w:hAnsi="Calibri"/>
                <w:color w:val="000000"/>
                <w:sz w:val="16"/>
                <w:szCs w:val="16"/>
              </w:rPr>
              <w:t>Adam</w:t>
            </w:r>
          </w:p>
        </w:tc>
        <w:tc>
          <w:tcPr>
            <w:tcW w:w="683" w:type="dxa"/>
            <w:tcBorders>
              <w:top w:val="single" w:sz="4" w:space="0" w:color="8EA9DB"/>
              <w:left w:val="nil"/>
              <w:bottom w:val="single" w:sz="4" w:space="0" w:color="8EA9DB"/>
              <w:right w:val="nil"/>
            </w:tcBorders>
            <w:shd w:val="clear" w:color="auto" w:fill="auto"/>
            <w:noWrap/>
            <w:vAlign w:val="bottom"/>
            <w:hideMark/>
          </w:tcPr>
          <w:p w14:paraId="4A53D27A" w14:textId="77777777" w:rsidR="00203811" w:rsidRDefault="00203811" w:rsidP="00203811">
            <w:pPr>
              <w:rPr>
                <w:rFonts w:ascii="Calibri" w:hAnsi="Calibri"/>
                <w:color w:val="000000"/>
                <w:sz w:val="16"/>
                <w:szCs w:val="16"/>
              </w:rPr>
            </w:pPr>
            <w:r>
              <w:rPr>
                <w:rFonts w:ascii="Calibri" w:hAnsi="Calibri"/>
                <w:color w:val="000000"/>
                <w:sz w:val="16"/>
                <w:szCs w:val="16"/>
              </w:rPr>
              <w:t>37</w:t>
            </w:r>
          </w:p>
        </w:tc>
        <w:tc>
          <w:tcPr>
            <w:tcW w:w="812" w:type="dxa"/>
            <w:tcBorders>
              <w:top w:val="single" w:sz="4" w:space="0" w:color="8EA9DB"/>
              <w:left w:val="nil"/>
              <w:bottom w:val="single" w:sz="4" w:space="0" w:color="8EA9DB"/>
              <w:right w:val="nil"/>
            </w:tcBorders>
            <w:shd w:val="clear" w:color="auto" w:fill="auto"/>
            <w:noWrap/>
            <w:vAlign w:val="bottom"/>
            <w:hideMark/>
          </w:tcPr>
          <w:p w14:paraId="0CBE7202" w14:textId="77777777" w:rsidR="00203811" w:rsidRDefault="00203811" w:rsidP="00203811">
            <w:pPr>
              <w:rPr>
                <w:rFonts w:ascii="Calibri" w:hAnsi="Calibri"/>
                <w:color w:val="000000"/>
                <w:sz w:val="16"/>
                <w:szCs w:val="16"/>
              </w:rPr>
            </w:pPr>
            <w:r>
              <w:rPr>
                <w:rFonts w:ascii="Calibri" w:hAnsi="Calibri"/>
                <w:color w:val="000000"/>
                <w:sz w:val="16"/>
                <w:szCs w:val="16"/>
              </w:rPr>
              <w:t>0.9983</w:t>
            </w:r>
          </w:p>
        </w:tc>
        <w:tc>
          <w:tcPr>
            <w:tcW w:w="900" w:type="dxa"/>
            <w:tcBorders>
              <w:top w:val="single" w:sz="4" w:space="0" w:color="8EA9DB"/>
              <w:left w:val="nil"/>
              <w:bottom w:val="single" w:sz="4" w:space="0" w:color="8EA9DB"/>
              <w:right w:val="nil"/>
            </w:tcBorders>
            <w:shd w:val="clear" w:color="auto" w:fill="auto"/>
            <w:noWrap/>
            <w:vAlign w:val="bottom"/>
            <w:hideMark/>
          </w:tcPr>
          <w:p w14:paraId="0128687C" w14:textId="77777777" w:rsidR="00203811" w:rsidRDefault="00203811" w:rsidP="00203811">
            <w:pPr>
              <w:rPr>
                <w:rFonts w:ascii="Calibri" w:hAnsi="Calibri"/>
                <w:color w:val="000000"/>
                <w:sz w:val="16"/>
                <w:szCs w:val="16"/>
              </w:rPr>
            </w:pPr>
            <w:r>
              <w:rPr>
                <w:rFonts w:ascii="Calibri" w:hAnsi="Calibri"/>
                <w:color w:val="000000"/>
                <w:sz w:val="16"/>
                <w:szCs w:val="16"/>
              </w:rPr>
              <w:t>0.9812</w:t>
            </w:r>
          </w:p>
        </w:tc>
        <w:tc>
          <w:tcPr>
            <w:tcW w:w="812" w:type="dxa"/>
            <w:tcBorders>
              <w:top w:val="single" w:sz="4" w:space="0" w:color="8EA9DB"/>
              <w:left w:val="nil"/>
              <w:bottom w:val="single" w:sz="4" w:space="0" w:color="8EA9DB"/>
              <w:right w:val="nil"/>
            </w:tcBorders>
            <w:shd w:val="clear" w:color="auto" w:fill="auto"/>
            <w:noWrap/>
            <w:vAlign w:val="bottom"/>
            <w:hideMark/>
          </w:tcPr>
          <w:p w14:paraId="063D018A" w14:textId="77777777" w:rsidR="00203811" w:rsidRDefault="00203811" w:rsidP="00203811">
            <w:pPr>
              <w:rPr>
                <w:rFonts w:ascii="Calibri" w:hAnsi="Calibri"/>
                <w:color w:val="000000"/>
                <w:sz w:val="16"/>
                <w:szCs w:val="16"/>
              </w:rPr>
            </w:pPr>
            <w:r>
              <w:rPr>
                <w:rFonts w:ascii="Calibri" w:hAnsi="Calibri"/>
                <w:color w:val="000000"/>
                <w:sz w:val="16"/>
                <w:szCs w:val="16"/>
              </w:rPr>
              <w:t>0.9792</w:t>
            </w:r>
          </w:p>
        </w:tc>
        <w:tc>
          <w:tcPr>
            <w:tcW w:w="820" w:type="dxa"/>
            <w:tcBorders>
              <w:top w:val="single" w:sz="4" w:space="0" w:color="8EA9DB"/>
              <w:left w:val="nil"/>
              <w:bottom w:val="single" w:sz="4" w:space="0" w:color="8EA9DB"/>
              <w:right w:val="nil"/>
            </w:tcBorders>
            <w:shd w:val="clear" w:color="auto" w:fill="auto"/>
            <w:noWrap/>
            <w:vAlign w:val="bottom"/>
            <w:hideMark/>
          </w:tcPr>
          <w:p w14:paraId="6D70D037"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auto" w:fill="auto"/>
            <w:noWrap/>
            <w:vAlign w:val="bottom"/>
            <w:hideMark/>
          </w:tcPr>
          <w:p w14:paraId="1BF0C574"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7ED3A3EA"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6BCB17F1"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10002105" w14:textId="77777777" w:rsidR="00203811" w:rsidRDefault="00203811" w:rsidP="00203811">
            <w:pPr>
              <w:rPr>
                <w:rFonts w:ascii="Calibri" w:hAnsi="Calibri"/>
                <w:color w:val="000000"/>
                <w:sz w:val="16"/>
                <w:szCs w:val="16"/>
              </w:rPr>
            </w:pPr>
            <w:r>
              <w:rPr>
                <w:rFonts w:ascii="Calibri" w:hAnsi="Calibri"/>
                <w:color w:val="000000"/>
                <w:sz w:val="16"/>
                <w:szCs w:val="16"/>
              </w:rPr>
              <w:t>3t</w:t>
            </w:r>
          </w:p>
        </w:tc>
        <w:tc>
          <w:tcPr>
            <w:tcW w:w="1773" w:type="dxa"/>
            <w:tcBorders>
              <w:top w:val="single" w:sz="4" w:space="0" w:color="8EA9DB"/>
              <w:left w:val="nil"/>
              <w:bottom w:val="single" w:sz="4" w:space="0" w:color="8EA9DB"/>
              <w:right w:val="nil"/>
            </w:tcBorders>
            <w:shd w:val="clear" w:color="D9E1F2" w:fill="D9E1F2"/>
            <w:noWrap/>
            <w:vAlign w:val="bottom"/>
            <w:hideMark/>
          </w:tcPr>
          <w:p w14:paraId="6FFF6520" w14:textId="77777777" w:rsidR="00203811" w:rsidRDefault="00203811" w:rsidP="00203811">
            <w:pPr>
              <w:rPr>
                <w:rFonts w:ascii="Calibri" w:hAnsi="Calibri"/>
                <w:color w:val="000000"/>
                <w:sz w:val="16"/>
                <w:szCs w:val="16"/>
              </w:rPr>
            </w:pPr>
            <w:r>
              <w:rPr>
                <w:rFonts w:ascii="Calibri" w:hAnsi="Calibri"/>
                <w:color w:val="000000"/>
                <w:sz w:val="16"/>
                <w:szCs w:val="16"/>
              </w:rPr>
              <w:t>MLP - 2048 Hidden Layer Nodes with 50% Dropout Layer</w:t>
            </w:r>
          </w:p>
        </w:tc>
        <w:tc>
          <w:tcPr>
            <w:tcW w:w="638" w:type="dxa"/>
            <w:tcBorders>
              <w:top w:val="single" w:sz="4" w:space="0" w:color="8EA9DB"/>
              <w:left w:val="nil"/>
              <w:bottom w:val="single" w:sz="4" w:space="0" w:color="8EA9DB"/>
              <w:right w:val="nil"/>
            </w:tcBorders>
            <w:shd w:val="clear" w:color="D9E1F2" w:fill="D9E1F2"/>
            <w:noWrap/>
            <w:vAlign w:val="bottom"/>
            <w:hideMark/>
          </w:tcPr>
          <w:p w14:paraId="33D77230"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D9E1F2" w:fill="D9E1F2"/>
            <w:noWrap/>
            <w:vAlign w:val="bottom"/>
            <w:hideMark/>
          </w:tcPr>
          <w:p w14:paraId="6B447520" w14:textId="77777777" w:rsidR="00203811" w:rsidRDefault="00203811" w:rsidP="00203811">
            <w:pPr>
              <w:rPr>
                <w:rFonts w:ascii="Calibri" w:hAnsi="Calibri"/>
                <w:color w:val="000000"/>
                <w:sz w:val="16"/>
                <w:szCs w:val="16"/>
              </w:rPr>
            </w:pPr>
            <w:r>
              <w:rPr>
                <w:rFonts w:ascii="Calibri" w:hAnsi="Calibri"/>
                <w:color w:val="000000"/>
                <w:sz w:val="16"/>
                <w:szCs w:val="16"/>
              </w:rPr>
              <w:t>2048</w:t>
            </w:r>
          </w:p>
        </w:tc>
        <w:tc>
          <w:tcPr>
            <w:tcW w:w="896" w:type="dxa"/>
            <w:tcBorders>
              <w:top w:val="single" w:sz="4" w:space="0" w:color="8EA9DB"/>
              <w:left w:val="nil"/>
              <w:bottom w:val="single" w:sz="4" w:space="0" w:color="8EA9DB"/>
              <w:right w:val="nil"/>
            </w:tcBorders>
            <w:shd w:val="clear" w:color="D9E1F2" w:fill="D9E1F2"/>
            <w:noWrap/>
            <w:vAlign w:val="bottom"/>
            <w:hideMark/>
          </w:tcPr>
          <w:p w14:paraId="3C4E36B9"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1F9638D7"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610F5D94" w14:textId="77777777" w:rsidR="00203811" w:rsidRDefault="00203811" w:rsidP="00203811">
            <w:pPr>
              <w:rPr>
                <w:rFonts w:ascii="Calibri" w:hAnsi="Calibri"/>
                <w:color w:val="000000"/>
                <w:sz w:val="16"/>
                <w:szCs w:val="16"/>
              </w:rPr>
            </w:pPr>
            <w:r>
              <w:rPr>
                <w:rFonts w:ascii="Calibri" w:hAnsi="Calibri"/>
                <w:color w:val="000000"/>
                <w:sz w:val="16"/>
                <w:szCs w:val="16"/>
              </w:rPr>
              <w:t>26</w:t>
            </w:r>
          </w:p>
        </w:tc>
        <w:tc>
          <w:tcPr>
            <w:tcW w:w="812" w:type="dxa"/>
            <w:tcBorders>
              <w:top w:val="single" w:sz="4" w:space="0" w:color="8EA9DB"/>
              <w:left w:val="nil"/>
              <w:bottom w:val="single" w:sz="4" w:space="0" w:color="8EA9DB"/>
              <w:right w:val="nil"/>
            </w:tcBorders>
            <w:shd w:val="clear" w:color="D9E1F2" w:fill="D9E1F2"/>
            <w:noWrap/>
            <w:vAlign w:val="bottom"/>
            <w:hideMark/>
          </w:tcPr>
          <w:p w14:paraId="2585EFED" w14:textId="77777777" w:rsidR="00203811" w:rsidRDefault="00203811" w:rsidP="00203811">
            <w:pPr>
              <w:rPr>
                <w:rFonts w:ascii="Calibri" w:hAnsi="Calibri"/>
                <w:color w:val="000000"/>
                <w:sz w:val="16"/>
                <w:szCs w:val="16"/>
              </w:rPr>
            </w:pPr>
            <w:r>
              <w:rPr>
                <w:rFonts w:ascii="Calibri" w:hAnsi="Calibri"/>
                <w:color w:val="000000"/>
                <w:sz w:val="16"/>
                <w:szCs w:val="16"/>
              </w:rPr>
              <w:t>0.9974</w:t>
            </w:r>
          </w:p>
        </w:tc>
        <w:tc>
          <w:tcPr>
            <w:tcW w:w="900" w:type="dxa"/>
            <w:tcBorders>
              <w:top w:val="single" w:sz="4" w:space="0" w:color="8EA9DB"/>
              <w:left w:val="nil"/>
              <w:bottom w:val="single" w:sz="4" w:space="0" w:color="8EA9DB"/>
              <w:right w:val="nil"/>
            </w:tcBorders>
            <w:shd w:val="clear" w:color="D9E1F2" w:fill="D9E1F2"/>
            <w:noWrap/>
            <w:vAlign w:val="bottom"/>
            <w:hideMark/>
          </w:tcPr>
          <w:p w14:paraId="1E5225ED" w14:textId="77777777" w:rsidR="00203811" w:rsidRDefault="00203811" w:rsidP="00203811">
            <w:pPr>
              <w:rPr>
                <w:rFonts w:ascii="Calibri" w:hAnsi="Calibri"/>
                <w:color w:val="000000"/>
                <w:sz w:val="16"/>
                <w:szCs w:val="16"/>
              </w:rPr>
            </w:pPr>
            <w:r>
              <w:rPr>
                <w:rFonts w:ascii="Calibri" w:hAnsi="Calibri"/>
                <w:color w:val="000000"/>
                <w:sz w:val="16"/>
                <w:szCs w:val="16"/>
              </w:rPr>
              <w:t>0.985</w:t>
            </w:r>
          </w:p>
        </w:tc>
        <w:tc>
          <w:tcPr>
            <w:tcW w:w="812" w:type="dxa"/>
            <w:tcBorders>
              <w:top w:val="single" w:sz="4" w:space="0" w:color="8EA9DB"/>
              <w:left w:val="nil"/>
              <w:bottom w:val="single" w:sz="4" w:space="0" w:color="8EA9DB"/>
              <w:right w:val="nil"/>
            </w:tcBorders>
            <w:shd w:val="clear" w:color="D9E1F2" w:fill="D9E1F2"/>
            <w:noWrap/>
            <w:vAlign w:val="bottom"/>
            <w:hideMark/>
          </w:tcPr>
          <w:p w14:paraId="5085ABDF" w14:textId="77777777" w:rsidR="00203811" w:rsidRDefault="00203811" w:rsidP="00203811">
            <w:pPr>
              <w:rPr>
                <w:rFonts w:ascii="Calibri" w:hAnsi="Calibri"/>
                <w:color w:val="000000"/>
                <w:sz w:val="16"/>
                <w:szCs w:val="16"/>
              </w:rPr>
            </w:pPr>
            <w:r>
              <w:rPr>
                <w:rFonts w:ascii="Calibri" w:hAnsi="Calibri"/>
                <w:color w:val="000000"/>
                <w:sz w:val="16"/>
                <w:szCs w:val="16"/>
              </w:rPr>
              <w:t>0.9835</w:t>
            </w:r>
          </w:p>
        </w:tc>
        <w:tc>
          <w:tcPr>
            <w:tcW w:w="820" w:type="dxa"/>
            <w:tcBorders>
              <w:top w:val="single" w:sz="4" w:space="0" w:color="8EA9DB"/>
              <w:left w:val="nil"/>
              <w:bottom w:val="single" w:sz="4" w:space="0" w:color="8EA9DB"/>
              <w:right w:val="nil"/>
            </w:tcBorders>
            <w:shd w:val="clear" w:color="D9E1F2" w:fill="D9E1F2"/>
            <w:noWrap/>
            <w:vAlign w:val="bottom"/>
            <w:hideMark/>
          </w:tcPr>
          <w:p w14:paraId="331F5B63"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D9E1F2" w:fill="D9E1F2"/>
            <w:noWrap/>
            <w:vAlign w:val="bottom"/>
            <w:hideMark/>
          </w:tcPr>
          <w:p w14:paraId="5501A27B"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3AC32765"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71F1BA25"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696278FA" w14:textId="77777777" w:rsidR="00203811" w:rsidRDefault="00203811" w:rsidP="00203811">
            <w:pPr>
              <w:rPr>
                <w:rFonts w:ascii="Calibri" w:hAnsi="Calibri"/>
                <w:color w:val="000000"/>
                <w:sz w:val="16"/>
                <w:szCs w:val="16"/>
              </w:rPr>
            </w:pPr>
            <w:r>
              <w:rPr>
                <w:rFonts w:ascii="Calibri" w:hAnsi="Calibri"/>
                <w:color w:val="000000"/>
                <w:sz w:val="16"/>
                <w:szCs w:val="16"/>
              </w:rPr>
              <w:lastRenderedPageBreak/>
              <w:t>3u</w:t>
            </w:r>
          </w:p>
        </w:tc>
        <w:tc>
          <w:tcPr>
            <w:tcW w:w="1773" w:type="dxa"/>
            <w:tcBorders>
              <w:top w:val="single" w:sz="4" w:space="0" w:color="8EA9DB"/>
              <w:left w:val="nil"/>
              <w:bottom w:val="single" w:sz="4" w:space="0" w:color="8EA9DB"/>
              <w:right w:val="nil"/>
            </w:tcBorders>
            <w:shd w:val="clear" w:color="auto" w:fill="auto"/>
            <w:noWrap/>
            <w:vAlign w:val="bottom"/>
            <w:hideMark/>
          </w:tcPr>
          <w:p w14:paraId="01C7F58D" w14:textId="77777777" w:rsidR="00203811" w:rsidRDefault="00203811" w:rsidP="00203811">
            <w:pPr>
              <w:rPr>
                <w:rFonts w:ascii="Calibri" w:hAnsi="Calibri"/>
                <w:color w:val="000000"/>
                <w:sz w:val="16"/>
                <w:szCs w:val="16"/>
              </w:rPr>
            </w:pPr>
            <w:r>
              <w:rPr>
                <w:rFonts w:ascii="Calibri" w:hAnsi="Calibri"/>
                <w:color w:val="000000"/>
                <w:sz w:val="16"/>
                <w:szCs w:val="16"/>
              </w:rPr>
              <w:t>MLP - 2048 Hidden Layer Nodes with 50% Dropout Layer - Adam Optimizer</w:t>
            </w:r>
          </w:p>
        </w:tc>
        <w:tc>
          <w:tcPr>
            <w:tcW w:w="638" w:type="dxa"/>
            <w:tcBorders>
              <w:top w:val="single" w:sz="4" w:space="0" w:color="8EA9DB"/>
              <w:left w:val="nil"/>
              <w:bottom w:val="single" w:sz="4" w:space="0" w:color="8EA9DB"/>
              <w:right w:val="nil"/>
            </w:tcBorders>
            <w:shd w:val="clear" w:color="auto" w:fill="auto"/>
            <w:noWrap/>
            <w:vAlign w:val="bottom"/>
            <w:hideMark/>
          </w:tcPr>
          <w:p w14:paraId="6F23D6D2" w14:textId="77777777" w:rsidR="00203811" w:rsidRDefault="00203811" w:rsidP="00203811">
            <w:pPr>
              <w:rPr>
                <w:rFonts w:ascii="Calibri" w:hAnsi="Calibri"/>
                <w:color w:val="000000"/>
                <w:sz w:val="16"/>
                <w:szCs w:val="16"/>
              </w:rPr>
            </w:pPr>
            <w:r>
              <w:rPr>
                <w:rFonts w:ascii="Calibri" w:hAnsi="Calibri"/>
                <w:color w:val="000000"/>
                <w:sz w:val="16"/>
                <w:szCs w:val="16"/>
              </w:rPr>
              <w:t>784</w:t>
            </w:r>
          </w:p>
        </w:tc>
        <w:tc>
          <w:tcPr>
            <w:tcW w:w="695" w:type="dxa"/>
            <w:tcBorders>
              <w:top w:val="single" w:sz="4" w:space="0" w:color="8EA9DB"/>
              <w:left w:val="nil"/>
              <w:bottom w:val="single" w:sz="4" w:space="0" w:color="8EA9DB"/>
              <w:right w:val="nil"/>
            </w:tcBorders>
            <w:shd w:val="clear" w:color="auto" w:fill="auto"/>
            <w:noWrap/>
            <w:vAlign w:val="bottom"/>
            <w:hideMark/>
          </w:tcPr>
          <w:p w14:paraId="4CF523C3" w14:textId="77777777" w:rsidR="00203811" w:rsidRDefault="00203811" w:rsidP="00203811">
            <w:pPr>
              <w:rPr>
                <w:rFonts w:ascii="Calibri" w:hAnsi="Calibri"/>
                <w:color w:val="000000"/>
                <w:sz w:val="16"/>
                <w:szCs w:val="16"/>
              </w:rPr>
            </w:pPr>
            <w:r>
              <w:rPr>
                <w:rFonts w:ascii="Calibri" w:hAnsi="Calibri"/>
                <w:color w:val="000000"/>
                <w:sz w:val="16"/>
                <w:szCs w:val="16"/>
              </w:rPr>
              <w:t>2048</w:t>
            </w:r>
          </w:p>
        </w:tc>
        <w:tc>
          <w:tcPr>
            <w:tcW w:w="896" w:type="dxa"/>
            <w:tcBorders>
              <w:top w:val="single" w:sz="4" w:space="0" w:color="8EA9DB"/>
              <w:left w:val="nil"/>
              <w:bottom w:val="single" w:sz="4" w:space="0" w:color="8EA9DB"/>
              <w:right w:val="nil"/>
            </w:tcBorders>
            <w:shd w:val="clear" w:color="auto" w:fill="auto"/>
            <w:noWrap/>
            <w:vAlign w:val="bottom"/>
            <w:hideMark/>
          </w:tcPr>
          <w:p w14:paraId="7369C8C7"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3C486B6F" w14:textId="77777777" w:rsidR="00203811" w:rsidRDefault="00203811" w:rsidP="00203811">
            <w:pPr>
              <w:rPr>
                <w:rFonts w:ascii="Calibri" w:hAnsi="Calibri"/>
                <w:color w:val="000000"/>
                <w:sz w:val="16"/>
                <w:szCs w:val="16"/>
              </w:rPr>
            </w:pPr>
            <w:r>
              <w:rPr>
                <w:rFonts w:ascii="Calibri" w:hAnsi="Calibri"/>
                <w:color w:val="000000"/>
                <w:sz w:val="16"/>
                <w:szCs w:val="16"/>
              </w:rPr>
              <w:t>Adam</w:t>
            </w:r>
          </w:p>
        </w:tc>
        <w:tc>
          <w:tcPr>
            <w:tcW w:w="683" w:type="dxa"/>
            <w:tcBorders>
              <w:top w:val="single" w:sz="4" w:space="0" w:color="8EA9DB"/>
              <w:left w:val="nil"/>
              <w:bottom w:val="single" w:sz="4" w:space="0" w:color="8EA9DB"/>
              <w:right w:val="nil"/>
            </w:tcBorders>
            <w:shd w:val="clear" w:color="auto" w:fill="auto"/>
            <w:noWrap/>
            <w:vAlign w:val="bottom"/>
            <w:hideMark/>
          </w:tcPr>
          <w:p w14:paraId="414E65F4" w14:textId="77777777" w:rsidR="00203811" w:rsidRDefault="00203811" w:rsidP="00203811">
            <w:pPr>
              <w:rPr>
                <w:rFonts w:ascii="Calibri" w:hAnsi="Calibri"/>
                <w:color w:val="000000"/>
                <w:sz w:val="16"/>
                <w:szCs w:val="16"/>
              </w:rPr>
            </w:pPr>
            <w:r>
              <w:rPr>
                <w:rFonts w:ascii="Calibri" w:hAnsi="Calibri"/>
                <w:color w:val="000000"/>
                <w:sz w:val="16"/>
                <w:szCs w:val="16"/>
              </w:rPr>
              <w:t>21</w:t>
            </w:r>
          </w:p>
        </w:tc>
        <w:tc>
          <w:tcPr>
            <w:tcW w:w="812" w:type="dxa"/>
            <w:tcBorders>
              <w:top w:val="single" w:sz="4" w:space="0" w:color="8EA9DB"/>
              <w:left w:val="nil"/>
              <w:bottom w:val="single" w:sz="4" w:space="0" w:color="8EA9DB"/>
              <w:right w:val="nil"/>
            </w:tcBorders>
            <w:shd w:val="clear" w:color="auto" w:fill="auto"/>
            <w:noWrap/>
            <w:vAlign w:val="bottom"/>
            <w:hideMark/>
          </w:tcPr>
          <w:p w14:paraId="77AA194E" w14:textId="77777777" w:rsidR="00203811" w:rsidRDefault="00203811" w:rsidP="00203811">
            <w:pPr>
              <w:rPr>
                <w:rFonts w:ascii="Calibri" w:hAnsi="Calibri"/>
                <w:color w:val="000000"/>
                <w:sz w:val="16"/>
                <w:szCs w:val="16"/>
              </w:rPr>
            </w:pPr>
            <w:r>
              <w:rPr>
                <w:rFonts w:ascii="Calibri" w:hAnsi="Calibri"/>
                <w:color w:val="000000"/>
                <w:sz w:val="16"/>
                <w:szCs w:val="16"/>
              </w:rPr>
              <w:t>0.991</w:t>
            </w:r>
          </w:p>
        </w:tc>
        <w:tc>
          <w:tcPr>
            <w:tcW w:w="900" w:type="dxa"/>
            <w:tcBorders>
              <w:top w:val="single" w:sz="4" w:space="0" w:color="8EA9DB"/>
              <w:left w:val="nil"/>
              <w:bottom w:val="single" w:sz="4" w:space="0" w:color="8EA9DB"/>
              <w:right w:val="nil"/>
            </w:tcBorders>
            <w:shd w:val="clear" w:color="auto" w:fill="auto"/>
            <w:noWrap/>
            <w:vAlign w:val="bottom"/>
            <w:hideMark/>
          </w:tcPr>
          <w:p w14:paraId="5399B31B" w14:textId="77777777" w:rsidR="00203811" w:rsidRDefault="00203811" w:rsidP="00203811">
            <w:pPr>
              <w:rPr>
                <w:rFonts w:ascii="Calibri" w:hAnsi="Calibri"/>
                <w:color w:val="000000"/>
                <w:sz w:val="16"/>
                <w:szCs w:val="16"/>
              </w:rPr>
            </w:pPr>
            <w:r>
              <w:rPr>
                <w:rFonts w:ascii="Calibri" w:hAnsi="Calibri"/>
                <w:color w:val="000000"/>
                <w:sz w:val="16"/>
                <w:szCs w:val="16"/>
              </w:rPr>
              <w:t>0.986</w:t>
            </w:r>
          </w:p>
        </w:tc>
        <w:tc>
          <w:tcPr>
            <w:tcW w:w="812" w:type="dxa"/>
            <w:tcBorders>
              <w:top w:val="single" w:sz="4" w:space="0" w:color="8EA9DB"/>
              <w:left w:val="nil"/>
              <w:bottom w:val="single" w:sz="4" w:space="0" w:color="8EA9DB"/>
              <w:right w:val="nil"/>
            </w:tcBorders>
            <w:shd w:val="clear" w:color="auto" w:fill="auto"/>
            <w:noWrap/>
            <w:vAlign w:val="bottom"/>
            <w:hideMark/>
          </w:tcPr>
          <w:p w14:paraId="4A78F0B2" w14:textId="77777777" w:rsidR="00203811" w:rsidRDefault="00203811" w:rsidP="00203811">
            <w:pPr>
              <w:rPr>
                <w:rFonts w:ascii="Calibri" w:hAnsi="Calibri"/>
                <w:color w:val="000000"/>
                <w:sz w:val="16"/>
                <w:szCs w:val="16"/>
              </w:rPr>
            </w:pPr>
            <w:r>
              <w:rPr>
                <w:rFonts w:ascii="Calibri" w:hAnsi="Calibri"/>
                <w:color w:val="000000"/>
                <w:sz w:val="16"/>
                <w:szCs w:val="16"/>
              </w:rPr>
              <w:t>0.9809</w:t>
            </w:r>
          </w:p>
        </w:tc>
        <w:tc>
          <w:tcPr>
            <w:tcW w:w="820" w:type="dxa"/>
            <w:tcBorders>
              <w:top w:val="single" w:sz="4" w:space="0" w:color="8EA9DB"/>
              <w:left w:val="nil"/>
              <w:bottom w:val="single" w:sz="4" w:space="0" w:color="8EA9DB"/>
              <w:right w:val="nil"/>
            </w:tcBorders>
            <w:shd w:val="clear" w:color="auto" w:fill="auto"/>
            <w:noWrap/>
            <w:vAlign w:val="bottom"/>
            <w:hideMark/>
          </w:tcPr>
          <w:p w14:paraId="1CB6A6FF"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auto" w:fill="auto"/>
            <w:noWrap/>
            <w:vAlign w:val="bottom"/>
            <w:hideMark/>
          </w:tcPr>
          <w:p w14:paraId="26313F4F"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4A5675CB"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247CA053"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D9E1F2" w:fill="D9E1F2"/>
            <w:noWrap/>
            <w:vAlign w:val="bottom"/>
            <w:hideMark/>
          </w:tcPr>
          <w:p w14:paraId="617F0FA1" w14:textId="77777777" w:rsidR="00203811" w:rsidRDefault="00203811" w:rsidP="00203811">
            <w:pPr>
              <w:rPr>
                <w:rFonts w:ascii="Calibri" w:hAnsi="Calibri"/>
                <w:color w:val="000000"/>
                <w:sz w:val="16"/>
                <w:szCs w:val="16"/>
              </w:rPr>
            </w:pPr>
            <w:r>
              <w:rPr>
                <w:rFonts w:ascii="Calibri" w:hAnsi="Calibri"/>
                <w:color w:val="000000"/>
                <w:sz w:val="16"/>
                <w:szCs w:val="16"/>
              </w:rPr>
              <w:t>4</w:t>
            </w:r>
          </w:p>
        </w:tc>
        <w:tc>
          <w:tcPr>
            <w:tcW w:w="1773" w:type="dxa"/>
            <w:tcBorders>
              <w:top w:val="single" w:sz="4" w:space="0" w:color="8EA9DB"/>
              <w:left w:val="nil"/>
              <w:bottom w:val="single" w:sz="4" w:space="0" w:color="8EA9DB"/>
              <w:right w:val="nil"/>
            </w:tcBorders>
            <w:shd w:val="clear" w:color="D9E1F2" w:fill="D9E1F2"/>
            <w:noWrap/>
            <w:vAlign w:val="bottom"/>
            <w:hideMark/>
          </w:tcPr>
          <w:p w14:paraId="62878CCC" w14:textId="77777777" w:rsidR="00203811" w:rsidRDefault="00203811" w:rsidP="00203811">
            <w:pPr>
              <w:rPr>
                <w:rFonts w:ascii="Calibri" w:hAnsi="Calibri"/>
                <w:color w:val="000000"/>
                <w:sz w:val="16"/>
                <w:szCs w:val="16"/>
              </w:rPr>
            </w:pPr>
            <w:r>
              <w:rPr>
                <w:rFonts w:ascii="Calibri" w:hAnsi="Calibri"/>
                <w:color w:val="000000"/>
                <w:sz w:val="16"/>
                <w:szCs w:val="16"/>
              </w:rPr>
              <w:t>MLP with 1024 Hidden Layer Nodes with 154 Input Nodes via PCA</w:t>
            </w:r>
          </w:p>
        </w:tc>
        <w:tc>
          <w:tcPr>
            <w:tcW w:w="638" w:type="dxa"/>
            <w:tcBorders>
              <w:top w:val="single" w:sz="4" w:space="0" w:color="8EA9DB"/>
              <w:left w:val="nil"/>
              <w:bottom w:val="single" w:sz="4" w:space="0" w:color="8EA9DB"/>
              <w:right w:val="nil"/>
            </w:tcBorders>
            <w:shd w:val="clear" w:color="D9E1F2" w:fill="D9E1F2"/>
            <w:noWrap/>
            <w:vAlign w:val="bottom"/>
            <w:hideMark/>
          </w:tcPr>
          <w:p w14:paraId="05314AE0" w14:textId="77777777" w:rsidR="00203811" w:rsidRDefault="00203811" w:rsidP="00203811">
            <w:pPr>
              <w:rPr>
                <w:rFonts w:ascii="Calibri" w:hAnsi="Calibri"/>
                <w:color w:val="000000"/>
                <w:sz w:val="16"/>
                <w:szCs w:val="16"/>
              </w:rPr>
            </w:pPr>
            <w:r>
              <w:rPr>
                <w:rFonts w:ascii="Calibri" w:hAnsi="Calibri"/>
                <w:color w:val="000000"/>
                <w:sz w:val="16"/>
                <w:szCs w:val="16"/>
              </w:rPr>
              <w:t>154</w:t>
            </w:r>
          </w:p>
        </w:tc>
        <w:tc>
          <w:tcPr>
            <w:tcW w:w="695" w:type="dxa"/>
            <w:tcBorders>
              <w:top w:val="single" w:sz="4" w:space="0" w:color="8EA9DB"/>
              <w:left w:val="nil"/>
              <w:bottom w:val="single" w:sz="4" w:space="0" w:color="8EA9DB"/>
              <w:right w:val="nil"/>
            </w:tcBorders>
            <w:shd w:val="clear" w:color="D9E1F2" w:fill="D9E1F2"/>
            <w:noWrap/>
            <w:vAlign w:val="bottom"/>
            <w:hideMark/>
          </w:tcPr>
          <w:p w14:paraId="4F1221E8" w14:textId="77777777" w:rsidR="00203811" w:rsidRDefault="00203811" w:rsidP="00203811">
            <w:pPr>
              <w:rPr>
                <w:rFonts w:ascii="Calibri" w:hAnsi="Calibri"/>
                <w:color w:val="000000"/>
                <w:sz w:val="16"/>
                <w:szCs w:val="16"/>
              </w:rPr>
            </w:pPr>
            <w:r>
              <w:rPr>
                <w:rFonts w:ascii="Calibri" w:hAnsi="Calibri"/>
                <w:color w:val="000000"/>
                <w:sz w:val="16"/>
                <w:szCs w:val="16"/>
              </w:rPr>
              <w:t>1024</w:t>
            </w:r>
          </w:p>
        </w:tc>
        <w:tc>
          <w:tcPr>
            <w:tcW w:w="896" w:type="dxa"/>
            <w:tcBorders>
              <w:top w:val="single" w:sz="4" w:space="0" w:color="8EA9DB"/>
              <w:left w:val="nil"/>
              <w:bottom w:val="single" w:sz="4" w:space="0" w:color="8EA9DB"/>
              <w:right w:val="nil"/>
            </w:tcBorders>
            <w:shd w:val="clear" w:color="D9E1F2" w:fill="D9E1F2"/>
            <w:noWrap/>
            <w:vAlign w:val="bottom"/>
            <w:hideMark/>
          </w:tcPr>
          <w:p w14:paraId="05AB9368"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D9E1F2" w:fill="D9E1F2"/>
            <w:noWrap/>
            <w:vAlign w:val="bottom"/>
            <w:hideMark/>
          </w:tcPr>
          <w:p w14:paraId="2242B342"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D9E1F2" w:fill="D9E1F2"/>
            <w:noWrap/>
            <w:vAlign w:val="bottom"/>
            <w:hideMark/>
          </w:tcPr>
          <w:p w14:paraId="73E3A079" w14:textId="77777777" w:rsidR="00203811" w:rsidRDefault="00203811" w:rsidP="00203811">
            <w:pPr>
              <w:rPr>
                <w:rFonts w:ascii="Calibri" w:hAnsi="Calibri"/>
                <w:color w:val="000000"/>
                <w:sz w:val="16"/>
                <w:szCs w:val="16"/>
              </w:rPr>
            </w:pPr>
            <w:r>
              <w:rPr>
                <w:rFonts w:ascii="Calibri" w:hAnsi="Calibri"/>
                <w:color w:val="000000"/>
                <w:sz w:val="16"/>
                <w:szCs w:val="16"/>
              </w:rPr>
              <w:t>35</w:t>
            </w:r>
          </w:p>
        </w:tc>
        <w:tc>
          <w:tcPr>
            <w:tcW w:w="812" w:type="dxa"/>
            <w:tcBorders>
              <w:top w:val="single" w:sz="4" w:space="0" w:color="8EA9DB"/>
              <w:left w:val="nil"/>
              <w:bottom w:val="single" w:sz="4" w:space="0" w:color="8EA9DB"/>
              <w:right w:val="nil"/>
            </w:tcBorders>
            <w:shd w:val="clear" w:color="D9E1F2" w:fill="D9E1F2"/>
            <w:noWrap/>
            <w:vAlign w:val="bottom"/>
            <w:hideMark/>
          </w:tcPr>
          <w:p w14:paraId="7E903651" w14:textId="77777777" w:rsidR="00203811" w:rsidRDefault="00203811" w:rsidP="00203811">
            <w:pPr>
              <w:rPr>
                <w:rFonts w:ascii="Calibri" w:hAnsi="Calibri"/>
                <w:color w:val="000000"/>
                <w:sz w:val="16"/>
                <w:szCs w:val="16"/>
              </w:rPr>
            </w:pPr>
            <w:r>
              <w:rPr>
                <w:rFonts w:ascii="Calibri" w:hAnsi="Calibri"/>
                <w:color w:val="000000"/>
                <w:sz w:val="16"/>
                <w:szCs w:val="16"/>
              </w:rPr>
              <w:t>0.9879</w:t>
            </w:r>
          </w:p>
        </w:tc>
        <w:tc>
          <w:tcPr>
            <w:tcW w:w="900" w:type="dxa"/>
            <w:tcBorders>
              <w:top w:val="single" w:sz="4" w:space="0" w:color="8EA9DB"/>
              <w:left w:val="nil"/>
              <w:bottom w:val="single" w:sz="4" w:space="0" w:color="8EA9DB"/>
              <w:right w:val="nil"/>
            </w:tcBorders>
            <w:shd w:val="clear" w:color="D9E1F2" w:fill="D9E1F2"/>
            <w:noWrap/>
            <w:vAlign w:val="bottom"/>
            <w:hideMark/>
          </w:tcPr>
          <w:p w14:paraId="7D80C512" w14:textId="77777777" w:rsidR="00203811" w:rsidRDefault="00203811" w:rsidP="00203811">
            <w:pPr>
              <w:rPr>
                <w:rFonts w:ascii="Calibri" w:hAnsi="Calibri"/>
                <w:color w:val="000000"/>
                <w:sz w:val="16"/>
                <w:szCs w:val="16"/>
              </w:rPr>
            </w:pPr>
            <w:r>
              <w:rPr>
                <w:rFonts w:ascii="Calibri" w:hAnsi="Calibri"/>
                <w:color w:val="000000"/>
                <w:sz w:val="16"/>
                <w:szCs w:val="16"/>
              </w:rPr>
              <w:t>0.9838</w:t>
            </w:r>
          </w:p>
        </w:tc>
        <w:tc>
          <w:tcPr>
            <w:tcW w:w="812" w:type="dxa"/>
            <w:tcBorders>
              <w:top w:val="single" w:sz="4" w:space="0" w:color="8EA9DB"/>
              <w:left w:val="nil"/>
              <w:bottom w:val="single" w:sz="4" w:space="0" w:color="8EA9DB"/>
              <w:right w:val="nil"/>
            </w:tcBorders>
            <w:shd w:val="clear" w:color="D9E1F2" w:fill="D9E1F2"/>
            <w:noWrap/>
            <w:vAlign w:val="bottom"/>
            <w:hideMark/>
          </w:tcPr>
          <w:p w14:paraId="50154949" w14:textId="77777777" w:rsidR="00203811" w:rsidRDefault="00203811" w:rsidP="00203811">
            <w:pPr>
              <w:rPr>
                <w:rFonts w:ascii="Calibri" w:hAnsi="Calibri"/>
                <w:color w:val="000000"/>
                <w:sz w:val="16"/>
                <w:szCs w:val="16"/>
              </w:rPr>
            </w:pPr>
            <w:r>
              <w:rPr>
                <w:rFonts w:ascii="Calibri" w:hAnsi="Calibri"/>
                <w:color w:val="000000"/>
                <w:sz w:val="16"/>
                <w:szCs w:val="16"/>
              </w:rPr>
              <w:t>0.9802</w:t>
            </w:r>
          </w:p>
        </w:tc>
        <w:tc>
          <w:tcPr>
            <w:tcW w:w="820" w:type="dxa"/>
            <w:tcBorders>
              <w:top w:val="single" w:sz="4" w:space="0" w:color="8EA9DB"/>
              <w:left w:val="nil"/>
              <w:bottom w:val="single" w:sz="4" w:space="0" w:color="8EA9DB"/>
              <w:right w:val="nil"/>
            </w:tcBorders>
            <w:shd w:val="clear" w:color="D9E1F2" w:fill="D9E1F2"/>
            <w:noWrap/>
            <w:vAlign w:val="bottom"/>
            <w:hideMark/>
          </w:tcPr>
          <w:p w14:paraId="5BA95833"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612" w:type="dxa"/>
            <w:tcBorders>
              <w:top w:val="single" w:sz="4" w:space="0" w:color="8EA9DB"/>
              <w:left w:val="nil"/>
              <w:bottom w:val="single" w:sz="4" w:space="0" w:color="8EA9DB"/>
              <w:right w:val="nil"/>
            </w:tcBorders>
            <w:shd w:val="clear" w:color="D9E1F2" w:fill="D9E1F2"/>
            <w:noWrap/>
            <w:vAlign w:val="bottom"/>
            <w:hideMark/>
          </w:tcPr>
          <w:p w14:paraId="0AA97ED6"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c>
          <w:tcPr>
            <w:tcW w:w="583" w:type="dxa"/>
            <w:tcBorders>
              <w:top w:val="single" w:sz="4" w:space="0" w:color="8EA9DB"/>
              <w:left w:val="nil"/>
              <w:bottom w:val="single" w:sz="4" w:space="0" w:color="8EA9DB"/>
              <w:right w:val="single" w:sz="4" w:space="0" w:color="8EA9DB"/>
            </w:tcBorders>
            <w:shd w:val="clear" w:color="D9E1F2" w:fill="D9E1F2"/>
            <w:noWrap/>
            <w:vAlign w:val="bottom"/>
            <w:hideMark/>
          </w:tcPr>
          <w:p w14:paraId="23739735" w14:textId="77777777" w:rsidR="00203811" w:rsidRDefault="00203811" w:rsidP="00203811">
            <w:pPr>
              <w:rPr>
                <w:rFonts w:ascii="Calibri" w:hAnsi="Calibri"/>
                <w:b/>
                <w:bCs/>
                <w:color w:val="000000"/>
                <w:sz w:val="16"/>
                <w:szCs w:val="16"/>
              </w:rPr>
            </w:pPr>
            <w:r>
              <w:rPr>
                <w:rFonts w:ascii="Calibri" w:hAnsi="Calibri"/>
                <w:b/>
                <w:bCs/>
                <w:color w:val="000000"/>
                <w:sz w:val="16"/>
                <w:szCs w:val="16"/>
              </w:rPr>
              <w:t>0.98</w:t>
            </w:r>
          </w:p>
        </w:tc>
      </w:tr>
      <w:tr w:rsidR="00203811" w14:paraId="3C6B51F1" w14:textId="77777777" w:rsidTr="00203811">
        <w:trPr>
          <w:trHeight w:val="332"/>
        </w:trPr>
        <w:tc>
          <w:tcPr>
            <w:tcW w:w="983" w:type="dxa"/>
            <w:tcBorders>
              <w:top w:val="single" w:sz="4" w:space="0" w:color="8EA9DB"/>
              <w:left w:val="single" w:sz="4" w:space="0" w:color="8EA9DB"/>
              <w:bottom w:val="single" w:sz="4" w:space="0" w:color="8EA9DB"/>
              <w:right w:val="nil"/>
            </w:tcBorders>
            <w:shd w:val="clear" w:color="auto" w:fill="auto"/>
            <w:noWrap/>
            <w:vAlign w:val="bottom"/>
            <w:hideMark/>
          </w:tcPr>
          <w:p w14:paraId="5C1F6259" w14:textId="77777777" w:rsidR="00203811" w:rsidRDefault="00203811" w:rsidP="00203811">
            <w:pPr>
              <w:rPr>
                <w:rFonts w:ascii="Calibri" w:hAnsi="Calibri"/>
                <w:color w:val="000000"/>
                <w:sz w:val="16"/>
                <w:szCs w:val="16"/>
              </w:rPr>
            </w:pPr>
            <w:r>
              <w:rPr>
                <w:rFonts w:ascii="Calibri" w:hAnsi="Calibri"/>
                <w:color w:val="000000"/>
                <w:sz w:val="16"/>
                <w:szCs w:val="16"/>
              </w:rPr>
              <w:t>5</w:t>
            </w:r>
          </w:p>
        </w:tc>
        <w:tc>
          <w:tcPr>
            <w:tcW w:w="1773" w:type="dxa"/>
            <w:tcBorders>
              <w:top w:val="single" w:sz="4" w:space="0" w:color="8EA9DB"/>
              <w:left w:val="nil"/>
              <w:bottom w:val="single" w:sz="4" w:space="0" w:color="8EA9DB"/>
              <w:right w:val="nil"/>
            </w:tcBorders>
            <w:shd w:val="clear" w:color="auto" w:fill="auto"/>
            <w:noWrap/>
            <w:vAlign w:val="bottom"/>
            <w:hideMark/>
          </w:tcPr>
          <w:p w14:paraId="3B0CD423" w14:textId="77777777" w:rsidR="00203811" w:rsidRDefault="00203811" w:rsidP="00203811">
            <w:pPr>
              <w:rPr>
                <w:rFonts w:ascii="Calibri" w:hAnsi="Calibri"/>
                <w:color w:val="000000"/>
                <w:sz w:val="16"/>
                <w:szCs w:val="16"/>
              </w:rPr>
            </w:pPr>
            <w:r>
              <w:rPr>
                <w:rFonts w:ascii="Calibri" w:hAnsi="Calibri"/>
                <w:color w:val="000000"/>
                <w:sz w:val="16"/>
                <w:szCs w:val="16"/>
              </w:rPr>
              <w:t>MLP with 1024 Hidden Layer Nodes with 70 Input Nodes via Random Forest</w:t>
            </w:r>
          </w:p>
        </w:tc>
        <w:tc>
          <w:tcPr>
            <w:tcW w:w="638" w:type="dxa"/>
            <w:tcBorders>
              <w:top w:val="single" w:sz="4" w:space="0" w:color="8EA9DB"/>
              <w:left w:val="nil"/>
              <w:bottom w:val="single" w:sz="4" w:space="0" w:color="8EA9DB"/>
              <w:right w:val="nil"/>
            </w:tcBorders>
            <w:shd w:val="clear" w:color="auto" w:fill="auto"/>
            <w:noWrap/>
            <w:vAlign w:val="bottom"/>
            <w:hideMark/>
          </w:tcPr>
          <w:p w14:paraId="76331A74" w14:textId="77777777" w:rsidR="00203811" w:rsidRDefault="00203811" w:rsidP="00203811">
            <w:pPr>
              <w:rPr>
                <w:rFonts w:ascii="Calibri" w:hAnsi="Calibri"/>
                <w:color w:val="000000"/>
                <w:sz w:val="16"/>
                <w:szCs w:val="16"/>
              </w:rPr>
            </w:pPr>
            <w:r>
              <w:rPr>
                <w:rFonts w:ascii="Calibri" w:hAnsi="Calibri"/>
                <w:color w:val="000000"/>
                <w:sz w:val="16"/>
                <w:szCs w:val="16"/>
              </w:rPr>
              <w:t>70</w:t>
            </w:r>
          </w:p>
        </w:tc>
        <w:tc>
          <w:tcPr>
            <w:tcW w:w="695" w:type="dxa"/>
            <w:tcBorders>
              <w:top w:val="single" w:sz="4" w:space="0" w:color="8EA9DB"/>
              <w:left w:val="nil"/>
              <w:bottom w:val="single" w:sz="4" w:space="0" w:color="8EA9DB"/>
              <w:right w:val="nil"/>
            </w:tcBorders>
            <w:shd w:val="clear" w:color="auto" w:fill="auto"/>
            <w:noWrap/>
            <w:vAlign w:val="bottom"/>
            <w:hideMark/>
          </w:tcPr>
          <w:p w14:paraId="218AC8E2" w14:textId="77777777" w:rsidR="00203811" w:rsidRDefault="00203811" w:rsidP="00203811">
            <w:pPr>
              <w:rPr>
                <w:rFonts w:ascii="Calibri" w:hAnsi="Calibri"/>
                <w:color w:val="000000"/>
                <w:sz w:val="16"/>
                <w:szCs w:val="16"/>
              </w:rPr>
            </w:pPr>
            <w:r>
              <w:rPr>
                <w:rFonts w:ascii="Calibri" w:hAnsi="Calibri"/>
                <w:color w:val="000000"/>
                <w:sz w:val="16"/>
                <w:szCs w:val="16"/>
              </w:rPr>
              <w:t>1024</w:t>
            </w:r>
          </w:p>
        </w:tc>
        <w:tc>
          <w:tcPr>
            <w:tcW w:w="896" w:type="dxa"/>
            <w:tcBorders>
              <w:top w:val="single" w:sz="4" w:space="0" w:color="8EA9DB"/>
              <w:left w:val="nil"/>
              <w:bottom w:val="single" w:sz="4" w:space="0" w:color="8EA9DB"/>
              <w:right w:val="nil"/>
            </w:tcBorders>
            <w:shd w:val="clear" w:color="auto" w:fill="auto"/>
            <w:noWrap/>
            <w:vAlign w:val="bottom"/>
            <w:hideMark/>
          </w:tcPr>
          <w:p w14:paraId="64493993" w14:textId="77777777" w:rsidR="00203811" w:rsidRDefault="00203811" w:rsidP="00203811">
            <w:pPr>
              <w:rPr>
                <w:rFonts w:ascii="Calibri" w:hAnsi="Calibri"/>
                <w:color w:val="000000"/>
                <w:sz w:val="16"/>
                <w:szCs w:val="16"/>
              </w:rPr>
            </w:pPr>
            <w:r>
              <w:rPr>
                <w:rFonts w:ascii="Calibri" w:hAnsi="Calibri"/>
                <w:color w:val="000000"/>
                <w:sz w:val="16"/>
                <w:szCs w:val="16"/>
              </w:rPr>
              <w:t>ReLU</w:t>
            </w:r>
          </w:p>
        </w:tc>
        <w:tc>
          <w:tcPr>
            <w:tcW w:w="876" w:type="dxa"/>
            <w:tcBorders>
              <w:top w:val="single" w:sz="4" w:space="0" w:color="8EA9DB"/>
              <w:left w:val="nil"/>
              <w:bottom w:val="single" w:sz="4" w:space="0" w:color="8EA9DB"/>
              <w:right w:val="nil"/>
            </w:tcBorders>
            <w:shd w:val="clear" w:color="auto" w:fill="auto"/>
            <w:noWrap/>
            <w:vAlign w:val="bottom"/>
            <w:hideMark/>
          </w:tcPr>
          <w:p w14:paraId="6832B46F" w14:textId="77777777" w:rsidR="00203811" w:rsidRDefault="00203811" w:rsidP="00203811">
            <w:pPr>
              <w:rPr>
                <w:rFonts w:ascii="Calibri" w:hAnsi="Calibri"/>
                <w:color w:val="000000"/>
                <w:sz w:val="16"/>
                <w:szCs w:val="16"/>
              </w:rPr>
            </w:pPr>
            <w:r>
              <w:rPr>
                <w:rFonts w:ascii="Calibri" w:hAnsi="Calibri"/>
                <w:color w:val="000000"/>
                <w:sz w:val="16"/>
                <w:szCs w:val="16"/>
              </w:rPr>
              <w:t>RMSProp</w:t>
            </w:r>
          </w:p>
        </w:tc>
        <w:tc>
          <w:tcPr>
            <w:tcW w:w="683" w:type="dxa"/>
            <w:tcBorders>
              <w:top w:val="single" w:sz="4" w:space="0" w:color="8EA9DB"/>
              <w:left w:val="nil"/>
              <w:bottom w:val="single" w:sz="4" w:space="0" w:color="8EA9DB"/>
              <w:right w:val="nil"/>
            </w:tcBorders>
            <w:shd w:val="clear" w:color="auto" w:fill="auto"/>
            <w:noWrap/>
            <w:vAlign w:val="bottom"/>
            <w:hideMark/>
          </w:tcPr>
          <w:p w14:paraId="7C410613" w14:textId="77777777" w:rsidR="00203811" w:rsidRDefault="00203811" w:rsidP="00203811">
            <w:pPr>
              <w:rPr>
                <w:rFonts w:ascii="Calibri" w:hAnsi="Calibri"/>
                <w:color w:val="000000"/>
                <w:sz w:val="16"/>
                <w:szCs w:val="16"/>
              </w:rPr>
            </w:pPr>
            <w:r>
              <w:rPr>
                <w:rFonts w:ascii="Calibri" w:hAnsi="Calibri"/>
                <w:color w:val="000000"/>
                <w:sz w:val="16"/>
                <w:szCs w:val="16"/>
              </w:rPr>
              <w:t>74</w:t>
            </w:r>
          </w:p>
        </w:tc>
        <w:tc>
          <w:tcPr>
            <w:tcW w:w="812" w:type="dxa"/>
            <w:tcBorders>
              <w:top w:val="single" w:sz="4" w:space="0" w:color="8EA9DB"/>
              <w:left w:val="nil"/>
              <w:bottom w:val="single" w:sz="4" w:space="0" w:color="8EA9DB"/>
              <w:right w:val="nil"/>
            </w:tcBorders>
            <w:shd w:val="clear" w:color="auto" w:fill="auto"/>
            <w:noWrap/>
            <w:vAlign w:val="bottom"/>
            <w:hideMark/>
          </w:tcPr>
          <w:p w14:paraId="6592FB7D" w14:textId="77777777" w:rsidR="00203811" w:rsidRDefault="00203811" w:rsidP="00203811">
            <w:pPr>
              <w:rPr>
                <w:rFonts w:ascii="Calibri" w:hAnsi="Calibri"/>
                <w:color w:val="000000"/>
                <w:sz w:val="16"/>
                <w:szCs w:val="16"/>
              </w:rPr>
            </w:pPr>
            <w:r>
              <w:rPr>
                <w:rFonts w:ascii="Calibri" w:hAnsi="Calibri"/>
                <w:color w:val="000000"/>
                <w:sz w:val="16"/>
                <w:szCs w:val="16"/>
              </w:rPr>
              <w:t>0.9429</w:t>
            </w:r>
          </w:p>
        </w:tc>
        <w:tc>
          <w:tcPr>
            <w:tcW w:w="900" w:type="dxa"/>
            <w:tcBorders>
              <w:top w:val="single" w:sz="4" w:space="0" w:color="8EA9DB"/>
              <w:left w:val="nil"/>
              <w:bottom w:val="single" w:sz="4" w:space="0" w:color="8EA9DB"/>
              <w:right w:val="nil"/>
            </w:tcBorders>
            <w:shd w:val="clear" w:color="auto" w:fill="auto"/>
            <w:noWrap/>
            <w:vAlign w:val="bottom"/>
            <w:hideMark/>
          </w:tcPr>
          <w:p w14:paraId="52C6DC86" w14:textId="77777777" w:rsidR="00203811" w:rsidRDefault="00203811" w:rsidP="00203811">
            <w:pPr>
              <w:rPr>
                <w:rFonts w:ascii="Calibri" w:hAnsi="Calibri"/>
                <w:color w:val="000000"/>
                <w:sz w:val="16"/>
                <w:szCs w:val="16"/>
              </w:rPr>
            </w:pPr>
            <w:r>
              <w:rPr>
                <w:rFonts w:ascii="Calibri" w:hAnsi="Calibri"/>
                <w:color w:val="000000"/>
                <w:sz w:val="16"/>
                <w:szCs w:val="16"/>
              </w:rPr>
              <w:t>0.9452</w:t>
            </w:r>
          </w:p>
        </w:tc>
        <w:tc>
          <w:tcPr>
            <w:tcW w:w="812" w:type="dxa"/>
            <w:tcBorders>
              <w:top w:val="single" w:sz="4" w:space="0" w:color="8EA9DB"/>
              <w:left w:val="nil"/>
              <w:bottom w:val="single" w:sz="4" w:space="0" w:color="8EA9DB"/>
              <w:right w:val="nil"/>
            </w:tcBorders>
            <w:shd w:val="clear" w:color="auto" w:fill="auto"/>
            <w:noWrap/>
            <w:vAlign w:val="bottom"/>
            <w:hideMark/>
          </w:tcPr>
          <w:p w14:paraId="3206F305" w14:textId="77777777" w:rsidR="00203811" w:rsidRDefault="00203811" w:rsidP="00203811">
            <w:pPr>
              <w:rPr>
                <w:rFonts w:ascii="Calibri" w:hAnsi="Calibri"/>
                <w:color w:val="000000"/>
                <w:sz w:val="16"/>
                <w:szCs w:val="16"/>
              </w:rPr>
            </w:pPr>
            <w:r>
              <w:rPr>
                <w:rFonts w:ascii="Calibri" w:hAnsi="Calibri"/>
                <w:color w:val="000000"/>
                <w:sz w:val="16"/>
                <w:szCs w:val="16"/>
              </w:rPr>
              <w:t>0.951</w:t>
            </w:r>
          </w:p>
        </w:tc>
        <w:tc>
          <w:tcPr>
            <w:tcW w:w="820" w:type="dxa"/>
            <w:tcBorders>
              <w:top w:val="single" w:sz="4" w:space="0" w:color="8EA9DB"/>
              <w:left w:val="nil"/>
              <w:bottom w:val="single" w:sz="4" w:space="0" w:color="8EA9DB"/>
              <w:right w:val="nil"/>
            </w:tcBorders>
            <w:shd w:val="clear" w:color="auto" w:fill="auto"/>
            <w:noWrap/>
            <w:vAlign w:val="bottom"/>
            <w:hideMark/>
          </w:tcPr>
          <w:p w14:paraId="4FA5E7B3" w14:textId="77777777" w:rsidR="00203811" w:rsidRDefault="00203811" w:rsidP="00203811">
            <w:pPr>
              <w:rPr>
                <w:rFonts w:ascii="Calibri" w:hAnsi="Calibri"/>
                <w:color w:val="000000"/>
                <w:sz w:val="16"/>
                <w:szCs w:val="16"/>
              </w:rPr>
            </w:pPr>
            <w:r>
              <w:rPr>
                <w:rFonts w:ascii="Calibri" w:hAnsi="Calibri"/>
                <w:color w:val="000000"/>
                <w:sz w:val="16"/>
                <w:szCs w:val="16"/>
              </w:rPr>
              <w:t>0.95</w:t>
            </w:r>
          </w:p>
        </w:tc>
        <w:tc>
          <w:tcPr>
            <w:tcW w:w="612" w:type="dxa"/>
            <w:tcBorders>
              <w:top w:val="single" w:sz="4" w:space="0" w:color="8EA9DB"/>
              <w:left w:val="nil"/>
              <w:bottom w:val="single" w:sz="4" w:space="0" w:color="8EA9DB"/>
              <w:right w:val="nil"/>
            </w:tcBorders>
            <w:shd w:val="clear" w:color="auto" w:fill="auto"/>
            <w:noWrap/>
            <w:vAlign w:val="bottom"/>
            <w:hideMark/>
          </w:tcPr>
          <w:p w14:paraId="2AB6928C" w14:textId="77777777" w:rsidR="00203811" w:rsidRDefault="00203811" w:rsidP="00203811">
            <w:pPr>
              <w:rPr>
                <w:rFonts w:ascii="Calibri" w:hAnsi="Calibri"/>
                <w:color w:val="000000"/>
                <w:sz w:val="16"/>
                <w:szCs w:val="16"/>
              </w:rPr>
            </w:pPr>
            <w:r>
              <w:rPr>
                <w:rFonts w:ascii="Calibri" w:hAnsi="Calibri"/>
                <w:color w:val="000000"/>
                <w:sz w:val="16"/>
                <w:szCs w:val="16"/>
              </w:rPr>
              <w:t>0.95</w:t>
            </w:r>
          </w:p>
        </w:tc>
        <w:tc>
          <w:tcPr>
            <w:tcW w:w="583" w:type="dxa"/>
            <w:tcBorders>
              <w:top w:val="single" w:sz="4" w:space="0" w:color="8EA9DB"/>
              <w:left w:val="nil"/>
              <w:bottom w:val="single" w:sz="4" w:space="0" w:color="8EA9DB"/>
              <w:right w:val="single" w:sz="4" w:space="0" w:color="8EA9DB"/>
            </w:tcBorders>
            <w:shd w:val="clear" w:color="auto" w:fill="auto"/>
            <w:noWrap/>
            <w:vAlign w:val="bottom"/>
            <w:hideMark/>
          </w:tcPr>
          <w:p w14:paraId="3920DA81" w14:textId="77777777" w:rsidR="00203811" w:rsidRDefault="00203811" w:rsidP="00203811">
            <w:pPr>
              <w:rPr>
                <w:rFonts w:ascii="Calibri" w:hAnsi="Calibri"/>
                <w:color w:val="000000"/>
                <w:sz w:val="16"/>
                <w:szCs w:val="16"/>
              </w:rPr>
            </w:pPr>
            <w:r>
              <w:rPr>
                <w:rFonts w:ascii="Calibri" w:hAnsi="Calibri"/>
                <w:color w:val="000000"/>
                <w:sz w:val="16"/>
                <w:szCs w:val="16"/>
              </w:rPr>
              <w:t>0.95</w:t>
            </w:r>
          </w:p>
        </w:tc>
      </w:tr>
    </w:tbl>
    <w:p w14:paraId="35AA6D34" w14:textId="3B44CCAB" w:rsidR="00CA2D14" w:rsidRDefault="00CA2D14" w:rsidP="00203811">
      <w:pPr>
        <w:rPr>
          <w:rFonts w:asciiTheme="majorBidi" w:hAnsiTheme="majorBidi" w:cstheme="majorBidi"/>
          <w:b/>
          <w:bCs/>
        </w:rPr>
      </w:pPr>
    </w:p>
    <w:p w14:paraId="596C8D31" w14:textId="77777777" w:rsidR="00203811" w:rsidRPr="00CA2D14" w:rsidRDefault="00203811" w:rsidP="00203811">
      <w:pPr>
        <w:rPr>
          <w:rFonts w:asciiTheme="majorBidi" w:hAnsiTheme="majorBidi" w:cstheme="majorBidi"/>
          <w:b/>
          <w:bCs/>
        </w:rPr>
      </w:pPr>
    </w:p>
    <w:sectPr w:rsidR="00203811" w:rsidRPr="00CA2D14" w:rsidSect="001F5F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9E4E8D" w14:textId="77777777" w:rsidR="00A76687" w:rsidRDefault="00A76687" w:rsidP="00D808EA">
      <w:r>
        <w:separator/>
      </w:r>
    </w:p>
  </w:endnote>
  <w:endnote w:type="continuationSeparator" w:id="0">
    <w:p w14:paraId="4FF21FD4" w14:textId="77777777" w:rsidR="00A76687" w:rsidRDefault="00A76687" w:rsidP="00D80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BE146" w14:textId="77777777" w:rsidR="00A76687" w:rsidRDefault="00A76687" w:rsidP="00D808EA">
      <w:r>
        <w:separator/>
      </w:r>
    </w:p>
  </w:footnote>
  <w:footnote w:type="continuationSeparator" w:id="0">
    <w:p w14:paraId="50C091FC" w14:textId="77777777" w:rsidR="00A76687" w:rsidRDefault="00A76687" w:rsidP="00D808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1754571"/>
      <w:docPartObj>
        <w:docPartGallery w:val="Page Numbers (Top of Page)"/>
        <w:docPartUnique/>
      </w:docPartObj>
    </w:sdtPr>
    <w:sdtContent>
      <w:p w14:paraId="59FE7D98" w14:textId="117256EE" w:rsidR="002E50F4" w:rsidRDefault="002E50F4" w:rsidP="00F01A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D315F7" w14:textId="77777777" w:rsidR="002E50F4" w:rsidRDefault="002E50F4" w:rsidP="002E50F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66082030"/>
      <w:docPartObj>
        <w:docPartGallery w:val="Page Numbers (Top of Page)"/>
        <w:docPartUnique/>
      </w:docPartObj>
    </w:sdtPr>
    <w:sdtContent>
      <w:p w14:paraId="2016B554" w14:textId="175C35E7" w:rsidR="002E50F4" w:rsidRDefault="002E50F4" w:rsidP="00F01A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6504293" w14:textId="77777777" w:rsidR="002E50F4" w:rsidRDefault="002E50F4" w:rsidP="002E50F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B057E"/>
    <w:multiLevelType w:val="hybridMultilevel"/>
    <w:tmpl w:val="D596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1F0521"/>
    <w:multiLevelType w:val="hybridMultilevel"/>
    <w:tmpl w:val="018CC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E76BE"/>
    <w:multiLevelType w:val="hybridMultilevel"/>
    <w:tmpl w:val="2F6A6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85A16"/>
    <w:multiLevelType w:val="hybridMultilevel"/>
    <w:tmpl w:val="FB36CC72"/>
    <w:lvl w:ilvl="0" w:tplc="78DADBE8">
      <w:start w:val="2"/>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9E9"/>
    <w:rsid w:val="00000CFC"/>
    <w:rsid w:val="00001646"/>
    <w:rsid w:val="00022F72"/>
    <w:rsid w:val="00064902"/>
    <w:rsid w:val="00071150"/>
    <w:rsid w:val="000E0B1D"/>
    <w:rsid w:val="000E5758"/>
    <w:rsid w:val="000E6260"/>
    <w:rsid w:val="00101351"/>
    <w:rsid w:val="001348BE"/>
    <w:rsid w:val="00195E03"/>
    <w:rsid w:val="001A3271"/>
    <w:rsid w:val="001B4626"/>
    <w:rsid w:val="001B6481"/>
    <w:rsid w:val="001C06A0"/>
    <w:rsid w:val="001D0BB6"/>
    <w:rsid w:val="001E1ADA"/>
    <w:rsid w:val="001F5F92"/>
    <w:rsid w:val="00203811"/>
    <w:rsid w:val="00231B7C"/>
    <w:rsid w:val="0023619C"/>
    <w:rsid w:val="00247E55"/>
    <w:rsid w:val="0028173B"/>
    <w:rsid w:val="002D6DB0"/>
    <w:rsid w:val="002E50F4"/>
    <w:rsid w:val="002E7F06"/>
    <w:rsid w:val="00335914"/>
    <w:rsid w:val="003413B8"/>
    <w:rsid w:val="0034286A"/>
    <w:rsid w:val="003431BE"/>
    <w:rsid w:val="003D34F7"/>
    <w:rsid w:val="0040302E"/>
    <w:rsid w:val="004459E9"/>
    <w:rsid w:val="004743E9"/>
    <w:rsid w:val="004A060A"/>
    <w:rsid w:val="004F0C12"/>
    <w:rsid w:val="00545510"/>
    <w:rsid w:val="0057568D"/>
    <w:rsid w:val="00580CC8"/>
    <w:rsid w:val="00580D33"/>
    <w:rsid w:val="005A453E"/>
    <w:rsid w:val="005C0400"/>
    <w:rsid w:val="005F3D10"/>
    <w:rsid w:val="00604CF8"/>
    <w:rsid w:val="00623CFC"/>
    <w:rsid w:val="006373F8"/>
    <w:rsid w:val="00667ECB"/>
    <w:rsid w:val="00674E61"/>
    <w:rsid w:val="006A0648"/>
    <w:rsid w:val="006B5712"/>
    <w:rsid w:val="006D619A"/>
    <w:rsid w:val="00704B4A"/>
    <w:rsid w:val="00721078"/>
    <w:rsid w:val="007318B0"/>
    <w:rsid w:val="00735D1C"/>
    <w:rsid w:val="007475DF"/>
    <w:rsid w:val="00755442"/>
    <w:rsid w:val="007764EE"/>
    <w:rsid w:val="00793BF7"/>
    <w:rsid w:val="00795345"/>
    <w:rsid w:val="007955DF"/>
    <w:rsid w:val="007C4058"/>
    <w:rsid w:val="007F0F37"/>
    <w:rsid w:val="00800933"/>
    <w:rsid w:val="00845F55"/>
    <w:rsid w:val="008573E8"/>
    <w:rsid w:val="00873F6D"/>
    <w:rsid w:val="00875953"/>
    <w:rsid w:val="00887EBD"/>
    <w:rsid w:val="008B656A"/>
    <w:rsid w:val="008E23C5"/>
    <w:rsid w:val="008F794D"/>
    <w:rsid w:val="0090234F"/>
    <w:rsid w:val="00947129"/>
    <w:rsid w:val="00955195"/>
    <w:rsid w:val="00966569"/>
    <w:rsid w:val="00A04F72"/>
    <w:rsid w:val="00A315D3"/>
    <w:rsid w:val="00A564E9"/>
    <w:rsid w:val="00A70C6B"/>
    <w:rsid w:val="00A74287"/>
    <w:rsid w:val="00A76687"/>
    <w:rsid w:val="00A85854"/>
    <w:rsid w:val="00A85A6D"/>
    <w:rsid w:val="00AA67A6"/>
    <w:rsid w:val="00B01CBA"/>
    <w:rsid w:val="00B44CA9"/>
    <w:rsid w:val="00B7300E"/>
    <w:rsid w:val="00B92F0B"/>
    <w:rsid w:val="00BD20D5"/>
    <w:rsid w:val="00BE33C9"/>
    <w:rsid w:val="00BF5808"/>
    <w:rsid w:val="00C060BB"/>
    <w:rsid w:val="00C347F2"/>
    <w:rsid w:val="00C56E62"/>
    <w:rsid w:val="00C600CE"/>
    <w:rsid w:val="00C60DD8"/>
    <w:rsid w:val="00C65751"/>
    <w:rsid w:val="00C83791"/>
    <w:rsid w:val="00C9685A"/>
    <w:rsid w:val="00CA2D14"/>
    <w:rsid w:val="00CC6D38"/>
    <w:rsid w:val="00CD5A1A"/>
    <w:rsid w:val="00CD726C"/>
    <w:rsid w:val="00CE0BCA"/>
    <w:rsid w:val="00D11C3E"/>
    <w:rsid w:val="00D14123"/>
    <w:rsid w:val="00D45EE8"/>
    <w:rsid w:val="00D6389A"/>
    <w:rsid w:val="00D808EA"/>
    <w:rsid w:val="00D8434F"/>
    <w:rsid w:val="00D9594C"/>
    <w:rsid w:val="00DB1244"/>
    <w:rsid w:val="00DB4CFB"/>
    <w:rsid w:val="00DC281F"/>
    <w:rsid w:val="00DC5514"/>
    <w:rsid w:val="00DD58C0"/>
    <w:rsid w:val="00DE44C4"/>
    <w:rsid w:val="00DE4607"/>
    <w:rsid w:val="00E3165D"/>
    <w:rsid w:val="00E5646D"/>
    <w:rsid w:val="00E62FE2"/>
    <w:rsid w:val="00E72C6C"/>
    <w:rsid w:val="00E842E8"/>
    <w:rsid w:val="00E870F2"/>
    <w:rsid w:val="00EA481D"/>
    <w:rsid w:val="00EB476F"/>
    <w:rsid w:val="00EB6BAA"/>
    <w:rsid w:val="00EC3E7B"/>
    <w:rsid w:val="00EC7DB5"/>
    <w:rsid w:val="00EF3A1E"/>
    <w:rsid w:val="00F02C72"/>
    <w:rsid w:val="00F16A30"/>
    <w:rsid w:val="00F74E40"/>
    <w:rsid w:val="00FA3B19"/>
    <w:rsid w:val="00FB1B13"/>
    <w:rsid w:val="00FB2E10"/>
    <w:rsid w:val="00FB43BA"/>
    <w:rsid w:val="00FB53FA"/>
    <w:rsid w:val="00FE52C4"/>
    <w:rsid w:val="00FE7E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75A9C"/>
  <w15:chartTrackingRefBased/>
  <w15:docId w15:val="{EEA49ADF-8348-B745-8E6C-BA0231570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8EA"/>
    <w:rPr>
      <w:rFonts w:ascii="Times New Roman" w:eastAsia="Times New Roman" w:hAnsi="Times New Roman" w:cs="Times New Roman"/>
    </w:rPr>
  </w:style>
  <w:style w:type="paragraph" w:styleId="Heading1">
    <w:name w:val="heading 1"/>
    <w:basedOn w:val="Normal"/>
    <w:next w:val="Normal"/>
    <w:link w:val="Heading1Char"/>
    <w:uiPriority w:val="9"/>
    <w:qFormat/>
    <w:rsid w:val="002817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B4A"/>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101351"/>
    <w:pPr>
      <w:spacing w:before="100" w:beforeAutospacing="1" w:after="100" w:afterAutospacing="1"/>
    </w:pPr>
  </w:style>
  <w:style w:type="character" w:styleId="Strong">
    <w:name w:val="Strong"/>
    <w:basedOn w:val="DefaultParagraphFont"/>
    <w:uiPriority w:val="22"/>
    <w:qFormat/>
    <w:rsid w:val="00101351"/>
    <w:rPr>
      <w:b/>
      <w:bCs/>
    </w:rPr>
  </w:style>
  <w:style w:type="character" w:customStyle="1" w:styleId="n">
    <w:name w:val="n"/>
    <w:basedOn w:val="DefaultParagraphFont"/>
    <w:rsid w:val="00101351"/>
  </w:style>
  <w:style w:type="character" w:customStyle="1" w:styleId="textlayer--absolute">
    <w:name w:val="textlayer--absolute"/>
    <w:basedOn w:val="DefaultParagraphFont"/>
    <w:rsid w:val="00BD20D5"/>
  </w:style>
  <w:style w:type="character" w:styleId="Hyperlink">
    <w:name w:val="Hyperlink"/>
    <w:basedOn w:val="DefaultParagraphFont"/>
    <w:uiPriority w:val="99"/>
    <w:unhideWhenUsed/>
    <w:rsid w:val="001A3271"/>
    <w:rPr>
      <w:color w:val="0563C1" w:themeColor="hyperlink"/>
      <w:u w:val="single"/>
    </w:rPr>
  </w:style>
  <w:style w:type="character" w:styleId="UnresolvedMention">
    <w:name w:val="Unresolved Mention"/>
    <w:basedOn w:val="DefaultParagraphFont"/>
    <w:uiPriority w:val="99"/>
    <w:semiHidden/>
    <w:unhideWhenUsed/>
    <w:rsid w:val="001A3271"/>
    <w:rPr>
      <w:color w:val="605E5C"/>
      <w:shd w:val="clear" w:color="auto" w:fill="E1DFDD"/>
    </w:rPr>
  </w:style>
  <w:style w:type="character" w:customStyle="1" w:styleId="Heading1Char">
    <w:name w:val="Heading 1 Char"/>
    <w:basedOn w:val="DefaultParagraphFont"/>
    <w:link w:val="Heading1"/>
    <w:uiPriority w:val="9"/>
    <w:rsid w:val="0028173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02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685A"/>
    <w:rPr>
      <w:color w:val="808080"/>
    </w:rPr>
  </w:style>
  <w:style w:type="paragraph" w:styleId="Header">
    <w:name w:val="header"/>
    <w:basedOn w:val="Normal"/>
    <w:link w:val="HeaderChar"/>
    <w:uiPriority w:val="99"/>
    <w:unhideWhenUsed/>
    <w:rsid w:val="00D808EA"/>
    <w:pPr>
      <w:tabs>
        <w:tab w:val="center" w:pos="4680"/>
        <w:tab w:val="right" w:pos="9360"/>
      </w:tabs>
    </w:pPr>
  </w:style>
  <w:style w:type="character" w:customStyle="1" w:styleId="HeaderChar">
    <w:name w:val="Header Char"/>
    <w:basedOn w:val="DefaultParagraphFont"/>
    <w:link w:val="Header"/>
    <w:uiPriority w:val="99"/>
    <w:rsid w:val="00D808EA"/>
    <w:rPr>
      <w:rFonts w:ascii="Times New Roman" w:eastAsia="Times New Roman" w:hAnsi="Times New Roman" w:cs="Times New Roman"/>
    </w:rPr>
  </w:style>
  <w:style w:type="paragraph" w:styleId="Footer">
    <w:name w:val="footer"/>
    <w:basedOn w:val="Normal"/>
    <w:link w:val="FooterChar"/>
    <w:uiPriority w:val="99"/>
    <w:unhideWhenUsed/>
    <w:rsid w:val="00D808EA"/>
    <w:pPr>
      <w:tabs>
        <w:tab w:val="center" w:pos="4680"/>
        <w:tab w:val="right" w:pos="9360"/>
      </w:tabs>
    </w:pPr>
  </w:style>
  <w:style w:type="character" w:customStyle="1" w:styleId="FooterChar">
    <w:name w:val="Footer Char"/>
    <w:basedOn w:val="DefaultParagraphFont"/>
    <w:link w:val="Footer"/>
    <w:uiPriority w:val="99"/>
    <w:rsid w:val="00D808EA"/>
    <w:rPr>
      <w:rFonts w:ascii="Times New Roman" w:eastAsia="Times New Roman" w:hAnsi="Times New Roman" w:cs="Times New Roman"/>
    </w:rPr>
  </w:style>
  <w:style w:type="character" w:styleId="PageNumber">
    <w:name w:val="page number"/>
    <w:basedOn w:val="DefaultParagraphFont"/>
    <w:uiPriority w:val="99"/>
    <w:semiHidden/>
    <w:unhideWhenUsed/>
    <w:rsid w:val="002E5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48840">
      <w:bodyDiv w:val="1"/>
      <w:marLeft w:val="0"/>
      <w:marRight w:val="0"/>
      <w:marTop w:val="0"/>
      <w:marBottom w:val="0"/>
      <w:divBdr>
        <w:top w:val="none" w:sz="0" w:space="0" w:color="auto"/>
        <w:left w:val="none" w:sz="0" w:space="0" w:color="auto"/>
        <w:bottom w:val="none" w:sz="0" w:space="0" w:color="auto"/>
        <w:right w:val="none" w:sz="0" w:space="0" w:color="auto"/>
      </w:divBdr>
      <w:divsChild>
        <w:div w:id="765271442">
          <w:marLeft w:val="0"/>
          <w:marRight w:val="0"/>
          <w:marTop w:val="0"/>
          <w:marBottom w:val="0"/>
          <w:divBdr>
            <w:top w:val="none" w:sz="0" w:space="0" w:color="auto"/>
            <w:left w:val="none" w:sz="0" w:space="0" w:color="auto"/>
            <w:bottom w:val="none" w:sz="0" w:space="0" w:color="auto"/>
            <w:right w:val="none" w:sz="0" w:space="0" w:color="auto"/>
          </w:divBdr>
          <w:divsChild>
            <w:div w:id="19774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54">
      <w:bodyDiv w:val="1"/>
      <w:marLeft w:val="0"/>
      <w:marRight w:val="0"/>
      <w:marTop w:val="0"/>
      <w:marBottom w:val="0"/>
      <w:divBdr>
        <w:top w:val="none" w:sz="0" w:space="0" w:color="auto"/>
        <w:left w:val="none" w:sz="0" w:space="0" w:color="auto"/>
        <w:bottom w:val="none" w:sz="0" w:space="0" w:color="auto"/>
        <w:right w:val="none" w:sz="0" w:space="0" w:color="auto"/>
      </w:divBdr>
    </w:div>
    <w:div w:id="277420687">
      <w:bodyDiv w:val="1"/>
      <w:marLeft w:val="0"/>
      <w:marRight w:val="0"/>
      <w:marTop w:val="0"/>
      <w:marBottom w:val="0"/>
      <w:divBdr>
        <w:top w:val="none" w:sz="0" w:space="0" w:color="auto"/>
        <w:left w:val="none" w:sz="0" w:space="0" w:color="auto"/>
        <w:bottom w:val="none" w:sz="0" w:space="0" w:color="auto"/>
        <w:right w:val="none" w:sz="0" w:space="0" w:color="auto"/>
      </w:divBdr>
      <w:divsChild>
        <w:div w:id="1924296122">
          <w:marLeft w:val="0"/>
          <w:marRight w:val="0"/>
          <w:marTop w:val="0"/>
          <w:marBottom w:val="0"/>
          <w:divBdr>
            <w:top w:val="none" w:sz="0" w:space="0" w:color="auto"/>
            <w:left w:val="none" w:sz="0" w:space="0" w:color="auto"/>
            <w:bottom w:val="none" w:sz="0" w:space="0" w:color="auto"/>
            <w:right w:val="none" w:sz="0" w:space="0" w:color="auto"/>
          </w:divBdr>
          <w:divsChild>
            <w:div w:id="12321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6578">
      <w:bodyDiv w:val="1"/>
      <w:marLeft w:val="0"/>
      <w:marRight w:val="0"/>
      <w:marTop w:val="0"/>
      <w:marBottom w:val="0"/>
      <w:divBdr>
        <w:top w:val="none" w:sz="0" w:space="0" w:color="auto"/>
        <w:left w:val="none" w:sz="0" w:space="0" w:color="auto"/>
        <w:bottom w:val="none" w:sz="0" w:space="0" w:color="auto"/>
        <w:right w:val="none" w:sz="0" w:space="0" w:color="auto"/>
      </w:divBdr>
    </w:div>
    <w:div w:id="453790679">
      <w:bodyDiv w:val="1"/>
      <w:marLeft w:val="0"/>
      <w:marRight w:val="0"/>
      <w:marTop w:val="0"/>
      <w:marBottom w:val="0"/>
      <w:divBdr>
        <w:top w:val="none" w:sz="0" w:space="0" w:color="auto"/>
        <w:left w:val="none" w:sz="0" w:space="0" w:color="auto"/>
        <w:bottom w:val="none" w:sz="0" w:space="0" w:color="auto"/>
        <w:right w:val="none" w:sz="0" w:space="0" w:color="auto"/>
      </w:divBdr>
    </w:div>
    <w:div w:id="458498337">
      <w:bodyDiv w:val="1"/>
      <w:marLeft w:val="0"/>
      <w:marRight w:val="0"/>
      <w:marTop w:val="0"/>
      <w:marBottom w:val="0"/>
      <w:divBdr>
        <w:top w:val="none" w:sz="0" w:space="0" w:color="auto"/>
        <w:left w:val="none" w:sz="0" w:space="0" w:color="auto"/>
        <w:bottom w:val="none" w:sz="0" w:space="0" w:color="auto"/>
        <w:right w:val="none" w:sz="0" w:space="0" w:color="auto"/>
      </w:divBdr>
    </w:div>
    <w:div w:id="593586082">
      <w:bodyDiv w:val="1"/>
      <w:marLeft w:val="0"/>
      <w:marRight w:val="0"/>
      <w:marTop w:val="0"/>
      <w:marBottom w:val="0"/>
      <w:divBdr>
        <w:top w:val="none" w:sz="0" w:space="0" w:color="auto"/>
        <w:left w:val="none" w:sz="0" w:space="0" w:color="auto"/>
        <w:bottom w:val="none" w:sz="0" w:space="0" w:color="auto"/>
        <w:right w:val="none" w:sz="0" w:space="0" w:color="auto"/>
      </w:divBdr>
    </w:div>
    <w:div w:id="649873218">
      <w:bodyDiv w:val="1"/>
      <w:marLeft w:val="0"/>
      <w:marRight w:val="0"/>
      <w:marTop w:val="0"/>
      <w:marBottom w:val="0"/>
      <w:divBdr>
        <w:top w:val="none" w:sz="0" w:space="0" w:color="auto"/>
        <w:left w:val="none" w:sz="0" w:space="0" w:color="auto"/>
        <w:bottom w:val="none" w:sz="0" w:space="0" w:color="auto"/>
        <w:right w:val="none" w:sz="0" w:space="0" w:color="auto"/>
      </w:divBdr>
    </w:div>
    <w:div w:id="660894464">
      <w:bodyDiv w:val="1"/>
      <w:marLeft w:val="0"/>
      <w:marRight w:val="0"/>
      <w:marTop w:val="0"/>
      <w:marBottom w:val="0"/>
      <w:divBdr>
        <w:top w:val="none" w:sz="0" w:space="0" w:color="auto"/>
        <w:left w:val="none" w:sz="0" w:space="0" w:color="auto"/>
        <w:bottom w:val="none" w:sz="0" w:space="0" w:color="auto"/>
        <w:right w:val="none" w:sz="0" w:space="0" w:color="auto"/>
      </w:divBdr>
    </w:div>
    <w:div w:id="705835585">
      <w:bodyDiv w:val="1"/>
      <w:marLeft w:val="0"/>
      <w:marRight w:val="0"/>
      <w:marTop w:val="0"/>
      <w:marBottom w:val="0"/>
      <w:divBdr>
        <w:top w:val="none" w:sz="0" w:space="0" w:color="auto"/>
        <w:left w:val="none" w:sz="0" w:space="0" w:color="auto"/>
        <w:bottom w:val="none" w:sz="0" w:space="0" w:color="auto"/>
        <w:right w:val="none" w:sz="0" w:space="0" w:color="auto"/>
      </w:divBdr>
    </w:div>
    <w:div w:id="723676104">
      <w:bodyDiv w:val="1"/>
      <w:marLeft w:val="0"/>
      <w:marRight w:val="0"/>
      <w:marTop w:val="0"/>
      <w:marBottom w:val="0"/>
      <w:divBdr>
        <w:top w:val="none" w:sz="0" w:space="0" w:color="auto"/>
        <w:left w:val="none" w:sz="0" w:space="0" w:color="auto"/>
        <w:bottom w:val="none" w:sz="0" w:space="0" w:color="auto"/>
        <w:right w:val="none" w:sz="0" w:space="0" w:color="auto"/>
      </w:divBdr>
    </w:div>
    <w:div w:id="737703515">
      <w:bodyDiv w:val="1"/>
      <w:marLeft w:val="0"/>
      <w:marRight w:val="0"/>
      <w:marTop w:val="0"/>
      <w:marBottom w:val="0"/>
      <w:divBdr>
        <w:top w:val="none" w:sz="0" w:space="0" w:color="auto"/>
        <w:left w:val="none" w:sz="0" w:space="0" w:color="auto"/>
        <w:bottom w:val="none" w:sz="0" w:space="0" w:color="auto"/>
        <w:right w:val="none" w:sz="0" w:space="0" w:color="auto"/>
      </w:divBdr>
    </w:div>
    <w:div w:id="821892038">
      <w:bodyDiv w:val="1"/>
      <w:marLeft w:val="0"/>
      <w:marRight w:val="0"/>
      <w:marTop w:val="0"/>
      <w:marBottom w:val="0"/>
      <w:divBdr>
        <w:top w:val="none" w:sz="0" w:space="0" w:color="auto"/>
        <w:left w:val="none" w:sz="0" w:space="0" w:color="auto"/>
        <w:bottom w:val="none" w:sz="0" w:space="0" w:color="auto"/>
        <w:right w:val="none" w:sz="0" w:space="0" w:color="auto"/>
      </w:divBdr>
    </w:div>
    <w:div w:id="918634807">
      <w:bodyDiv w:val="1"/>
      <w:marLeft w:val="0"/>
      <w:marRight w:val="0"/>
      <w:marTop w:val="0"/>
      <w:marBottom w:val="0"/>
      <w:divBdr>
        <w:top w:val="none" w:sz="0" w:space="0" w:color="auto"/>
        <w:left w:val="none" w:sz="0" w:space="0" w:color="auto"/>
        <w:bottom w:val="none" w:sz="0" w:space="0" w:color="auto"/>
        <w:right w:val="none" w:sz="0" w:space="0" w:color="auto"/>
      </w:divBdr>
    </w:div>
    <w:div w:id="1077021499">
      <w:bodyDiv w:val="1"/>
      <w:marLeft w:val="0"/>
      <w:marRight w:val="0"/>
      <w:marTop w:val="0"/>
      <w:marBottom w:val="0"/>
      <w:divBdr>
        <w:top w:val="none" w:sz="0" w:space="0" w:color="auto"/>
        <w:left w:val="none" w:sz="0" w:space="0" w:color="auto"/>
        <w:bottom w:val="none" w:sz="0" w:space="0" w:color="auto"/>
        <w:right w:val="none" w:sz="0" w:space="0" w:color="auto"/>
      </w:divBdr>
      <w:divsChild>
        <w:div w:id="885340813">
          <w:marLeft w:val="0"/>
          <w:marRight w:val="0"/>
          <w:marTop w:val="0"/>
          <w:marBottom w:val="0"/>
          <w:divBdr>
            <w:top w:val="none" w:sz="0" w:space="0" w:color="auto"/>
            <w:left w:val="none" w:sz="0" w:space="0" w:color="auto"/>
            <w:bottom w:val="none" w:sz="0" w:space="0" w:color="auto"/>
            <w:right w:val="none" w:sz="0" w:space="0" w:color="auto"/>
          </w:divBdr>
          <w:divsChild>
            <w:div w:id="18697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8877">
      <w:bodyDiv w:val="1"/>
      <w:marLeft w:val="0"/>
      <w:marRight w:val="0"/>
      <w:marTop w:val="0"/>
      <w:marBottom w:val="0"/>
      <w:divBdr>
        <w:top w:val="none" w:sz="0" w:space="0" w:color="auto"/>
        <w:left w:val="none" w:sz="0" w:space="0" w:color="auto"/>
        <w:bottom w:val="none" w:sz="0" w:space="0" w:color="auto"/>
        <w:right w:val="none" w:sz="0" w:space="0" w:color="auto"/>
      </w:divBdr>
    </w:div>
    <w:div w:id="1229923412">
      <w:bodyDiv w:val="1"/>
      <w:marLeft w:val="0"/>
      <w:marRight w:val="0"/>
      <w:marTop w:val="0"/>
      <w:marBottom w:val="0"/>
      <w:divBdr>
        <w:top w:val="none" w:sz="0" w:space="0" w:color="auto"/>
        <w:left w:val="none" w:sz="0" w:space="0" w:color="auto"/>
        <w:bottom w:val="none" w:sz="0" w:space="0" w:color="auto"/>
        <w:right w:val="none" w:sz="0" w:space="0" w:color="auto"/>
      </w:divBdr>
    </w:div>
    <w:div w:id="1349916347">
      <w:bodyDiv w:val="1"/>
      <w:marLeft w:val="0"/>
      <w:marRight w:val="0"/>
      <w:marTop w:val="0"/>
      <w:marBottom w:val="0"/>
      <w:divBdr>
        <w:top w:val="none" w:sz="0" w:space="0" w:color="auto"/>
        <w:left w:val="none" w:sz="0" w:space="0" w:color="auto"/>
        <w:bottom w:val="none" w:sz="0" w:space="0" w:color="auto"/>
        <w:right w:val="none" w:sz="0" w:space="0" w:color="auto"/>
      </w:divBdr>
    </w:div>
    <w:div w:id="1453665931">
      <w:bodyDiv w:val="1"/>
      <w:marLeft w:val="0"/>
      <w:marRight w:val="0"/>
      <w:marTop w:val="0"/>
      <w:marBottom w:val="0"/>
      <w:divBdr>
        <w:top w:val="none" w:sz="0" w:space="0" w:color="auto"/>
        <w:left w:val="none" w:sz="0" w:space="0" w:color="auto"/>
        <w:bottom w:val="none" w:sz="0" w:space="0" w:color="auto"/>
        <w:right w:val="none" w:sz="0" w:space="0" w:color="auto"/>
      </w:divBdr>
    </w:div>
    <w:div w:id="1458835558">
      <w:bodyDiv w:val="1"/>
      <w:marLeft w:val="0"/>
      <w:marRight w:val="0"/>
      <w:marTop w:val="0"/>
      <w:marBottom w:val="0"/>
      <w:divBdr>
        <w:top w:val="none" w:sz="0" w:space="0" w:color="auto"/>
        <w:left w:val="none" w:sz="0" w:space="0" w:color="auto"/>
        <w:bottom w:val="none" w:sz="0" w:space="0" w:color="auto"/>
        <w:right w:val="none" w:sz="0" w:space="0" w:color="auto"/>
      </w:divBdr>
    </w:div>
    <w:div w:id="1480803739">
      <w:bodyDiv w:val="1"/>
      <w:marLeft w:val="0"/>
      <w:marRight w:val="0"/>
      <w:marTop w:val="0"/>
      <w:marBottom w:val="0"/>
      <w:divBdr>
        <w:top w:val="none" w:sz="0" w:space="0" w:color="auto"/>
        <w:left w:val="none" w:sz="0" w:space="0" w:color="auto"/>
        <w:bottom w:val="none" w:sz="0" w:space="0" w:color="auto"/>
        <w:right w:val="none" w:sz="0" w:space="0" w:color="auto"/>
      </w:divBdr>
    </w:div>
    <w:div w:id="1535459170">
      <w:bodyDiv w:val="1"/>
      <w:marLeft w:val="0"/>
      <w:marRight w:val="0"/>
      <w:marTop w:val="0"/>
      <w:marBottom w:val="0"/>
      <w:divBdr>
        <w:top w:val="none" w:sz="0" w:space="0" w:color="auto"/>
        <w:left w:val="none" w:sz="0" w:space="0" w:color="auto"/>
        <w:bottom w:val="none" w:sz="0" w:space="0" w:color="auto"/>
        <w:right w:val="none" w:sz="0" w:space="0" w:color="auto"/>
      </w:divBdr>
    </w:div>
    <w:div w:id="1627392092">
      <w:bodyDiv w:val="1"/>
      <w:marLeft w:val="0"/>
      <w:marRight w:val="0"/>
      <w:marTop w:val="0"/>
      <w:marBottom w:val="0"/>
      <w:divBdr>
        <w:top w:val="none" w:sz="0" w:space="0" w:color="auto"/>
        <w:left w:val="none" w:sz="0" w:space="0" w:color="auto"/>
        <w:bottom w:val="none" w:sz="0" w:space="0" w:color="auto"/>
        <w:right w:val="none" w:sz="0" w:space="0" w:color="auto"/>
      </w:divBdr>
    </w:div>
    <w:div w:id="1670870524">
      <w:bodyDiv w:val="1"/>
      <w:marLeft w:val="0"/>
      <w:marRight w:val="0"/>
      <w:marTop w:val="0"/>
      <w:marBottom w:val="0"/>
      <w:divBdr>
        <w:top w:val="none" w:sz="0" w:space="0" w:color="auto"/>
        <w:left w:val="none" w:sz="0" w:space="0" w:color="auto"/>
        <w:bottom w:val="none" w:sz="0" w:space="0" w:color="auto"/>
        <w:right w:val="none" w:sz="0" w:space="0" w:color="auto"/>
      </w:divBdr>
    </w:div>
    <w:div w:id="1761291831">
      <w:bodyDiv w:val="1"/>
      <w:marLeft w:val="0"/>
      <w:marRight w:val="0"/>
      <w:marTop w:val="0"/>
      <w:marBottom w:val="0"/>
      <w:divBdr>
        <w:top w:val="none" w:sz="0" w:space="0" w:color="auto"/>
        <w:left w:val="none" w:sz="0" w:space="0" w:color="auto"/>
        <w:bottom w:val="none" w:sz="0" w:space="0" w:color="auto"/>
        <w:right w:val="none" w:sz="0" w:space="0" w:color="auto"/>
      </w:divBdr>
    </w:div>
    <w:div w:id="1785614135">
      <w:bodyDiv w:val="1"/>
      <w:marLeft w:val="0"/>
      <w:marRight w:val="0"/>
      <w:marTop w:val="0"/>
      <w:marBottom w:val="0"/>
      <w:divBdr>
        <w:top w:val="none" w:sz="0" w:space="0" w:color="auto"/>
        <w:left w:val="none" w:sz="0" w:space="0" w:color="auto"/>
        <w:bottom w:val="none" w:sz="0" w:space="0" w:color="auto"/>
        <w:right w:val="none" w:sz="0" w:space="0" w:color="auto"/>
      </w:divBdr>
    </w:div>
    <w:div w:id="1832452876">
      <w:bodyDiv w:val="1"/>
      <w:marLeft w:val="0"/>
      <w:marRight w:val="0"/>
      <w:marTop w:val="0"/>
      <w:marBottom w:val="0"/>
      <w:divBdr>
        <w:top w:val="none" w:sz="0" w:space="0" w:color="auto"/>
        <w:left w:val="none" w:sz="0" w:space="0" w:color="auto"/>
        <w:bottom w:val="none" w:sz="0" w:space="0" w:color="auto"/>
        <w:right w:val="none" w:sz="0" w:space="0" w:color="auto"/>
      </w:divBdr>
    </w:div>
    <w:div w:id="1874029119">
      <w:bodyDiv w:val="1"/>
      <w:marLeft w:val="0"/>
      <w:marRight w:val="0"/>
      <w:marTop w:val="0"/>
      <w:marBottom w:val="0"/>
      <w:divBdr>
        <w:top w:val="none" w:sz="0" w:space="0" w:color="auto"/>
        <w:left w:val="none" w:sz="0" w:space="0" w:color="auto"/>
        <w:bottom w:val="none" w:sz="0" w:space="0" w:color="auto"/>
        <w:right w:val="none" w:sz="0" w:space="0" w:color="auto"/>
      </w:divBdr>
    </w:div>
    <w:div w:id="1921018765">
      <w:bodyDiv w:val="1"/>
      <w:marLeft w:val="0"/>
      <w:marRight w:val="0"/>
      <w:marTop w:val="0"/>
      <w:marBottom w:val="0"/>
      <w:divBdr>
        <w:top w:val="none" w:sz="0" w:space="0" w:color="auto"/>
        <w:left w:val="none" w:sz="0" w:space="0" w:color="auto"/>
        <w:bottom w:val="none" w:sz="0" w:space="0" w:color="auto"/>
        <w:right w:val="none" w:sz="0" w:space="0" w:color="auto"/>
      </w:divBdr>
    </w:div>
    <w:div w:id="206795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hyperlink" Target="https://www.kaggle.com/competitions/digit-recognizer/leader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840</TotalTime>
  <Pages>18</Pages>
  <Words>4256</Words>
  <Characters>24264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Betzalel Yair Moskowitz</dc:creator>
  <cp:keywords/>
  <dc:description/>
  <cp:lastModifiedBy>Betzalel Yair Moskowitz</cp:lastModifiedBy>
  <cp:revision>49</cp:revision>
  <dcterms:created xsi:type="dcterms:W3CDTF">2023-07-08T00:27:00Z</dcterms:created>
  <dcterms:modified xsi:type="dcterms:W3CDTF">2023-07-11T07:41:00Z</dcterms:modified>
</cp:coreProperties>
</file>