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277BBD" w14:textId="77777777" w:rsidR="006F4FA3" w:rsidRPr="006F4FA3" w:rsidRDefault="006F4FA3" w:rsidP="00B05388">
      <w:pPr>
        <w:widowControl/>
        <w:ind w:firstLineChars="646" w:firstLine="1946"/>
        <w:rPr>
          <w:rFonts w:ascii="Arial" w:eastAsia="宋体" w:hAnsi="Arial" w:cs="Arial"/>
          <w:b/>
          <w:bCs/>
          <w:color w:val="333333"/>
          <w:kern w:val="0"/>
          <w:sz w:val="30"/>
          <w:szCs w:val="30"/>
        </w:rPr>
      </w:pPr>
      <w:r>
        <w:rPr>
          <w:rFonts w:ascii="Arial" w:eastAsia="宋体" w:hAnsi="Arial" w:cs="Arial" w:hint="eastAsia"/>
          <w:b/>
          <w:bCs/>
          <w:color w:val="333333"/>
          <w:kern w:val="0"/>
          <w:sz w:val="30"/>
          <w:szCs w:val="30"/>
        </w:rPr>
        <w:t>B</w:t>
      </w:r>
      <w:r w:rsidRPr="006F4FA3">
        <w:rPr>
          <w:rFonts w:ascii="Arial" w:eastAsia="宋体" w:hAnsi="Arial" w:cs="Arial"/>
          <w:b/>
          <w:bCs/>
          <w:color w:val="333333"/>
          <w:kern w:val="0"/>
          <w:sz w:val="30"/>
          <w:szCs w:val="30"/>
        </w:rPr>
        <w:t>题</w:t>
      </w:r>
      <w:r w:rsidRPr="006F4FA3">
        <w:rPr>
          <w:rFonts w:ascii="Arial" w:eastAsia="宋体" w:hAnsi="Arial" w:cs="Arial"/>
          <w:b/>
          <w:bCs/>
          <w:color w:val="333333"/>
          <w:kern w:val="0"/>
          <w:sz w:val="30"/>
          <w:szCs w:val="30"/>
        </w:rPr>
        <w:t>-</w:t>
      </w:r>
      <w:r w:rsidRPr="006F4FA3">
        <w:rPr>
          <w:rFonts w:ascii="Arial" w:eastAsia="宋体" w:hAnsi="Arial" w:cs="Arial"/>
          <w:b/>
          <w:bCs/>
          <w:color w:val="333333"/>
          <w:kern w:val="0"/>
          <w:sz w:val="30"/>
          <w:szCs w:val="30"/>
        </w:rPr>
        <w:t>无线可充电传感器网络充电路线规划</w:t>
      </w:r>
    </w:p>
    <w:p w14:paraId="50C2E10B" w14:textId="77777777" w:rsidR="006F4FA3" w:rsidRPr="006F4FA3" w:rsidRDefault="006F4FA3" w:rsidP="006F4FA3">
      <w:pPr>
        <w:widowControl/>
        <w:spacing w:after="167" w:line="469" w:lineRule="atLeast"/>
        <w:jc w:val="left"/>
        <w:rPr>
          <w:rFonts w:ascii="黑体" w:eastAsia="黑体" w:hAnsi="黑体" w:cs="宋体"/>
          <w:b/>
          <w:color w:val="333333"/>
          <w:kern w:val="0"/>
          <w:sz w:val="28"/>
          <w:szCs w:val="28"/>
        </w:rPr>
      </w:pPr>
      <w:r w:rsidRPr="006F4FA3">
        <w:rPr>
          <w:rFonts w:ascii="黑体" w:eastAsia="黑体" w:hAnsi="黑体" w:cs="宋体" w:hint="eastAsia"/>
          <w:b/>
          <w:color w:val="333333"/>
          <w:kern w:val="0"/>
          <w:sz w:val="28"/>
          <w:szCs w:val="28"/>
        </w:rPr>
        <w:t>一、背景介绍</w:t>
      </w:r>
      <w:r w:rsidRPr="006F4FA3">
        <w:rPr>
          <w:rFonts w:ascii="宋体" w:eastAsia="黑体" w:hAnsi="宋体" w:cs="宋体" w:hint="eastAsia"/>
          <w:b/>
          <w:color w:val="333333"/>
          <w:kern w:val="0"/>
          <w:sz w:val="28"/>
          <w:szCs w:val="28"/>
        </w:rPr>
        <w:t> </w:t>
      </w:r>
    </w:p>
    <w:p w14:paraId="5F40459A" w14:textId="77777777" w:rsidR="006F4FA3" w:rsidRPr="006F4FA3" w:rsidRDefault="00A177DE" w:rsidP="00B05388">
      <w:pPr>
        <w:widowControl/>
        <w:spacing w:line="400" w:lineRule="exact"/>
        <w:jc w:val="left"/>
        <w:rPr>
          <w:rFonts w:ascii="宋体" w:eastAsia="宋体" w:hAnsi="宋体" w:cs="宋体"/>
          <w:color w:val="333333"/>
          <w:kern w:val="0"/>
          <w:sz w:val="24"/>
          <w:szCs w:val="24"/>
        </w:rPr>
      </w:pPr>
      <w:r>
        <w:rPr>
          <w:rFonts w:ascii="宋体" w:eastAsia="宋体" w:hAnsi="宋体" w:cs="宋体" w:hint="eastAsia"/>
          <w:color w:val="333333"/>
          <w:kern w:val="0"/>
          <w:sz w:val="24"/>
          <w:szCs w:val="24"/>
        </w:rPr>
        <w:t xml:space="preserve">   </w:t>
      </w:r>
      <w:r w:rsidR="006F4FA3" w:rsidRPr="006F4FA3">
        <w:rPr>
          <w:rFonts w:ascii="宋体" w:eastAsia="宋体" w:hAnsi="宋体" w:cs="宋体" w:hint="eastAsia"/>
          <w:color w:val="333333"/>
          <w:kern w:val="0"/>
          <w:sz w:val="24"/>
          <w:szCs w:val="24"/>
        </w:rPr>
        <w:t>随着物联网的快速发展，无线传感器网络WSN（Wireless Sensor Network）在生活中的应用也越来越广泛。无线传感器网络中包括若干传感器（Sensors）以及一个数据中心（Data Center）。传感器从环境中收集信息后每隔一段时间将收集到的信息发送到数据中心。数据中心对数据进行分析并回传控制信息。</w:t>
      </w:r>
    </w:p>
    <w:p w14:paraId="3FBB0049" w14:textId="77777777" w:rsidR="006F4FA3" w:rsidRPr="006F4FA3" w:rsidRDefault="00A177DE" w:rsidP="00B05388">
      <w:pPr>
        <w:widowControl/>
        <w:spacing w:line="400" w:lineRule="exact"/>
        <w:jc w:val="left"/>
        <w:rPr>
          <w:rFonts w:ascii="宋体" w:eastAsia="宋体" w:hAnsi="宋体" w:cs="宋体"/>
          <w:color w:val="333333"/>
          <w:kern w:val="0"/>
          <w:sz w:val="24"/>
          <w:szCs w:val="24"/>
        </w:rPr>
      </w:pPr>
      <w:r>
        <w:rPr>
          <w:rFonts w:ascii="宋体" w:eastAsia="宋体" w:hAnsi="宋体" w:cs="宋体" w:hint="eastAsia"/>
          <w:color w:val="333333"/>
          <w:kern w:val="0"/>
          <w:sz w:val="24"/>
          <w:szCs w:val="24"/>
        </w:rPr>
        <w:t xml:space="preserve">   </w:t>
      </w:r>
      <w:r w:rsidR="006F4FA3" w:rsidRPr="006F4FA3">
        <w:rPr>
          <w:rFonts w:ascii="宋体" w:eastAsia="宋体" w:hAnsi="宋体" w:cs="宋体" w:hint="eastAsia"/>
          <w:color w:val="333333"/>
          <w:kern w:val="0"/>
          <w:sz w:val="24"/>
          <w:szCs w:val="24"/>
        </w:rPr>
        <w:t>影响WSN生命周期最重要的一个因素是能量。想要让WSN能够持续不断地运转，就必须持续为WSN提供能量。提供能量的方式之一是能量收集（Energy Harvesting），通过利用太阳能或风能等环境能源让传感器自行从环境中汲取能量以维持其运作。然而这种方式提供的能量不但不稳定，而且太过于依赖环境，一旦环境达不到条件，WSN无法从环境中汲取能量自然也就无法运转。提供能量的另外一种方式是电池供电，并利用移动充电器定期为传感器的电池补充能量，从而源源不断地为WSN提供稳定的能量使其正常运转。通过这种方式供电的网络也被称为无线可充电传感器网络WRSN（wireless Rechargeable Sensor Network）。</w:t>
      </w:r>
    </w:p>
    <w:p w14:paraId="0406B41C" w14:textId="77777777" w:rsidR="006F4FA3" w:rsidRPr="006F4FA3" w:rsidRDefault="006F4FA3" w:rsidP="006F4FA3">
      <w:pPr>
        <w:widowControl/>
        <w:spacing w:line="469" w:lineRule="atLeast"/>
        <w:jc w:val="left"/>
        <w:rPr>
          <w:rFonts w:ascii="黑体" w:eastAsia="黑体" w:hAnsi="黑体" w:cs="宋体"/>
          <w:color w:val="333333"/>
          <w:kern w:val="0"/>
          <w:sz w:val="28"/>
          <w:szCs w:val="28"/>
        </w:rPr>
      </w:pPr>
      <w:r w:rsidRPr="006F4FA3">
        <w:rPr>
          <w:rFonts w:ascii="黑体" w:eastAsia="黑体" w:hAnsi="黑体" w:cs="宋体" w:hint="eastAsia"/>
          <w:color w:val="333333"/>
          <w:kern w:val="0"/>
          <w:sz w:val="28"/>
          <w:szCs w:val="28"/>
        </w:rPr>
        <w:t>二、问题描述</w:t>
      </w:r>
      <w:r w:rsidRPr="006F4FA3">
        <w:rPr>
          <w:rFonts w:ascii="宋体" w:eastAsia="黑体" w:hAnsi="宋体" w:cs="宋体" w:hint="eastAsia"/>
          <w:color w:val="333333"/>
          <w:kern w:val="0"/>
          <w:sz w:val="28"/>
          <w:szCs w:val="28"/>
        </w:rPr>
        <w:t> </w:t>
      </w:r>
    </w:p>
    <w:p w14:paraId="10384382" w14:textId="77777777" w:rsidR="006F4FA3" w:rsidRPr="006F4FA3" w:rsidRDefault="00A177DE" w:rsidP="00B05388">
      <w:pPr>
        <w:widowControl/>
        <w:spacing w:line="400" w:lineRule="exact"/>
        <w:jc w:val="left"/>
        <w:rPr>
          <w:rFonts w:ascii="宋体" w:eastAsia="宋体" w:hAnsi="宋体" w:cs="宋体"/>
          <w:color w:val="333333"/>
          <w:kern w:val="0"/>
          <w:sz w:val="24"/>
          <w:szCs w:val="24"/>
        </w:rPr>
      </w:pPr>
      <w:r>
        <w:rPr>
          <w:rFonts w:ascii="宋体" w:eastAsia="宋体" w:hAnsi="宋体" w:cs="宋体" w:hint="eastAsia"/>
          <w:color w:val="333333"/>
          <w:kern w:val="0"/>
          <w:sz w:val="24"/>
          <w:szCs w:val="24"/>
        </w:rPr>
        <w:t>   </w:t>
      </w:r>
      <w:r w:rsidR="006F4FA3" w:rsidRPr="006F4FA3">
        <w:rPr>
          <w:rFonts w:ascii="宋体" w:eastAsia="宋体" w:hAnsi="宋体" w:cs="宋体" w:hint="eastAsia"/>
          <w:color w:val="333333"/>
          <w:kern w:val="0"/>
          <w:sz w:val="24"/>
          <w:szCs w:val="24"/>
        </w:rPr>
        <w:t>无线可充电传感器网络包括三个部分：一个数据中心DC（Data Center）、若干传感器（Sensors）、一个或多个移动充电器MC（Mobile Charger）。</w:t>
      </w:r>
    </w:p>
    <w:p w14:paraId="59828194" w14:textId="77777777" w:rsidR="006F4FA3" w:rsidRPr="006F4FA3" w:rsidRDefault="00A177DE" w:rsidP="00B05388">
      <w:pPr>
        <w:widowControl/>
        <w:spacing w:line="400" w:lineRule="exact"/>
        <w:jc w:val="left"/>
        <w:rPr>
          <w:rFonts w:ascii="宋体" w:eastAsia="宋体" w:hAnsi="宋体" w:cs="宋体"/>
          <w:color w:val="333333"/>
          <w:kern w:val="0"/>
          <w:sz w:val="24"/>
          <w:szCs w:val="24"/>
        </w:rPr>
      </w:pPr>
      <w:r>
        <w:rPr>
          <w:rFonts w:ascii="宋体" w:eastAsia="宋体" w:hAnsi="宋体" w:cs="宋体" w:hint="eastAsia"/>
          <w:color w:val="333333"/>
          <w:kern w:val="0"/>
          <w:sz w:val="24"/>
          <w:szCs w:val="24"/>
        </w:rPr>
        <w:t>   </w:t>
      </w:r>
      <w:r w:rsidR="006F4FA3" w:rsidRPr="006F4FA3">
        <w:rPr>
          <w:rFonts w:ascii="宋体" w:eastAsia="宋体" w:hAnsi="宋体" w:cs="宋体" w:hint="eastAsia"/>
          <w:color w:val="333333"/>
          <w:kern w:val="0"/>
          <w:sz w:val="24"/>
          <w:szCs w:val="24"/>
        </w:rPr>
        <w:t>数据中心和若干传感器分布在一个二维空间中，如下图所示（虚线箭头表示数据中心与传感器之间、传感器与传感器之间均存在一条路径互相连通；实线箭头表示MC的充电路线）。</w:t>
      </w:r>
    </w:p>
    <w:p w14:paraId="7EB2032C" w14:textId="77777777" w:rsidR="006F4FA3" w:rsidRPr="006F4FA3" w:rsidRDefault="006F4FA3" w:rsidP="006F4FA3">
      <w:pPr>
        <w:widowControl/>
        <w:spacing w:line="469" w:lineRule="atLeast"/>
        <w:jc w:val="center"/>
        <w:rPr>
          <w:rFonts w:ascii="宋体" w:eastAsia="宋体" w:hAnsi="宋体" w:cs="宋体"/>
          <w:color w:val="333333"/>
          <w:kern w:val="0"/>
          <w:sz w:val="23"/>
          <w:szCs w:val="23"/>
        </w:rPr>
      </w:pPr>
      <w:r>
        <w:rPr>
          <w:rFonts w:ascii="宋体" w:eastAsia="宋体" w:hAnsi="宋体" w:cs="宋体"/>
          <w:noProof/>
          <w:color w:val="333333"/>
          <w:kern w:val="0"/>
          <w:sz w:val="23"/>
          <w:szCs w:val="23"/>
        </w:rPr>
        <w:drawing>
          <wp:inline distT="0" distB="0" distL="0" distR="0" wp14:anchorId="27BA7232" wp14:editId="36BBA83B">
            <wp:extent cx="5207933" cy="3009014"/>
            <wp:effectExtent l="19050" t="0" r="0" b="0"/>
            <wp:docPr id="1" name="图片 1" descr="http://www.m2ct.org/servlet/fileDownload?tableName=T_M_XLY_KTFB&amp;key=/content-image&amp;name=C001.png&amp;ty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m2ct.org/servlet/fileDownload?tableName=T_M_XLY_KTFB&amp;key=/content-image&amp;name=C001.png&amp;type="/>
                    <pic:cNvPicPr>
                      <a:picLocks noChangeAspect="1" noChangeArrowheads="1"/>
                    </pic:cNvPicPr>
                  </pic:nvPicPr>
                  <pic:blipFill>
                    <a:blip r:embed="rId7"/>
                    <a:srcRect/>
                    <a:stretch>
                      <a:fillRect/>
                    </a:stretch>
                  </pic:blipFill>
                  <pic:spPr bwMode="auto">
                    <a:xfrm>
                      <a:off x="0" y="0"/>
                      <a:ext cx="5217724" cy="3014671"/>
                    </a:xfrm>
                    <a:prstGeom prst="rect">
                      <a:avLst/>
                    </a:prstGeom>
                    <a:noFill/>
                    <a:ln w="9525">
                      <a:noFill/>
                      <a:miter lim="800000"/>
                      <a:headEnd/>
                      <a:tailEnd/>
                    </a:ln>
                  </pic:spPr>
                </pic:pic>
              </a:graphicData>
            </a:graphic>
          </wp:inline>
        </w:drawing>
      </w:r>
    </w:p>
    <w:p w14:paraId="0E30AB38" w14:textId="77777777" w:rsidR="006F4FA3" w:rsidRPr="006F4FA3" w:rsidRDefault="006F4FA3" w:rsidP="006F4FA3">
      <w:pPr>
        <w:widowControl/>
        <w:spacing w:line="469" w:lineRule="atLeast"/>
        <w:jc w:val="left"/>
        <w:rPr>
          <w:rFonts w:ascii="宋体" w:eastAsia="宋体" w:hAnsi="宋体" w:cs="宋体"/>
          <w:color w:val="333333"/>
          <w:kern w:val="0"/>
          <w:sz w:val="23"/>
          <w:szCs w:val="23"/>
        </w:rPr>
      </w:pPr>
    </w:p>
    <w:p w14:paraId="7C253D1C" w14:textId="77777777" w:rsidR="006F4FA3" w:rsidRPr="006F4FA3" w:rsidRDefault="006F4FA3" w:rsidP="00B05388">
      <w:pPr>
        <w:widowControl/>
        <w:snapToGrid w:val="0"/>
        <w:spacing w:line="400" w:lineRule="exact"/>
        <w:jc w:val="left"/>
        <w:rPr>
          <w:rFonts w:ascii="宋体" w:eastAsia="宋体" w:hAnsi="宋体" w:cs="宋体"/>
          <w:color w:val="333333"/>
          <w:kern w:val="0"/>
          <w:sz w:val="24"/>
          <w:szCs w:val="24"/>
        </w:rPr>
      </w:pPr>
      <w:r w:rsidRPr="006F4FA3">
        <w:rPr>
          <w:rFonts w:ascii="宋体" w:eastAsia="宋体" w:hAnsi="宋体" w:cs="宋体" w:hint="eastAsia"/>
          <w:color w:val="333333"/>
          <w:kern w:val="0"/>
          <w:sz w:val="23"/>
          <w:szCs w:val="23"/>
        </w:rPr>
        <w:t xml:space="preserve">  </w:t>
      </w:r>
      <w:r w:rsidR="00A177DE">
        <w:rPr>
          <w:rFonts w:ascii="宋体" w:eastAsia="宋体" w:hAnsi="宋体" w:cs="宋体" w:hint="eastAsia"/>
          <w:color w:val="333333"/>
          <w:kern w:val="0"/>
          <w:sz w:val="23"/>
          <w:szCs w:val="23"/>
        </w:rPr>
        <w:t xml:space="preserve"> </w:t>
      </w:r>
      <w:r w:rsidRPr="006F4FA3">
        <w:rPr>
          <w:rFonts w:ascii="宋体" w:eastAsia="宋体" w:hAnsi="宋体" w:cs="宋体" w:hint="eastAsia"/>
          <w:color w:val="333333"/>
          <w:kern w:val="0"/>
          <w:sz w:val="24"/>
          <w:szCs w:val="24"/>
        </w:rPr>
        <w:t>在该系统中，传感器从环境中收集信息并将收集到的信息传递给数据中心。当一个传感器的电量低于一个阈值时便无法进行正常的信息采集工作，为了让WRSN正常运转，移动充电器需要定期为传感器进行充电以避免其电量低于阈值。移动充电器从数据中心出发，以</w:t>
      </w:r>
      <w:r w:rsidRPr="00793D68">
        <w:rPr>
          <w:rFonts w:ascii="宋体" w:eastAsia="宋体" w:hAnsi="宋体" w:cs="宋体" w:hint="eastAsia"/>
          <w:b/>
          <w:bCs/>
          <w:color w:val="333333"/>
          <w:kern w:val="0"/>
          <w:sz w:val="24"/>
          <w:szCs w:val="24"/>
        </w:rPr>
        <w:t>固定的速度</w:t>
      </w:r>
      <w:r w:rsidRPr="006F4FA3">
        <w:rPr>
          <w:rFonts w:ascii="宋体" w:eastAsia="宋体" w:hAnsi="宋体" w:cs="宋体" w:hint="eastAsia"/>
          <w:color w:val="333333"/>
          <w:kern w:val="0"/>
          <w:sz w:val="24"/>
          <w:szCs w:val="24"/>
        </w:rPr>
        <w:t>依次经过每个传感器，在每个传感器处停留一段时间并以</w:t>
      </w:r>
      <w:r w:rsidRPr="00793D68">
        <w:rPr>
          <w:rFonts w:ascii="宋体" w:eastAsia="宋体" w:hAnsi="宋体" w:cs="宋体" w:hint="eastAsia"/>
          <w:b/>
          <w:bCs/>
          <w:color w:val="333333"/>
          <w:kern w:val="0"/>
          <w:sz w:val="24"/>
          <w:szCs w:val="24"/>
        </w:rPr>
        <w:t>固定的充电速率</w:t>
      </w:r>
      <w:r w:rsidRPr="006F4FA3">
        <w:rPr>
          <w:rFonts w:ascii="宋体" w:eastAsia="宋体" w:hAnsi="宋体" w:cs="宋体" w:hint="eastAsia"/>
          <w:color w:val="333333"/>
          <w:kern w:val="0"/>
          <w:sz w:val="24"/>
          <w:szCs w:val="24"/>
        </w:rPr>
        <w:t>为传感器充电，直到为所有传感器充电完成之后返回数据中心。每个传感器都有特定的能量消耗速率，以及固定的电池容量。移动充电器的能量消耗主要有两个方面：一是为传感器节点充电所导致的正常的能量消耗；另外一方面则是移动充电器在去为传感器充电的路上的能量消耗。为了减小移动充电器在路上的能量消耗，需要合理地规划移动充电器的充电路线。请考虑以下问题：</w:t>
      </w:r>
    </w:p>
    <w:p w14:paraId="3BA65D19" w14:textId="77777777" w:rsidR="00B05388" w:rsidRPr="00B05388" w:rsidRDefault="00B05388" w:rsidP="00B05388">
      <w:pPr>
        <w:widowControl/>
        <w:snapToGrid w:val="0"/>
        <w:spacing w:line="400" w:lineRule="exact"/>
        <w:ind w:firstLineChars="200" w:firstLine="480"/>
        <w:jc w:val="left"/>
        <w:rPr>
          <w:rFonts w:ascii="宋体" w:eastAsia="宋体" w:hAnsi="宋体" w:cs="宋体"/>
          <w:color w:val="333333"/>
          <w:kern w:val="0"/>
          <w:sz w:val="24"/>
          <w:szCs w:val="24"/>
        </w:rPr>
      </w:pPr>
      <w:r w:rsidRPr="00B05388">
        <w:rPr>
          <w:rFonts w:ascii="宋体" w:eastAsia="宋体" w:hAnsi="宋体" w:cs="宋体" w:hint="eastAsia"/>
          <w:color w:val="333333"/>
          <w:kern w:val="0"/>
          <w:sz w:val="24"/>
          <w:szCs w:val="24"/>
        </w:rPr>
        <w:t>1.</w:t>
      </w:r>
      <w:r w:rsidR="006F4FA3" w:rsidRPr="00B05388">
        <w:rPr>
          <w:rFonts w:ascii="宋体" w:eastAsia="宋体" w:hAnsi="宋体" w:cs="宋体" w:hint="eastAsia"/>
          <w:color w:val="333333"/>
          <w:kern w:val="0"/>
          <w:sz w:val="24"/>
          <w:szCs w:val="24"/>
        </w:rPr>
        <w:t>若给出每个节点的经纬度（见附件1），请考虑当只派出一个移动充电器时，如何规划移动充电器的充电路线才能最小化移动充电器在路上的能量消耗。</w:t>
      </w:r>
    </w:p>
    <w:p w14:paraId="784E60B8" w14:textId="77777777" w:rsidR="009B123C" w:rsidRDefault="00B05388" w:rsidP="00B05388">
      <w:pPr>
        <w:widowControl/>
        <w:snapToGrid w:val="0"/>
        <w:spacing w:line="400" w:lineRule="exact"/>
        <w:ind w:leftChars="110" w:left="231" w:firstLineChars="100" w:firstLine="240"/>
        <w:jc w:val="left"/>
        <w:rPr>
          <w:rFonts w:ascii="宋体" w:eastAsia="宋体" w:hAnsi="宋体" w:cs="宋体"/>
          <w:color w:val="333333"/>
          <w:kern w:val="0"/>
          <w:sz w:val="24"/>
          <w:szCs w:val="24"/>
        </w:rPr>
      </w:pPr>
      <w:r w:rsidRPr="00B05388">
        <w:rPr>
          <w:rFonts w:ascii="宋体" w:eastAsia="宋体" w:hAnsi="宋体" w:cs="宋体" w:hint="eastAsia"/>
          <w:color w:val="333333"/>
          <w:kern w:val="0"/>
          <w:sz w:val="24"/>
          <w:szCs w:val="24"/>
        </w:rPr>
        <w:t>2.</w:t>
      </w:r>
      <w:r w:rsidR="006F4FA3" w:rsidRPr="00B05388">
        <w:rPr>
          <w:rFonts w:ascii="宋体" w:eastAsia="宋体" w:hAnsi="宋体" w:cs="宋体" w:hint="eastAsia"/>
          <w:color w:val="333333"/>
          <w:kern w:val="0"/>
          <w:sz w:val="24"/>
          <w:szCs w:val="24"/>
        </w:rPr>
        <w:t>若给出每个节点的经纬度、每个节点的能量消耗速率（见附件2），并假设传感</w:t>
      </w:r>
    </w:p>
    <w:p w14:paraId="71E16E79" w14:textId="77777777" w:rsidR="006F4FA3" w:rsidRPr="00B05388" w:rsidRDefault="006F4FA3" w:rsidP="009B123C">
      <w:pPr>
        <w:widowControl/>
        <w:snapToGrid w:val="0"/>
        <w:spacing w:line="400" w:lineRule="exact"/>
        <w:jc w:val="left"/>
        <w:rPr>
          <w:rFonts w:ascii="宋体" w:eastAsia="宋体" w:hAnsi="宋体" w:cs="宋体"/>
          <w:color w:val="333333"/>
          <w:kern w:val="0"/>
          <w:sz w:val="24"/>
          <w:szCs w:val="24"/>
        </w:rPr>
      </w:pPr>
      <w:r w:rsidRPr="00B05388">
        <w:rPr>
          <w:rFonts w:ascii="宋体" w:eastAsia="宋体" w:hAnsi="宋体" w:cs="宋体" w:hint="eastAsia"/>
          <w:color w:val="333333"/>
          <w:kern w:val="0"/>
          <w:sz w:val="24"/>
          <w:szCs w:val="24"/>
        </w:rPr>
        <w:t>器的电量只有在高于f(mA)时才能正常工作，移动充电器的移动速度为v(m/s)、移动充电器的充电速率为r（mA/s），在只派出一个移动充电器的情况下，若采用问题1）规划出来的充电路线，每个传感器的电池的容量应至少是多大才能保证整个系统一直正常运行（即系统中每个传感器的电量都不会低于f（mA））？</w:t>
      </w:r>
    </w:p>
    <w:p w14:paraId="70580D11" w14:textId="77777777" w:rsidR="006F4FA3" w:rsidRPr="006F4FA3" w:rsidRDefault="00B05388" w:rsidP="00B05388">
      <w:pPr>
        <w:widowControl/>
        <w:snapToGrid w:val="0"/>
        <w:spacing w:line="400" w:lineRule="exact"/>
        <w:ind w:firstLineChars="200" w:firstLine="480"/>
        <w:jc w:val="left"/>
        <w:rPr>
          <w:rFonts w:ascii="宋体" w:eastAsia="宋体" w:hAnsi="宋体" w:cs="宋体"/>
          <w:color w:val="333333"/>
          <w:kern w:val="0"/>
          <w:sz w:val="24"/>
          <w:szCs w:val="24"/>
        </w:rPr>
      </w:pPr>
      <w:r w:rsidRPr="00B05388">
        <w:rPr>
          <w:rFonts w:ascii="宋体" w:eastAsia="宋体" w:hAnsi="宋体" w:cs="宋体" w:hint="eastAsia"/>
          <w:color w:val="333333"/>
          <w:kern w:val="0"/>
          <w:sz w:val="24"/>
          <w:szCs w:val="24"/>
        </w:rPr>
        <w:t>3.</w:t>
      </w:r>
      <w:r w:rsidR="006F4FA3" w:rsidRPr="006F4FA3">
        <w:rPr>
          <w:rFonts w:ascii="宋体" w:eastAsia="宋体" w:hAnsi="宋体" w:cs="宋体" w:hint="eastAsia"/>
          <w:color w:val="333333"/>
          <w:kern w:val="0"/>
          <w:sz w:val="24"/>
          <w:szCs w:val="24"/>
        </w:rPr>
        <w:t>若给出每个节点的经纬度、每个节点的能量消耗速率（同见附件2），并假设传感器的电量只有在高于f(mA)时才能正常工作，移动充电器的移动速度为v(m/s)、移动充电器的充电速率为r（mA/s），但为了提高充电效率，同时派出4个移动充电器进行充电，在这种情况下应该如何规划移动充电器的充电路线以最小化所有移动充电器在路上的总的能量消耗？每个传感器的电池的容量应至少是多大才能保证整个系统一直正常运行？</w:t>
      </w:r>
    </w:p>
    <w:p w14:paraId="7CFA41C7" w14:textId="77777777" w:rsidR="0075633D" w:rsidRPr="00B05388" w:rsidRDefault="0075633D" w:rsidP="00B05388">
      <w:pPr>
        <w:snapToGrid w:val="0"/>
        <w:spacing w:line="400" w:lineRule="exact"/>
        <w:rPr>
          <w:sz w:val="24"/>
          <w:szCs w:val="24"/>
        </w:rPr>
      </w:pPr>
    </w:p>
    <w:sectPr w:rsidR="0075633D" w:rsidRPr="00B05388" w:rsidSect="006F4FA3">
      <w:pgSz w:w="11906" w:h="16838"/>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C78048C" w14:textId="77777777" w:rsidR="005F7211" w:rsidRDefault="005F7211" w:rsidP="006F4FA3">
      <w:r>
        <w:separator/>
      </w:r>
    </w:p>
  </w:endnote>
  <w:endnote w:type="continuationSeparator" w:id="0">
    <w:p w14:paraId="67141204" w14:textId="77777777" w:rsidR="005F7211" w:rsidRDefault="005F7211" w:rsidP="006F4F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5B8B160" w14:textId="77777777" w:rsidR="005F7211" w:rsidRDefault="005F7211" w:rsidP="006F4FA3">
      <w:r>
        <w:separator/>
      </w:r>
    </w:p>
  </w:footnote>
  <w:footnote w:type="continuationSeparator" w:id="0">
    <w:p w14:paraId="24E49754" w14:textId="77777777" w:rsidR="005F7211" w:rsidRDefault="005F7211" w:rsidP="006F4FA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8C4497"/>
    <w:multiLevelType w:val="multilevel"/>
    <w:tmpl w:val="305EF9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67E31B4"/>
    <w:multiLevelType w:val="hybridMultilevel"/>
    <w:tmpl w:val="5B7C3958"/>
    <w:lvl w:ilvl="0" w:tplc="3638841A">
      <w:start w:val="1"/>
      <w:numFmt w:val="decimal"/>
      <w:lvlText w:val="%1."/>
      <w:lvlJc w:val="left"/>
      <w:pPr>
        <w:ind w:left="695" w:hanging="465"/>
      </w:pPr>
      <w:rPr>
        <w:rFonts w:hint="default"/>
      </w:rPr>
    </w:lvl>
    <w:lvl w:ilvl="1" w:tplc="04090019" w:tentative="1">
      <w:start w:val="1"/>
      <w:numFmt w:val="lowerLetter"/>
      <w:lvlText w:val="%2)"/>
      <w:lvlJc w:val="left"/>
      <w:pPr>
        <w:ind w:left="1070" w:hanging="420"/>
      </w:pPr>
    </w:lvl>
    <w:lvl w:ilvl="2" w:tplc="0409001B" w:tentative="1">
      <w:start w:val="1"/>
      <w:numFmt w:val="lowerRoman"/>
      <w:lvlText w:val="%3."/>
      <w:lvlJc w:val="right"/>
      <w:pPr>
        <w:ind w:left="1490" w:hanging="420"/>
      </w:pPr>
    </w:lvl>
    <w:lvl w:ilvl="3" w:tplc="0409000F" w:tentative="1">
      <w:start w:val="1"/>
      <w:numFmt w:val="decimal"/>
      <w:lvlText w:val="%4."/>
      <w:lvlJc w:val="left"/>
      <w:pPr>
        <w:ind w:left="1910" w:hanging="420"/>
      </w:pPr>
    </w:lvl>
    <w:lvl w:ilvl="4" w:tplc="04090019" w:tentative="1">
      <w:start w:val="1"/>
      <w:numFmt w:val="lowerLetter"/>
      <w:lvlText w:val="%5)"/>
      <w:lvlJc w:val="left"/>
      <w:pPr>
        <w:ind w:left="2330" w:hanging="420"/>
      </w:pPr>
    </w:lvl>
    <w:lvl w:ilvl="5" w:tplc="0409001B" w:tentative="1">
      <w:start w:val="1"/>
      <w:numFmt w:val="lowerRoman"/>
      <w:lvlText w:val="%6."/>
      <w:lvlJc w:val="right"/>
      <w:pPr>
        <w:ind w:left="2750" w:hanging="420"/>
      </w:pPr>
    </w:lvl>
    <w:lvl w:ilvl="6" w:tplc="0409000F" w:tentative="1">
      <w:start w:val="1"/>
      <w:numFmt w:val="decimal"/>
      <w:lvlText w:val="%7."/>
      <w:lvlJc w:val="left"/>
      <w:pPr>
        <w:ind w:left="3170" w:hanging="420"/>
      </w:pPr>
    </w:lvl>
    <w:lvl w:ilvl="7" w:tplc="04090019" w:tentative="1">
      <w:start w:val="1"/>
      <w:numFmt w:val="lowerLetter"/>
      <w:lvlText w:val="%8)"/>
      <w:lvlJc w:val="left"/>
      <w:pPr>
        <w:ind w:left="3590" w:hanging="420"/>
      </w:pPr>
    </w:lvl>
    <w:lvl w:ilvl="8" w:tplc="0409001B" w:tentative="1">
      <w:start w:val="1"/>
      <w:numFmt w:val="lowerRoman"/>
      <w:lvlText w:val="%9."/>
      <w:lvlJc w:val="right"/>
      <w:pPr>
        <w:ind w:left="401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6F4FA3"/>
    <w:rsid w:val="005614D0"/>
    <w:rsid w:val="005F7211"/>
    <w:rsid w:val="006F4FA3"/>
    <w:rsid w:val="0075633D"/>
    <w:rsid w:val="00793D68"/>
    <w:rsid w:val="007A38B8"/>
    <w:rsid w:val="009B123C"/>
    <w:rsid w:val="00A177DE"/>
    <w:rsid w:val="00B05388"/>
    <w:rsid w:val="00E04396"/>
    <w:rsid w:val="00EC19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BD0AC6"/>
  <w15:docId w15:val="{C8A78C0E-B4F4-443B-8CCD-9AA7AA2150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0439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6F4FA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semiHidden/>
    <w:rsid w:val="006F4FA3"/>
    <w:rPr>
      <w:sz w:val="18"/>
      <w:szCs w:val="18"/>
    </w:rPr>
  </w:style>
  <w:style w:type="paragraph" w:styleId="a5">
    <w:name w:val="footer"/>
    <w:basedOn w:val="a"/>
    <w:link w:val="a6"/>
    <w:uiPriority w:val="99"/>
    <w:semiHidden/>
    <w:unhideWhenUsed/>
    <w:rsid w:val="006F4FA3"/>
    <w:pPr>
      <w:tabs>
        <w:tab w:val="center" w:pos="4153"/>
        <w:tab w:val="right" w:pos="8306"/>
      </w:tabs>
      <w:snapToGrid w:val="0"/>
      <w:jc w:val="left"/>
    </w:pPr>
    <w:rPr>
      <w:sz w:val="18"/>
      <w:szCs w:val="18"/>
    </w:rPr>
  </w:style>
  <w:style w:type="character" w:customStyle="1" w:styleId="a6">
    <w:name w:val="页脚 字符"/>
    <w:basedOn w:val="a0"/>
    <w:link w:val="a5"/>
    <w:uiPriority w:val="99"/>
    <w:semiHidden/>
    <w:rsid w:val="006F4FA3"/>
    <w:rPr>
      <w:sz w:val="18"/>
      <w:szCs w:val="18"/>
    </w:rPr>
  </w:style>
  <w:style w:type="paragraph" w:styleId="a7">
    <w:name w:val="Normal (Web)"/>
    <w:basedOn w:val="a"/>
    <w:uiPriority w:val="99"/>
    <w:semiHidden/>
    <w:unhideWhenUsed/>
    <w:rsid w:val="006F4FA3"/>
    <w:pPr>
      <w:widowControl/>
      <w:spacing w:before="100" w:beforeAutospacing="1" w:after="100" w:afterAutospacing="1"/>
      <w:jc w:val="left"/>
    </w:pPr>
    <w:rPr>
      <w:rFonts w:ascii="宋体" w:eastAsia="宋体" w:hAnsi="宋体" w:cs="宋体"/>
      <w:kern w:val="0"/>
      <w:sz w:val="24"/>
      <w:szCs w:val="24"/>
    </w:rPr>
  </w:style>
  <w:style w:type="paragraph" w:styleId="a8">
    <w:name w:val="Balloon Text"/>
    <w:basedOn w:val="a"/>
    <w:link w:val="a9"/>
    <w:uiPriority w:val="99"/>
    <w:semiHidden/>
    <w:unhideWhenUsed/>
    <w:rsid w:val="006F4FA3"/>
    <w:rPr>
      <w:sz w:val="18"/>
      <w:szCs w:val="18"/>
    </w:rPr>
  </w:style>
  <w:style w:type="character" w:customStyle="1" w:styleId="a9">
    <w:name w:val="批注框文本 字符"/>
    <w:basedOn w:val="a0"/>
    <w:link w:val="a8"/>
    <w:uiPriority w:val="99"/>
    <w:semiHidden/>
    <w:rsid w:val="006F4FA3"/>
    <w:rPr>
      <w:sz w:val="18"/>
      <w:szCs w:val="18"/>
    </w:rPr>
  </w:style>
  <w:style w:type="paragraph" w:styleId="aa">
    <w:name w:val="List Paragraph"/>
    <w:basedOn w:val="a"/>
    <w:uiPriority w:val="34"/>
    <w:qFormat/>
    <w:rsid w:val="00B0538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49245561">
      <w:bodyDiv w:val="1"/>
      <w:marLeft w:val="0"/>
      <w:marRight w:val="0"/>
      <w:marTop w:val="0"/>
      <w:marBottom w:val="0"/>
      <w:divBdr>
        <w:top w:val="none" w:sz="0" w:space="0" w:color="auto"/>
        <w:left w:val="none" w:sz="0" w:space="0" w:color="auto"/>
        <w:bottom w:val="none" w:sz="0" w:space="0" w:color="auto"/>
        <w:right w:val="none" w:sz="0" w:space="0" w:color="auto"/>
      </w:divBdr>
      <w:divsChild>
        <w:div w:id="761947802">
          <w:marLeft w:val="0"/>
          <w:marRight w:val="0"/>
          <w:marTop w:val="502"/>
          <w:marBottom w:val="0"/>
          <w:divBdr>
            <w:top w:val="none" w:sz="0" w:space="0" w:color="auto"/>
            <w:left w:val="none" w:sz="0" w:space="0" w:color="auto"/>
            <w:bottom w:val="none" w:sz="0" w:space="0" w:color="auto"/>
            <w:right w:val="none" w:sz="0" w:space="0" w:color="auto"/>
          </w:divBdr>
          <w:divsChild>
            <w:div w:id="889265658">
              <w:marLeft w:val="0"/>
              <w:marRight w:val="0"/>
              <w:marTop w:val="0"/>
              <w:marBottom w:val="0"/>
              <w:divBdr>
                <w:top w:val="none" w:sz="0" w:space="0" w:color="auto"/>
                <w:left w:val="none" w:sz="0" w:space="0" w:color="auto"/>
                <w:bottom w:val="none" w:sz="0" w:space="0" w:color="auto"/>
                <w:right w:val="none" w:sz="0" w:space="0" w:color="auto"/>
              </w:divBdr>
            </w:div>
            <w:div w:id="590891306">
              <w:marLeft w:val="0"/>
              <w:marRight w:val="0"/>
              <w:marTop w:val="0"/>
              <w:marBottom w:val="0"/>
              <w:divBdr>
                <w:top w:val="none" w:sz="0" w:space="0" w:color="auto"/>
                <w:left w:val="none" w:sz="0" w:space="0" w:color="auto"/>
                <w:bottom w:val="none" w:sz="0" w:space="0" w:color="auto"/>
                <w:right w:val="none" w:sz="0" w:space="0" w:color="auto"/>
              </w:divBdr>
            </w:div>
            <w:div w:id="1273972602">
              <w:marLeft w:val="0"/>
              <w:marRight w:val="0"/>
              <w:marTop w:val="0"/>
              <w:marBottom w:val="0"/>
              <w:divBdr>
                <w:top w:val="none" w:sz="0" w:space="0" w:color="auto"/>
                <w:left w:val="none" w:sz="0" w:space="0" w:color="auto"/>
                <w:bottom w:val="none" w:sz="0" w:space="0" w:color="auto"/>
                <w:right w:val="none" w:sz="0" w:space="0" w:color="auto"/>
              </w:divBdr>
              <w:divsChild>
                <w:div w:id="2003924575">
                  <w:marLeft w:val="0"/>
                  <w:marRight w:val="0"/>
                  <w:marTop w:val="0"/>
                  <w:marBottom w:val="0"/>
                  <w:divBdr>
                    <w:top w:val="none" w:sz="0" w:space="0" w:color="auto"/>
                    <w:left w:val="none" w:sz="0" w:space="0" w:color="auto"/>
                    <w:bottom w:val="none" w:sz="0" w:space="0" w:color="auto"/>
                    <w:right w:val="none" w:sz="0" w:space="0" w:color="auto"/>
                  </w:divBdr>
                </w:div>
                <w:div w:id="1030373302">
                  <w:marLeft w:val="0"/>
                  <w:marRight w:val="0"/>
                  <w:marTop w:val="0"/>
                  <w:marBottom w:val="0"/>
                  <w:divBdr>
                    <w:top w:val="none" w:sz="0" w:space="0" w:color="auto"/>
                    <w:left w:val="none" w:sz="0" w:space="0" w:color="auto"/>
                    <w:bottom w:val="none" w:sz="0" w:space="0" w:color="auto"/>
                    <w:right w:val="none" w:sz="0" w:space="0" w:color="auto"/>
                  </w:divBdr>
                </w:div>
                <w:div w:id="970482680">
                  <w:marLeft w:val="0"/>
                  <w:marRight w:val="0"/>
                  <w:marTop w:val="0"/>
                  <w:marBottom w:val="0"/>
                  <w:divBdr>
                    <w:top w:val="none" w:sz="0" w:space="0" w:color="auto"/>
                    <w:left w:val="none" w:sz="0" w:space="0" w:color="auto"/>
                    <w:bottom w:val="none" w:sz="0" w:space="0" w:color="auto"/>
                    <w:right w:val="none" w:sz="0" w:space="0" w:color="auto"/>
                  </w:divBdr>
                </w:div>
                <w:div w:id="1420061412">
                  <w:marLeft w:val="0"/>
                  <w:marRight w:val="0"/>
                  <w:marTop w:val="0"/>
                  <w:marBottom w:val="0"/>
                  <w:divBdr>
                    <w:top w:val="none" w:sz="0" w:space="0" w:color="auto"/>
                    <w:left w:val="none" w:sz="0" w:space="0" w:color="auto"/>
                    <w:bottom w:val="none" w:sz="0" w:space="0" w:color="auto"/>
                    <w:right w:val="none" w:sz="0" w:space="0" w:color="auto"/>
                  </w:divBdr>
                </w:div>
                <w:div w:id="1682048480">
                  <w:marLeft w:val="0"/>
                  <w:marRight w:val="0"/>
                  <w:marTop w:val="0"/>
                  <w:marBottom w:val="0"/>
                  <w:divBdr>
                    <w:top w:val="none" w:sz="0" w:space="0" w:color="auto"/>
                    <w:left w:val="none" w:sz="0" w:space="0" w:color="auto"/>
                    <w:bottom w:val="none" w:sz="0" w:space="0" w:color="auto"/>
                    <w:right w:val="none" w:sz="0" w:space="0" w:color="auto"/>
                  </w:divBdr>
                </w:div>
                <w:div w:id="1521772732">
                  <w:marLeft w:val="0"/>
                  <w:marRight w:val="0"/>
                  <w:marTop w:val="0"/>
                  <w:marBottom w:val="0"/>
                  <w:divBdr>
                    <w:top w:val="none" w:sz="0" w:space="0" w:color="auto"/>
                    <w:left w:val="none" w:sz="0" w:space="0" w:color="auto"/>
                    <w:bottom w:val="none" w:sz="0" w:space="0" w:color="auto"/>
                    <w:right w:val="none" w:sz="0" w:space="0" w:color="auto"/>
                  </w:divBdr>
                </w:div>
                <w:div w:id="300813993">
                  <w:marLeft w:val="0"/>
                  <w:marRight w:val="0"/>
                  <w:marTop w:val="0"/>
                  <w:marBottom w:val="0"/>
                  <w:divBdr>
                    <w:top w:val="none" w:sz="0" w:space="0" w:color="auto"/>
                    <w:left w:val="none" w:sz="0" w:space="0" w:color="auto"/>
                    <w:bottom w:val="none" w:sz="0" w:space="0" w:color="auto"/>
                    <w:right w:val="none" w:sz="0" w:space="0" w:color="auto"/>
                  </w:divBdr>
                </w:div>
                <w:div w:id="2118064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1</Pages>
  <Words>219</Words>
  <Characters>1254</Characters>
  <Application>Microsoft Office Word</Application>
  <DocSecurity>0</DocSecurity>
  <Lines>10</Lines>
  <Paragraphs>2</Paragraphs>
  <ScaleCrop>false</ScaleCrop>
  <Company>Microsoft</Company>
  <LinksUpToDate>false</LinksUpToDate>
  <CharactersWithSpaces>1471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TLHD5250</dc:creator>
  <cp:keywords/>
  <dc:description/>
  <cp:lastModifiedBy>王 旭</cp:lastModifiedBy>
  <cp:revision>8</cp:revision>
  <dcterms:created xsi:type="dcterms:W3CDTF">2020-08-06T04:57:00Z</dcterms:created>
  <dcterms:modified xsi:type="dcterms:W3CDTF">2020-08-06T14:28:00Z</dcterms:modified>
</cp:coreProperties>
</file>