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C9A84C" w:sz="48"/>
              <w:bottom w:val="none"/>
              <w:right w:val="none"/>
            </w:tcBorders>
            <w:shd w:fill="1E2761" w:val="clear"/>
            <w:tcMar>
              <w:top w:type="dxa" w:w="200"/>
              <w:left w:type="dxa" w:w="300"/>
              <w:bottom w:type="dxa" w:w="200"/>
              <w:right w:type="dxa" w:w="200"/>
            </w:tcMar>
          </w:tcPr>
          <w:p>
            <w:pPr>
              <w:spacing w:after="60"/>
            </w:pPr>
            <w:r>
              <w:rPr>
                <w:rFonts w:ascii="Calibri" w:cs="Calibri" w:eastAsia="Calibri" w:hAnsi="Calibri"/>
                <w:b/>
                <w:bCs/>
                <w:color w:val="C9A84C"/>
                <w:sz w:val="20"/>
                <w:szCs w:val="20"/>
              </w:rPr>
              <w:t xml:space="preserve">BUS 123  |  Excel &amp; Business Math</w:t>
            </w:r>
          </w:p>
          <w:p>
            <w:pPr>
              <w:spacing w:after="60"/>
            </w:pPr>
            <w:r>
              <w:rPr>
                <w:rFonts w:ascii="Calibri" w:cs="Calibri" w:eastAsia="Calibri" w:hAnsi="Calibri"/>
                <w:b/>
                <w:bCs/>
                <w:color w:val="FFFFFF"/>
                <w:sz w:val="40"/>
                <w:szCs w:val="40"/>
              </w:rPr>
              <w:t xml:space="preserve">Lesson Plan: Day 1</w:t>
            </w:r>
          </w:p>
          <w:p>
            <w:pPr>
              <w:spacing w:after="60"/>
            </w:pPr>
            <w:r>
              <w:rPr>
                <w:rFonts w:ascii="Calibri" w:cs="Calibri" w:eastAsia="Calibri" w:hAnsi="Calibri"/>
                <w:i/>
                <w:iCs/>
                <w:color w:val="CADCFC"/>
                <w:sz w:val="28"/>
                <w:szCs w:val="28"/>
              </w:rPr>
              <w:t xml:space="preserve">Setting Up OneDrive &amp; Introduction to Microsoft Excel</w:t>
            </w:r>
          </w:p>
          <w:p>
            <w:r>
              <w:rPr>
                <w:rFonts w:ascii="Calibri" w:cs="Calibri" w:eastAsia="Calibri" w:hAnsi="Calibri"/>
                <w:color w:val="CADCFC"/>
                <w:sz w:val="20"/>
                <w:szCs w:val="20"/>
              </w:rPr>
              <w:t xml:space="preserve">Endicott College  ·  Spring 2026  ·  75-Minute Class Period</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Course</w:t>
            </w:r>
          </w:p>
        </w:tc>
        <w:tc>
          <w:tcPr>
            <w:tcW w:type="dxa" w:w="2340"/>
            <w:tcBorders>
              <w:top w:val="single" w:color="CCCCCC" w:sz="8"/>
              <w:left w:val="single" w:color="CCCCCC" w:sz="8"/>
              <w:bottom w:val="single" w:color="CCCCCC" w:sz="8"/>
              <w:right w:val="single" w:color="CCCCCC" w:sz="8"/>
            </w:tcBorders>
            <w:shd w:fill="E8EEF8" w:val="clear"/>
            <w:tcMar>
              <w:top w:type="dxa" w:w="80"/>
              <w:left w:type="dxa" w:w="120"/>
              <w:bottom w:type="dxa" w:w="80"/>
              <w:right w:type="dxa" w:w="120"/>
            </w:tcMar>
          </w:tcPr>
          <w:p>
            <w:pPr>
              <w:jc w:val="center"/>
            </w:pPr>
            <w:r>
              <w:rPr>
                <w:rFonts w:ascii="Calibri" w:cs="Calibri" w:eastAsia="Calibri" w:hAnsi="Calibri"/>
                <w:b w:val="false"/>
                <w:bCs w:val="false"/>
                <w:color w:val="1A1A2E"/>
                <w:sz w:val="20"/>
                <w:szCs w:val="20"/>
              </w:rPr>
              <w:t xml:space="preserve">BUS 123</w:t>
            </w:r>
          </w:p>
        </w:tc>
        <w:tc>
          <w:tcPr>
            <w:tcW w:type="dxa" w:w="234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Class Duration</w:t>
            </w:r>
          </w:p>
        </w:tc>
        <w:tc>
          <w:tcPr>
            <w:tcW w:type="dxa" w:w="2340"/>
            <w:tcBorders>
              <w:top w:val="single" w:color="CCCCCC" w:sz="8"/>
              <w:left w:val="single" w:color="CCCCCC" w:sz="8"/>
              <w:bottom w:val="single" w:color="CCCCCC" w:sz="8"/>
              <w:right w:val="single" w:color="CCCCCC" w:sz="8"/>
            </w:tcBorders>
            <w:shd w:fill="E8EEF8" w:val="clear"/>
            <w:tcMar>
              <w:top w:type="dxa" w:w="80"/>
              <w:left w:type="dxa" w:w="120"/>
              <w:bottom w:type="dxa" w:w="80"/>
              <w:right w:type="dxa" w:w="120"/>
            </w:tcMar>
          </w:tcPr>
          <w:p>
            <w:pPr>
              <w:jc w:val="center"/>
            </w:pPr>
            <w:r>
              <w:rPr>
                <w:rFonts w:ascii="Calibri" w:cs="Calibri" w:eastAsia="Calibri" w:hAnsi="Calibri"/>
                <w:b w:val="false"/>
                <w:bCs w:val="false"/>
                <w:color w:val="1A1A2E"/>
                <w:sz w:val="20"/>
                <w:szCs w:val="20"/>
              </w:rPr>
              <w:t xml:space="preserve">75 Minutes</w:t>
            </w:r>
          </w:p>
        </w:tc>
      </w:tr>
      <w:tr>
        <w:tc>
          <w:tcPr>
            <w:tcW w:type="dxa" w:w="234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Level</w:t>
            </w:r>
          </w:p>
        </w:tc>
        <w:tc>
          <w:tcPr>
            <w:tcW w:type="dxa" w:w="2340"/>
            <w:tcBorders>
              <w:top w:val="single" w:color="CCCCCC" w:sz="8"/>
              <w:left w:val="single" w:color="CCCCCC" w:sz="8"/>
              <w:bottom w:val="single" w:color="CCCCCC" w:sz="8"/>
              <w:right w:val="single" w:color="CCCCCC" w:sz="8"/>
            </w:tcBorders>
            <w:shd w:fill="E8EEF8" w:val="clear"/>
            <w:tcMar>
              <w:top w:type="dxa" w:w="80"/>
              <w:left w:type="dxa" w:w="120"/>
              <w:bottom w:type="dxa" w:w="80"/>
              <w:right w:type="dxa" w:w="120"/>
            </w:tcMar>
          </w:tcPr>
          <w:p>
            <w:pPr>
              <w:jc w:val="center"/>
            </w:pPr>
            <w:r>
              <w:rPr>
                <w:rFonts w:ascii="Calibri" w:cs="Calibri" w:eastAsia="Calibri" w:hAnsi="Calibri"/>
                <w:b w:val="false"/>
                <w:bCs w:val="false"/>
                <w:color w:val="1A1A2E"/>
                <w:sz w:val="20"/>
                <w:szCs w:val="20"/>
              </w:rPr>
              <w:t xml:space="preserve">Undergraduate</w:t>
            </w:r>
          </w:p>
        </w:tc>
        <w:tc>
          <w:tcPr>
            <w:tcW w:type="dxa" w:w="234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Prerequisites</w:t>
            </w:r>
          </w:p>
        </w:tc>
        <w:tc>
          <w:tcPr>
            <w:tcW w:type="dxa" w:w="2340"/>
            <w:tcBorders>
              <w:top w:val="single" w:color="CCCCCC" w:sz="8"/>
              <w:left w:val="single" w:color="CCCCCC" w:sz="8"/>
              <w:bottom w:val="single" w:color="CCCCCC" w:sz="8"/>
              <w:right w:val="single" w:color="CCCCCC" w:sz="8"/>
            </w:tcBorders>
            <w:shd w:fill="E8EEF8" w:val="clear"/>
            <w:tcMar>
              <w:top w:type="dxa" w:w="80"/>
              <w:left w:type="dxa" w:w="120"/>
              <w:bottom w:type="dxa" w:w="80"/>
              <w:right w:type="dxa" w:w="120"/>
            </w:tcMar>
          </w:tcPr>
          <w:p>
            <w:pPr>
              <w:jc w:val="center"/>
            </w:pPr>
            <w:r>
              <w:rPr>
                <w:rFonts w:ascii="Calibri" w:cs="Calibri" w:eastAsia="Calibri" w:hAnsi="Calibri"/>
                <w:b w:val="false"/>
                <w:bCs w:val="false"/>
                <w:color w:val="1A1A2E"/>
                <w:sz w:val="20"/>
                <w:szCs w:val="20"/>
              </w:rPr>
              <w:t xml:space="preserve">None</w:t>
            </w:r>
          </w:p>
        </w:tc>
      </w:tr>
    </w:tbl>
    <w:p>
      <w:pPr>
        <w:spacing w:before="0" w:after="140"/>
      </w:pPr>
      <w:r>
        <w:t xml:space="preserve"/>
      </w:r>
    </w:p>
    <w:p>
      <w:pPr>
        <w:pBdr>
          <w:bottom w:val="single" w:color="C9A84C" w:sz="16"/>
        </w:pBdr>
        <w:spacing w:before="280" w:after="120"/>
      </w:pPr>
      <w:r>
        <w:rPr>
          <w:rFonts w:ascii="Calibri" w:cs="Calibri" w:eastAsia="Calibri" w:hAnsi="Calibri"/>
          <w:b/>
          <w:bCs/>
          <w:color w:val="1E2761"/>
          <w:sz w:val="32"/>
          <w:szCs w:val="32"/>
        </w:rPr>
        <w:t xml:space="preserve">Learning Objectives</w:t>
      </w:r>
    </w:p>
    <w:p>
      <w:pPr>
        <w:spacing w:before="40" w:after="40"/>
      </w:pPr>
      <w:r>
        <w:rPr>
          <w:rFonts w:ascii="Calibri" w:cs="Calibri" w:eastAsia="Calibri" w:hAnsi="Calibri"/>
          <w:sz w:val="22"/>
          <w:szCs w:val="22"/>
        </w:rPr>
        <w:t xml:space="preserve">By the end of this class students will be able to:</w:t>
      </w:r>
    </w:p>
    <w:p>
      <w:pPr>
        <w:pStyle w:val="ListParagraph"/>
        <w:numPr>
          <w:ilvl w:val="0"/>
          <w:numId w:val="2"/>
        </w:numPr>
        <w:spacing w:before="30" w:after="30"/>
      </w:pPr>
      <w:r>
        <w:rPr>
          <w:rFonts w:ascii="Calibri" w:cs="Calibri" w:eastAsia="Calibri" w:hAnsi="Calibri"/>
          <w:b/>
          <w:bCs/>
          <w:sz w:val="22"/>
          <w:szCs w:val="22"/>
        </w:rPr>
        <w:t xml:space="preserve">1. Log into and navigate Endicott's Microsoft 365 OneDrive portal</w:t>
      </w:r>
      <w:r>
        <w:rPr>
          <w:rFonts w:ascii="Calibri" w:cs="Calibri" w:eastAsia="Calibri" w:hAnsi="Calibri"/>
          <w:sz w:val="22"/>
          <w:szCs w:val="22"/>
        </w:rPr>
        <w:t xml:space="preserve"/>
      </w:r>
    </w:p>
    <w:p>
      <w:pPr>
        <w:pStyle w:val="ListParagraph"/>
        <w:numPr>
          <w:ilvl w:val="0"/>
          <w:numId w:val="2"/>
        </w:numPr>
        <w:spacing w:before="30" w:after="30"/>
      </w:pPr>
      <w:r>
        <w:rPr>
          <w:rFonts w:ascii="Calibri" w:cs="Calibri" w:eastAsia="Calibri" w:hAnsi="Calibri"/>
          <w:b/>
          <w:bCs/>
          <w:sz w:val="22"/>
          <w:szCs w:val="22"/>
        </w:rPr>
        <w:t xml:space="preserve">2. Create a course folder and save a properly named Excel file to OneDrive</w:t>
      </w:r>
      <w:r>
        <w:rPr>
          <w:rFonts w:ascii="Calibri" w:cs="Calibri" w:eastAsia="Calibri" w:hAnsi="Calibri"/>
          <w:sz w:val="22"/>
          <w:szCs w:val="22"/>
        </w:rPr>
        <w:t xml:space="preserve"/>
      </w:r>
    </w:p>
    <w:p>
      <w:pPr>
        <w:pStyle w:val="ListParagraph"/>
        <w:numPr>
          <w:ilvl w:val="0"/>
          <w:numId w:val="2"/>
        </w:numPr>
        <w:spacing w:before="30" w:after="30"/>
      </w:pPr>
      <w:r>
        <w:rPr>
          <w:rFonts w:ascii="Calibri" w:cs="Calibri" w:eastAsia="Calibri" w:hAnsi="Calibri"/>
          <w:b/>
          <w:bCs/>
          <w:sz w:val="22"/>
          <w:szCs w:val="22"/>
        </w:rPr>
        <w:t xml:space="preserve">3. Identify the core components of the Excel interface (Ribbon, Name Box, Formula Bar, cells, sheet tabs)</w:t>
      </w:r>
      <w:r>
        <w:rPr>
          <w:rFonts w:ascii="Calibri" w:cs="Calibri" w:eastAsia="Calibri" w:hAnsi="Calibri"/>
          <w:sz w:val="22"/>
          <w:szCs w:val="22"/>
        </w:rPr>
        <w:t xml:space="preserve"/>
      </w:r>
    </w:p>
    <w:p>
      <w:pPr>
        <w:pStyle w:val="ListParagraph"/>
        <w:numPr>
          <w:ilvl w:val="0"/>
          <w:numId w:val="2"/>
        </w:numPr>
        <w:spacing w:before="30" w:after="30"/>
      </w:pPr>
      <w:r>
        <w:rPr>
          <w:rFonts w:ascii="Calibri" w:cs="Calibri" w:eastAsia="Calibri" w:hAnsi="Calibri"/>
          <w:b/>
          <w:bCs/>
          <w:sz w:val="22"/>
          <w:szCs w:val="22"/>
        </w:rPr>
        <w:t xml:space="preserve">4. Distinguish between the three data types in Excel: numbers, text, and formulas</w:t>
      </w:r>
      <w:r>
        <w:rPr>
          <w:rFonts w:ascii="Calibri" w:cs="Calibri" w:eastAsia="Calibri" w:hAnsi="Calibri"/>
          <w:sz w:val="22"/>
          <w:szCs w:val="22"/>
        </w:rPr>
        <w:t xml:space="preserve"/>
      </w:r>
    </w:p>
    <w:p>
      <w:pPr>
        <w:pStyle w:val="ListParagraph"/>
        <w:numPr>
          <w:ilvl w:val="0"/>
          <w:numId w:val="2"/>
        </w:numPr>
        <w:spacing w:before="30" w:after="30"/>
      </w:pPr>
      <w:r>
        <w:rPr>
          <w:rFonts w:ascii="Calibri" w:cs="Calibri" w:eastAsia="Calibri" w:hAnsi="Calibri"/>
          <w:b/>
          <w:bCs/>
          <w:sz w:val="22"/>
          <w:szCs w:val="22"/>
        </w:rPr>
        <w:t xml:space="preserve">5. Enter data and write a basic addition formula using cell references</w:t>
      </w:r>
      <w:r>
        <w:rPr>
          <w:rFonts w:ascii="Calibri" w:cs="Calibri" w:eastAsia="Calibri" w:hAnsi="Calibri"/>
          <w:sz w:val="22"/>
          <w:szCs w:val="22"/>
        </w:rPr>
        <w:t xml:space="preserve"/>
      </w:r>
    </w:p>
    <w:p>
      <w:pPr>
        <w:pStyle w:val="ListParagraph"/>
        <w:numPr>
          <w:ilvl w:val="0"/>
          <w:numId w:val="2"/>
        </w:numPr>
        <w:spacing w:before="30" w:after="30"/>
      </w:pPr>
      <w:r>
        <w:rPr>
          <w:rFonts w:ascii="Calibri" w:cs="Calibri" w:eastAsia="Calibri" w:hAnsi="Calibri"/>
          <w:b/>
          <w:bCs/>
          <w:sz w:val="22"/>
          <w:szCs w:val="22"/>
        </w:rPr>
        <w:t xml:space="preserve">6. Understand why cell references are more powerful than hardcoded numbers</w:t>
      </w:r>
      <w:r>
        <w:rPr>
          <w:rFonts w:ascii="Calibri" w:cs="Calibri" w:eastAsia="Calibri" w:hAnsi="Calibri"/>
          <w:sz w:val="22"/>
          <w:szCs w:val="22"/>
        </w:rPr>
        <w:t xml:space="preserve"/>
      </w:r>
    </w:p>
    <w:p>
      <w:pPr>
        <w:spacing w:before="0" w:after="100"/>
      </w:pPr>
      <w:r>
        <w:t xml:space="preserve"/>
      </w:r>
    </w:p>
    <w:p>
      <w:pPr>
        <w:pBdr>
          <w:bottom w:val="single" w:color="C9A84C" w:sz="16"/>
        </w:pBdr>
        <w:spacing w:before="280" w:after="120"/>
      </w:pPr>
      <w:r>
        <w:rPr>
          <w:rFonts w:ascii="Calibri" w:cs="Calibri" w:eastAsia="Calibri" w:hAnsi="Calibri"/>
          <w:b/>
          <w:bCs/>
          <w:color w:val="1E2761"/>
          <w:sz w:val="32"/>
          <w:szCs w:val="32"/>
        </w:rPr>
        <w:t xml:space="preserve">Materials &amp;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r>
              <w:rPr>
                <w:rFonts w:ascii="Calibri" w:cs="Calibri" w:eastAsia="Calibri" w:hAnsi="Calibri"/>
                <w:b/>
                <w:bCs/>
                <w:color w:val="FFFFFF"/>
                <w:sz w:val="22"/>
                <w:szCs w:val="22"/>
              </w:rPr>
              <w:t xml:space="preserve">For Students</w:t>
            </w:r>
          </w:p>
        </w:tc>
        <w:tc>
          <w:tcPr>
            <w:tcW w:type="dxa" w:w="468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r>
              <w:rPr>
                <w:rFonts w:ascii="Calibri" w:cs="Calibri" w:eastAsia="Calibri" w:hAnsi="Calibri"/>
                <w:b/>
                <w:bCs/>
                <w:color w:val="FFFFFF"/>
                <w:sz w:val="22"/>
                <w:szCs w:val="22"/>
              </w:rPr>
              <w:t xml:space="preserve">For Instructor</w:t>
            </w:r>
          </w:p>
        </w:tc>
      </w:tr>
      <w:tr>
        <w:tc>
          <w:tcPr>
            <w:tcW w:type="dxa" w:w="4680"/>
            <w:tcBorders>
              <w:top w:val="single" w:color="CCCCCC" w:sz="8"/>
              <w:left w:val="single" w:color="CCCCCC" w:sz="8"/>
              <w:bottom w:val="single" w:color="CCCCCC" w:sz="8"/>
              <w:right w:val="single" w:color="CCCCCC" w:sz="8"/>
            </w:tcBorders>
            <w:tcMar>
              <w:top w:type="dxa" w:w="80"/>
              <w:left w:type="dxa" w:w="120"/>
              <w:bottom w:type="dxa" w:w="80"/>
              <w:right w:type="dxa" w:w="120"/>
            </w:tcMar>
          </w:tcPr>
          <w:p>
            <w:pPr>
              <w:pStyle w:val="ListParagraph"/>
              <w:numPr>
                <w:ilvl w:val="0"/>
                <w:numId w:val="2"/>
              </w:numPr>
            </w:pPr>
            <w:r>
              <w:rPr>
                <w:rFonts w:ascii="Calibri" w:cs="Calibri" w:eastAsia="Calibri" w:hAnsi="Calibri"/>
                <w:sz w:val="20"/>
                <w:szCs w:val="20"/>
              </w:rPr>
              <w:t xml:space="preserve">Laptop with Microsoft 365 (Office) installed or browser access</w:t>
            </w:r>
          </w:p>
          <w:p>
            <w:pPr>
              <w:pStyle w:val="ListParagraph"/>
              <w:numPr>
                <w:ilvl w:val="0"/>
                <w:numId w:val="2"/>
              </w:numPr>
            </w:pPr>
            <w:r>
              <w:rPr>
                <w:rFonts w:ascii="Calibri" w:cs="Calibri" w:eastAsia="Calibri" w:hAnsi="Calibri"/>
                <w:sz w:val="20"/>
                <w:szCs w:val="20"/>
              </w:rPr>
              <w:t xml:space="preserve">Endicott login credentials (username@endicott.edu + password)</w:t>
            </w:r>
          </w:p>
          <w:p>
            <w:pPr>
              <w:pStyle w:val="ListParagraph"/>
              <w:numPr>
                <w:ilvl w:val="0"/>
                <w:numId w:val="2"/>
              </w:numPr>
            </w:pPr>
            <w:r>
              <w:rPr>
                <w:rFonts w:ascii="Calibri" w:cs="Calibri" w:eastAsia="Calibri" w:hAnsi="Calibri"/>
                <w:sz w:val="20"/>
                <w:szCs w:val="20"/>
              </w:rPr>
              <w:t xml:space="preserve">Day 1 Excel file: Smith_FirstName_BUS123_Day1.xlsx (pre-loaded to class OneDrive folder or distributed via link)</w:t>
            </w:r>
          </w:p>
        </w:tc>
        <w:tc>
          <w:tcPr>
            <w:tcW w:type="dxa" w:w="4680"/>
            <w:tcBorders>
              <w:top w:val="single" w:color="CCCCCC" w:sz="8"/>
              <w:left w:val="single" w:color="CCCCCC" w:sz="8"/>
              <w:bottom w:val="single" w:color="CCCCCC" w:sz="8"/>
              <w:right w:val="single" w:color="CCCCCC" w:sz="8"/>
            </w:tcBorders>
            <w:tcMar>
              <w:top w:type="dxa" w:w="80"/>
              <w:left w:type="dxa" w:w="120"/>
              <w:bottom w:type="dxa" w:w="80"/>
              <w:right w:type="dxa" w:w="120"/>
            </w:tcMar>
          </w:tcPr>
          <w:p>
            <w:pPr>
              <w:pStyle w:val="ListParagraph"/>
              <w:numPr>
                <w:ilvl w:val="0"/>
                <w:numId w:val="2"/>
              </w:numPr>
            </w:pPr>
            <w:r>
              <w:rPr>
                <w:rFonts w:ascii="Calibri" w:cs="Calibri" w:eastAsia="Calibri" w:hAnsi="Calibri"/>
                <w:sz w:val="20"/>
                <w:szCs w:val="20"/>
              </w:rPr>
              <w:t xml:space="preserve">BUS123_Day1_Slides.pptx projected on screen</w:t>
            </w:r>
          </w:p>
          <w:p>
            <w:pPr>
              <w:pStyle w:val="ListParagraph"/>
              <w:numPr>
                <w:ilvl w:val="0"/>
                <w:numId w:val="2"/>
              </w:numPr>
            </w:pPr>
            <w:r>
              <w:rPr>
                <w:rFonts w:ascii="Calibri" w:cs="Calibri" w:eastAsia="Calibri" w:hAnsi="Calibri"/>
                <w:sz w:val="20"/>
                <w:szCs w:val="20"/>
              </w:rPr>
              <w:t xml:space="preserve">Instructor copy of Excel file with ANSWER KEY tab visible</w:t>
            </w:r>
          </w:p>
          <w:p>
            <w:pPr>
              <w:pStyle w:val="ListParagraph"/>
              <w:numPr>
                <w:ilvl w:val="0"/>
                <w:numId w:val="2"/>
              </w:numPr>
            </w:pPr>
            <w:r>
              <w:rPr>
                <w:rFonts w:ascii="Calibri" w:cs="Calibri" w:eastAsia="Calibri" w:hAnsi="Calibri"/>
                <w:sz w:val="20"/>
                <w:szCs w:val="20"/>
              </w:rPr>
              <w:t xml:space="preserve">Shared OneDrive folder link (share as view-only URL before class)</w:t>
            </w:r>
          </w:p>
          <w:p>
            <w:pPr>
              <w:pStyle w:val="ListParagraph"/>
              <w:numPr>
                <w:ilvl w:val="0"/>
                <w:numId w:val="2"/>
              </w:numPr>
            </w:pPr>
            <w:r>
              <w:rPr>
                <w:rFonts w:ascii="Calibri" w:cs="Calibri" w:eastAsia="Calibri" w:hAnsi="Calibri"/>
                <w:sz w:val="20"/>
                <w:szCs w:val="20"/>
              </w:rPr>
              <w:t xml:space="preserve">Whiteboard / markers for quick demos</w:t>
            </w:r>
          </w:p>
        </w:tc>
      </w:tr>
    </w:tbl>
    <w:p>
      <w:pPr>
        <w:spacing w:before="0" w:after="140"/>
      </w:pPr>
      <w:r>
        <w:t xml:space="preserve"/>
      </w:r>
    </w:p>
    <w:p>
      <w:pPr>
        <w:pBdr>
          <w:bottom w:val="single" w:color="C9A84C" w:sz="16"/>
        </w:pBdr>
        <w:spacing w:before="280" w:after="120"/>
      </w:pPr>
      <w:r>
        <w:rPr>
          <w:rFonts w:ascii="Calibri" w:cs="Calibri" w:eastAsia="Calibri" w:hAnsi="Calibri"/>
          <w:b/>
          <w:bCs/>
          <w:color w:val="1E2761"/>
          <w:sz w:val="32"/>
          <w:szCs w:val="32"/>
        </w:rPr>
        <w:t xml:space="preserve">Class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pPr>
              <w:jc w:val="center"/>
            </w:pPr>
            <w:r>
              <w:rPr>
                <w:rFonts w:ascii="Calibri" w:cs="Calibri" w:eastAsia="Calibri" w:hAnsi="Calibri"/>
                <w:b/>
                <w:bCs/>
                <w:color w:val="C9A84C"/>
                <w:sz w:val="20"/>
                <w:szCs w:val="20"/>
              </w:rPr>
              <w:t xml:space="preserve">Time</w:t>
            </w:r>
          </w:p>
        </w:tc>
        <w:tc>
          <w:tcPr>
            <w:tcW w:type="dxa" w:w="300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r>
              <w:rPr>
                <w:rFonts w:ascii="Calibri" w:cs="Calibri" w:eastAsia="Calibri" w:hAnsi="Calibri"/>
                <w:b/>
                <w:bCs/>
                <w:color w:val="C9A84C"/>
                <w:sz w:val="20"/>
                <w:szCs w:val="20"/>
              </w:rPr>
              <w:t xml:space="preserve">Activity</w:t>
            </w:r>
          </w:p>
        </w:tc>
        <w:tc>
          <w:tcPr>
            <w:tcW w:type="dxa" w:w="496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r>
              <w:rPr>
                <w:rFonts w:ascii="Calibri" w:cs="Calibri" w:eastAsia="Calibri" w:hAnsi="Calibri"/>
                <w:b/>
                <w:bCs/>
                <w:color w:val="C9A84C"/>
                <w:sz w:val="20"/>
                <w:szCs w:val="20"/>
              </w:rPr>
              <w:t xml:space="preserve">Instructor Notes</w:t>
            </w:r>
          </w:p>
        </w:tc>
      </w:tr>
      <w:tr>
        <w:tc>
          <w:tcPr>
            <w:tcW w:type="dxa" w:w="140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0–5 min</w:t>
            </w:r>
          </w:p>
        </w:tc>
        <w:tc>
          <w:tcPr>
            <w:tcW w:type="dxa" w:w="3000"/>
            <w:tcBorders>
              <w:top w:val="single" w:color="CCCCCC" w:sz="8"/>
              <w:left w:val="single" w:color="CCCCCC" w:sz="8"/>
              <w:bottom w:val="single" w:color="CCCCCC" w:sz="8"/>
              <w:right w:val="single" w:color="CCCCCC" w:sz="8"/>
            </w:tcBorders>
            <w:shd w:fill="E8EEF8" w:val="clear"/>
            <w:tcMar>
              <w:top w:type="dxa" w:w="80"/>
              <w:left w:type="dxa" w:w="120"/>
              <w:bottom w:type="dxa" w:w="80"/>
              <w:right w:type="dxa" w:w="120"/>
            </w:tcMar>
          </w:tcPr>
          <w:p>
            <w:r>
              <w:rPr>
                <w:rFonts w:ascii="Calibri" w:cs="Calibri" w:eastAsia="Calibri" w:hAnsi="Calibri"/>
                <w:b/>
                <w:bCs/>
                <w:color w:val="1E2761"/>
                <w:sz w:val="20"/>
                <w:szCs w:val="20"/>
              </w:rPr>
              <w:t xml:space="preserve">Welcome &amp; Introductions</w:t>
            </w:r>
          </w:p>
        </w:tc>
        <w:tc>
          <w:tcPr>
            <w:tcW w:type="dxa" w:w="496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rFonts w:ascii="Calibri" w:cs="Calibri" w:eastAsia="Calibri" w:hAnsi="Calibri"/>
                <w:sz w:val="20"/>
                <w:szCs w:val="20"/>
              </w:rPr>
              <w:t xml:space="preserve">Introduce yourself, share syllabus overview. Ask if anyone has used Excel before. Quick show of hands. Set tone: this class is practical, not scary.</w:t>
            </w:r>
          </w:p>
        </w:tc>
      </w:tr>
      <w:tr>
        <w:tc>
          <w:tcPr>
            <w:tcW w:type="dxa" w:w="140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5–10 min</w:t>
            </w:r>
          </w:p>
        </w:tc>
        <w:tc>
          <w:tcPr>
            <w:tcW w:type="dxa" w:w="3000"/>
            <w:tcBorders>
              <w:top w:val="single" w:color="CCCCCC" w:sz="8"/>
              <w:left w:val="single" w:color="CCCCCC" w:sz="8"/>
              <w:bottom w:val="single" w:color="CCCCCC" w:sz="8"/>
              <w:right w:val="single" w:color="CCCCCC" w:sz="8"/>
            </w:tcBorders>
            <w:shd w:fill="E8EEF8" w:val="clear"/>
            <w:tcMar>
              <w:top w:type="dxa" w:w="80"/>
              <w:left w:type="dxa" w:w="120"/>
              <w:bottom w:type="dxa" w:w="80"/>
              <w:right w:type="dxa" w:w="120"/>
            </w:tcMar>
          </w:tcPr>
          <w:p>
            <w:r>
              <w:rPr>
                <w:rFonts w:ascii="Calibri" w:cs="Calibri" w:eastAsia="Calibri" w:hAnsi="Calibri"/>
                <w:b/>
                <w:bCs/>
                <w:color w:val="1E2761"/>
                <w:sz w:val="20"/>
                <w:szCs w:val="20"/>
              </w:rPr>
              <w:t xml:space="preserve">Why Excel? Why This Class?</w:t>
            </w:r>
          </w:p>
        </w:tc>
        <w:tc>
          <w:tcPr>
            <w:tcW w:type="dxa" w:w="496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rFonts w:ascii="Calibri" w:cs="Calibri" w:eastAsia="Calibri" w:hAnsi="Calibri"/>
                <w:sz w:val="20"/>
                <w:szCs w:val="20"/>
              </w:rPr>
              <w:t xml:space="preserve">Show Slide 3 (Why Excel). Briefly connect to each business major in the room. Emphasize: Excel is the #1 requested skill by employers in every business field.</w:t>
            </w:r>
          </w:p>
        </w:tc>
      </w:tr>
      <w:tr>
        <w:tc>
          <w:tcPr>
            <w:tcW w:type="dxa" w:w="140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10–30 min</w:t>
            </w:r>
          </w:p>
        </w:tc>
        <w:tc>
          <w:tcPr>
            <w:tcW w:type="dxa" w:w="3000"/>
            <w:tcBorders>
              <w:top w:val="single" w:color="CCCCCC" w:sz="8"/>
              <w:left w:val="single" w:color="CCCCCC" w:sz="8"/>
              <w:bottom w:val="single" w:color="CCCCCC" w:sz="8"/>
              <w:right w:val="single" w:color="CCCCCC" w:sz="8"/>
            </w:tcBorders>
            <w:shd w:fill="E8EEF8" w:val="clear"/>
            <w:tcMar>
              <w:top w:type="dxa" w:w="80"/>
              <w:left w:type="dxa" w:w="120"/>
              <w:bottom w:type="dxa" w:w="80"/>
              <w:right w:type="dxa" w:w="120"/>
            </w:tcMar>
          </w:tcPr>
          <w:p>
            <w:r>
              <w:rPr>
                <w:rFonts w:ascii="Calibri" w:cs="Calibri" w:eastAsia="Calibri" w:hAnsi="Calibri"/>
                <w:b/>
                <w:bCs/>
                <w:color w:val="1E2761"/>
                <w:sz w:val="20"/>
                <w:szCs w:val="20"/>
              </w:rPr>
              <w:t xml:space="preserve">OneDrive Setup (Guided)</w:t>
            </w:r>
          </w:p>
        </w:tc>
        <w:tc>
          <w:tcPr>
            <w:tcW w:type="dxa" w:w="496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rFonts w:ascii="Calibri" w:cs="Calibri" w:eastAsia="Calibri" w:hAnsi="Calibri"/>
                <w:sz w:val="20"/>
                <w:szCs w:val="20"/>
              </w:rPr>
              <w:t xml:space="preserve">LIVE DEMO on projector. Walk students step-by-step through slides 4–6. Students follow along on their own laptops. Circulate to help. Have IT help desk number ready for login issues.</w:t>
            </w:r>
          </w:p>
        </w:tc>
      </w:tr>
      <w:tr>
        <w:tc>
          <w:tcPr>
            <w:tcW w:type="dxa" w:w="140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30–45 min</w:t>
            </w:r>
          </w:p>
        </w:tc>
        <w:tc>
          <w:tcPr>
            <w:tcW w:type="dxa" w:w="3000"/>
            <w:tcBorders>
              <w:top w:val="single" w:color="CCCCCC" w:sz="8"/>
              <w:left w:val="single" w:color="CCCCCC" w:sz="8"/>
              <w:bottom w:val="single" w:color="CCCCCC" w:sz="8"/>
              <w:right w:val="single" w:color="CCCCCC" w:sz="8"/>
            </w:tcBorders>
            <w:shd w:fill="E8EEF8" w:val="clear"/>
            <w:tcMar>
              <w:top w:type="dxa" w:w="80"/>
              <w:left w:type="dxa" w:w="120"/>
              <w:bottom w:type="dxa" w:w="80"/>
              <w:right w:type="dxa" w:w="120"/>
            </w:tcMar>
          </w:tcPr>
          <w:p>
            <w:r>
              <w:rPr>
                <w:rFonts w:ascii="Calibri" w:cs="Calibri" w:eastAsia="Calibri" w:hAnsi="Calibri"/>
                <w:b/>
                <w:bCs/>
                <w:color w:val="1E2761"/>
                <w:sz w:val="20"/>
                <w:szCs w:val="20"/>
              </w:rPr>
              <w:t xml:space="preserve">Excel Interface Tour</w:t>
            </w:r>
          </w:p>
        </w:tc>
        <w:tc>
          <w:tcPr>
            <w:tcW w:type="dxa" w:w="496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rFonts w:ascii="Calibri" w:cs="Calibri" w:eastAsia="Calibri" w:hAnsi="Calibri"/>
                <w:sz w:val="20"/>
                <w:szCs w:val="20"/>
              </w:rPr>
              <w:t xml:space="preserve">Show Slides 7–8. Click around Excel on the projector while narrating each part. Ask cold-call questions: 'What do you think this bar is called?' Don't rush.</w:t>
            </w:r>
          </w:p>
        </w:tc>
      </w:tr>
      <w:tr>
        <w:tc>
          <w:tcPr>
            <w:tcW w:type="dxa" w:w="140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45–70 min</w:t>
            </w:r>
          </w:p>
        </w:tc>
        <w:tc>
          <w:tcPr>
            <w:tcW w:type="dxa" w:w="3000"/>
            <w:tcBorders>
              <w:top w:val="single" w:color="CCCCCC" w:sz="8"/>
              <w:left w:val="single" w:color="CCCCCC" w:sz="8"/>
              <w:bottom w:val="single" w:color="CCCCCC" w:sz="8"/>
              <w:right w:val="single" w:color="CCCCCC" w:sz="8"/>
            </w:tcBorders>
            <w:shd w:fill="E8EEF8" w:val="clear"/>
            <w:tcMar>
              <w:top w:type="dxa" w:w="80"/>
              <w:left w:type="dxa" w:w="120"/>
              <w:bottom w:type="dxa" w:w="80"/>
              <w:right w:type="dxa" w:w="120"/>
            </w:tcMar>
          </w:tcPr>
          <w:p>
            <w:r>
              <w:rPr>
                <w:rFonts w:ascii="Calibri" w:cs="Calibri" w:eastAsia="Calibri" w:hAnsi="Calibri"/>
                <w:b/>
                <w:bCs/>
                <w:color w:val="1E2761"/>
                <w:sz w:val="20"/>
                <w:szCs w:val="20"/>
              </w:rPr>
              <w:t xml:space="preserve">Excel Hands-On Activity</w:t>
            </w:r>
          </w:p>
        </w:tc>
        <w:tc>
          <w:tcPr>
            <w:tcW w:type="dxa" w:w="496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rFonts w:ascii="Calibri" w:cs="Calibri" w:eastAsia="Calibri" w:hAnsi="Calibri"/>
                <w:sz w:val="20"/>
                <w:szCs w:val="20"/>
              </w:rPr>
              <w:t xml:space="preserve">Students open Day 1 Excel file from OneDrive. Work through 4 tabs: Navigation, Data Types, First Formula, Challenge. Instructor circulates. Use Slide 11 as student-facing reference.</w:t>
            </w:r>
          </w:p>
        </w:tc>
      </w:tr>
      <w:tr>
        <w:tc>
          <w:tcPr>
            <w:tcW w:type="dxa" w:w="140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70–75 min</w:t>
            </w:r>
          </w:p>
        </w:tc>
        <w:tc>
          <w:tcPr>
            <w:tcW w:type="dxa" w:w="3000"/>
            <w:tcBorders>
              <w:top w:val="single" w:color="CCCCCC" w:sz="8"/>
              <w:left w:val="single" w:color="CCCCCC" w:sz="8"/>
              <w:bottom w:val="single" w:color="CCCCCC" w:sz="8"/>
              <w:right w:val="single" w:color="CCCCCC" w:sz="8"/>
            </w:tcBorders>
            <w:shd w:fill="E8EEF8" w:val="clear"/>
            <w:tcMar>
              <w:top w:type="dxa" w:w="80"/>
              <w:left w:type="dxa" w:w="120"/>
              <w:bottom w:type="dxa" w:w="80"/>
              <w:right w:type="dxa" w:w="120"/>
            </w:tcMar>
          </w:tcPr>
          <w:p>
            <w:r>
              <w:rPr>
                <w:rFonts w:ascii="Calibri" w:cs="Calibri" w:eastAsia="Calibri" w:hAnsi="Calibri"/>
                <w:b/>
                <w:bCs/>
                <w:color w:val="1E2761"/>
                <w:sz w:val="20"/>
                <w:szCs w:val="20"/>
              </w:rPr>
              <w:t xml:space="preserve">Wrap-Up &amp; Preview</w:t>
            </w:r>
          </w:p>
        </w:tc>
        <w:tc>
          <w:tcPr>
            <w:tcW w:type="dxa" w:w="496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rFonts w:ascii="Calibri" w:cs="Calibri" w:eastAsia="Calibri" w:hAnsi="Calibri"/>
                <w:sz w:val="20"/>
                <w:szCs w:val="20"/>
              </w:rPr>
              <w:t xml:space="preserve">Return to Slides 12. Quick review: 3 things they learned. Preview Day 2. Remind: save file to OneDrive before leaving.</w:t>
            </w:r>
          </w:p>
        </w:tc>
      </w:tr>
    </w:tbl>
    <w:p>
      <w:pPr>
        <w:spacing w:before="0" w:after="140"/>
      </w:pPr>
      <w:r>
        <w:t xml:space="preserve"/>
      </w:r>
    </w:p>
    <w:p>
      <w:pPr>
        <w:pBdr>
          <w:bottom w:val="single" w:color="C9A84C" w:sz="16"/>
        </w:pBdr>
        <w:spacing w:before="280" w:after="120"/>
      </w:pPr>
      <w:r>
        <w:rPr>
          <w:rFonts w:ascii="Calibri" w:cs="Calibri" w:eastAsia="Calibri" w:hAnsi="Calibri"/>
          <w:b/>
          <w:bCs/>
          <w:color w:val="1E2761"/>
          <w:sz w:val="32"/>
          <w:szCs w:val="32"/>
        </w:rPr>
        <w:t xml:space="preserve">Detailed Segment Guides</w:t>
      </w:r>
    </w:p>
    <w:p>
      <w:pPr>
        <w:spacing w:before="220" w:after="80"/>
      </w:pPr>
      <w:r>
        <w:rPr>
          <w:rFonts w:ascii="Calibri" w:cs="Calibri" w:eastAsia="Calibri" w:hAnsi="Calibri"/>
          <w:b/>
          <w:bCs/>
          <w:color w:val="2E3F7F"/>
          <w:sz w:val="26"/>
          <w:szCs w:val="26"/>
        </w:rPr>
        <w:t xml:space="preserve">Segment 1 — Welcome &amp; Why Excel (0–10 min)</w:t>
      </w:r>
    </w:p>
    <w:tbl>
      <w:tblPr>
        <w:tblW w:type="dxa" w:w="9360"/>
        <w:tblBorders>
          <w:top w:val="single" w:color="C9A84C" w:sz="16"/>
          <w:left w:val="thick" w:color="1E2761" w:sz="32"/>
          <w:bottom w:val="single" w:color="CCCCCC" w:sz="8"/>
          <w:right w:val="single" w:color="CCCCCC" w:sz="8"/>
          <w:insideH w:val="single" w:color="auto" w:sz="4"/>
          <w:insideV w:val="single" w:color="auto" w:sz="4"/>
        </w:tblBorders>
      </w:tblPr>
      <w:tblGrid>
        <w:gridCol w:w="9360"/>
      </w:tblGrid>
      <w:tr>
        <w:tc>
          <w:tcPr>
            <w:tcW w:type="dxa" w:w="9360"/>
            <w:shd w:fill="FFF9C4" w:val="clear"/>
            <w:tcMar>
              <w:top w:type="dxa" w:w="120"/>
              <w:left w:type="dxa" w:w="180"/>
              <w:bottom w:type="dxa" w:w="120"/>
              <w:right w:type="dxa" w:w="120"/>
            </w:tcMar>
          </w:tcPr>
          <w:p>
            <w:pPr>
              <w:spacing w:before="0" w:after="100"/>
            </w:pPr>
            <w:r>
              <w:rPr>
                <w:rFonts w:ascii="Calibri" w:cs="Calibri" w:eastAsia="Calibri" w:hAnsi="Calibri"/>
                <w:b/>
                <w:bCs/>
                <w:color w:val="1E2761"/>
                <w:sz w:val="24"/>
                <w:szCs w:val="24"/>
              </w:rPr>
              <w:t xml:space="preserve">Instructor Script Prompt (adapt to your style):</w:t>
            </w:r>
          </w:p>
          <w:p>
            <w:r>
              <w:rPr>
                <w:rFonts w:ascii="Calibri" w:cs="Calibri" w:eastAsia="Calibri" w:hAnsi="Calibri"/>
                <w:i/>
                <w:iCs/>
                <w:sz w:val="20"/>
                <w:szCs w:val="20"/>
              </w:rPr>
              <w:t xml:space="preserve">Welcome to BUS 123. This is not a theory class — everything we do here, you will use in a real job. Today, we start from zero. By the end of the semester, you will be able to build financial models, analyze sales data, and automate calculations that would take hours to do by hand. But first, make sure you can actually find your files.</w:t>
            </w:r>
          </w:p>
        </w:tc>
      </w:tr>
    </w:tbl>
    <w:p>
      <w:pPr>
        <w:spacing w:before="0" w:after="80"/>
      </w:pPr>
      <w:r>
        <w:t xml:space="preserve"/>
      </w:r>
    </w:p>
    <w:p>
      <w:pPr>
        <w:spacing w:before="220" w:after="80"/>
      </w:pPr>
      <w:r>
        <w:rPr>
          <w:rFonts w:ascii="Calibri" w:cs="Calibri" w:eastAsia="Calibri" w:hAnsi="Calibri"/>
          <w:b/>
          <w:bCs/>
          <w:color w:val="2E3F7F"/>
          <w:sz w:val="26"/>
          <w:szCs w:val="26"/>
        </w:rPr>
        <w:t xml:space="preserve">Segment 2 — OneDrive Setup (10–30 min)</w:t>
      </w:r>
    </w:p>
    <w:p>
      <w:pPr>
        <w:spacing w:before="40" w:after="40"/>
      </w:pPr>
      <w:r>
        <w:rPr>
          <w:rFonts w:ascii="Calibri" w:cs="Calibri" w:eastAsia="Calibri" w:hAnsi="Calibri"/>
          <w:b/>
          <w:bCs/>
          <w:sz w:val="22"/>
          <w:szCs w:val="22"/>
        </w:rPr>
        <w:t xml:space="preserve">This is the most important segment logistically. Give it full time.</w:t>
      </w:r>
    </w:p>
    <w:p>
      <w:pPr>
        <w:spacing w:before="40" w:after="40"/>
      </w:pPr>
      <w:r>
        <w:rPr>
          <w:rFonts w:ascii="Calibri" w:cs="Calibri" w:eastAsia="Calibri" w:hAnsi="Calibri"/>
          <w:sz w:val="22"/>
          <w:szCs w:val="22"/>
        </w:rPr>
        <w:t xml:space="preserve">Step-by-step on the projector:</w:t>
      </w:r>
    </w:p>
    <w:p>
      <w:pPr>
        <w:pStyle w:val="ListParagraph"/>
        <w:numPr>
          <w:ilvl w:val="0"/>
          <w:numId w:val="2"/>
        </w:numPr>
        <w:spacing w:before="30" w:after="30"/>
      </w:pPr>
      <w:r>
        <w:rPr>
          <w:rFonts w:ascii="Calibri" w:cs="Calibri" w:eastAsia="Calibri" w:hAnsi="Calibri"/>
          <w:sz w:val="22"/>
          <w:szCs w:val="22"/>
        </w:rPr>
        <w:t xml:space="preserve">Navigate to portal.office.com in browser</w:t>
      </w:r>
    </w:p>
    <w:p>
      <w:pPr>
        <w:pStyle w:val="ListParagraph"/>
        <w:numPr>
          <w:ilvl w:val="0"/>
          <w:numId w:val="2"/>
        </w:numPr>
        <w:spacing w:before="30" w:after="30"/>
      </w:pPr>
      <w:r>
        <w:rPr>
          <w:rFonts w:ascii="Calibri" w:cs="Calibri" w:eastAsia="Calibri" w:hAnsi="Calibri"/>
          <w:sz w:val="22"/>
          <w:szCs w:val="22"/>
        </w:rPr>
        <w:t xml:space="preserve">Sign in with @endicott.edu credentials (help students who have login issues quietly — don't let one student block the class)</w:t>
      </w:r>
    </w:p>
    <w:p>
      <w:pPr>
        <w:pStyle w:val="ListParagraph"/>
        <w:numPr>
          <w:ilvl w:val="0"/>
          <w:numId w:val="2"/>
        </w:numPr>
        <w:spacing w:before="30" w:after="30"/>
      </w:pPr>
      <w:r>
        <w:rPr>
          <w:rFonts w:ascii="Calibri" w:cs="Calibri" w:eastAsia="Calibri" w:hAnsi="Calibri"/>
          <w:sz w:val="22"/>
          <w:szCs w:val="22"/>
        </w:rPr>
        <w:t xml:space="preserve">Open OneDrive → Click New → Folder → Name it BUS123</w:t>
      </w:r>
    </w:p>
    <w:p>
      <w:pPr>
        <w:pStyle w:val="ListParagraph"/>
        <w:numPr>
          <w:ilvl w:val="0"/>
          <w:numId w:val="2"/>
        </w:numPr>
        <w:spacing w:before="30" w:after="30"/>
      </w:pPr>
      <w:r>
        <w:rPr>
          <w:rFonts w:ascii="Calibri" w:cs="Calibri" w:eastAsia="Calibri" w:hAnsi="Calibri"/>
          <w:sz w:val="22"/>
          <w:szCs w:val="22"/>
        </w:rPr>
        <w:t xml:space="preserve">Show how to upload the Day 1 Excel file or open from shared class link</w:t>
      </w:r>
    </w:p>
    <w:p>
      <w:pPr>
        <w:pStyle w:val="ListParagraph"/>
        <w:numPr>
          <w:ilvl w:val="0"/>
          <w:numId w:val="2"/>
        </w:numPr>
        <w:spacing w:before="30" w:after="30"/>
      </w:pPr>
      <w:r>
        <w:rPr>
          <w:rFonts w:ascii="Calibri" w:cs="Calibri" w:eastAsia="Calibri" w:hAnsi="Calibri"/>
          <w:sz w:val="22"/>
          <w:szCs w:val="22"/>
        </w:rPr>
        <w:t xml:space="preserve">Demonstrate proper file naming convention (Slide 6)</w:t>
      </w:r>
    </w:p>
    <w:p>
      <w:pPr>
        <w:spacing w:before="0" w:after="80"/>
      </w:pPr>
      <w:r>
        <w:t xml:space="preserve"/>
      </w:r>
    </w:p>
    <w:tbl>
      <w:tblPr>
        <w:tblW w:type="dxa" w:w="9360"/>
        <w:tblBorders>
          <w:top w:val="single" w:color="C9A84C" w:sz="16"/>
          <w:left w:val="thick" w:color="1E2761" w:sz="32"/>
          <w:bottom w:val="single" w:color="CCCCCC" w:sz="8"/>
          <w:right w:val="single" w:color="CCCCCC" w:sz="8"/>
          <w:insideH w:val="single" w:color="auto" w:sz="4"/>
          <w:insideV w:val="single" w:color="auto" w:sz="4"/>
        </w:tblBorders>
      </w:tblPr>
      <w:tblGrid>
        <w:gridCol w:w="9360"/>
      </w:tblGrid>
      <w:tr>
        <w:tc>
          <w:tcPr>
            <w:tcW w:type="dxa" w:w="9360"/>
            <w:shd w:fill="FFF3E0" w:val="clear"/>
            <w:tcMar>
              <w:top w:type="dxa" w:w="120"/>
              <w:left w:type="dxa" w:w="180"/>
              <w:bottom w:type="dxa" w:w="120"/>
              <w:right w:type="dxa" w:w="120"/>
            </w:tcMar>
          </w:tcPr>
          <w:p>
            <w:pPr>
              <w:spacing w:before="0" w:after="100"/>
            </w:pPr>
            <w:r>
              <w:rPr>
                <w:rFonts w:ascii="Calibri" w:cs="Calibri" w:eastAsia="Calibri" w:hAnsi="Calibri"/>
                <w:b/>
                <w:bCs/>
                <w:color w:val="1E2761"/>
                <w:sz w:val="24"/>
                <w:szCs w:val="24"/>
              </w:rPr>
              <w:t xml:space="preserve">Common Issues to Anticipate:</w:t>
            </w:r>
          </w:p>
          <w:p>
            <w:pPr>
              <w:pStyle w:val="ListParagraph"/>
              <w:numPr>
                <w:ilvl w:val="0"/>
                <w:numId w:val="2"/>
              </w:numPr>
            </w:pPr>
            <w:r>
              <w:rPr>
                <w:rFonts w:ascii="Calibri" w:cs="Calibri" w:eastAsia="Calibri" w:hAnsi="Calibri"/>
                <w:sz w:val="20"/>
                <w:szCs w:val="20"/>
              </w:rPr>
              <w:t xml:space="preserve">Student forgot password → direct to IT: x4357 or helpdesk@endicott.edu</w:t>
            </w:r>
          </w:p>
          <w:p>
            <w:pPr>
              <w:pStyle w:val="ListParagraph"/>
              <w:numPr>
                <w:ilvl w:val="0"/>
                <w:numId w:val="2"/>
              </w:numPr>
            </w:pPr>
            <w:r>
              <w:rPr>
                <w:rFonts w:ascii="Calibri" w:cs="Calibri" w:eastAsia="Calibri" w:hAnsi="Calibri"/>
                <w:sz w:val="20"/>
                <w:szCs w:val="20"/>
              </w:rPr>
              <w:t xml:space="preserve">OneDrive opens in wrong account (personal vs. school) → check they're signed into Endicott M365</w:t>
            </w:r>
          </w:p>
          <w:p>
            <w:pPr>
              <w:pStyle w:val="ListParagraph"/>
              <w:numPr>
                <w:ilvl w:val="0"/>
                <w:numId w:val="2"/>
              </w:numPr>
            </w:pPr>
            <w:r>
              <w:rPr>
                <w:rFonts w:ascii="Calibri" w:cs="Calibri" w:eastAsia="Calibri" w:hAnsi="Calibri"/>
                <w:sz w:val="20"/>
                <w:szCs w:val="20"/>
              </w:rPr>
              <w:t xml:space="preserve">Excel opens as 'read-only' from OneDrive → click Enable Editing at top of file</w:t>
            </w:r>
          </w:p>
          <w:p>
            <w:pPr>
              <w:pStyle w:val="ListParagraph"/>
              <w:numPr>
                <w:ilvl w:val="0"/>
                <w:numId w:val="2"/>
              </w:numPr>
            </w:pPr>
            <w:r>
              <w:rPr>
                <w:rFonts w:ascii="Calibri" w:cs="Calibri" w:eastAsia="Calibri" w:hAnsi="Calibri"/>
                <w:sz w:val="20"/>
                <w:szCs w:val="20"/>
              </w:rPr>
              <w:t xml:space="preserve">Student only has mobile device → mobile Excel is functional for today's exercises</w:t>
            </w:r>
          </w:p>
        </w:tc>
      </w:tr>
    </w:tbl>
    <w:p>
      <w:pPr>
        <w:spacing w:before="0" w:after="80"/>
      </w:pPr>
      <w:r>
        <w:t xml:space="preserve"/>
      </w:r>
    </w:p>
    <w:p>
      <w:pPr>
        <w:spacing w:before="220" w:after="80"/>
      </w:pPr>
      <w:r>
        <w:rPr>
          <w:rFonts w:ascii="Calibri" w:cs="Calibri" w:eastAsia="Calibri" w:hAnsi="Calibri"/>
          <w:b/>
          <w:bCs/>
          <w:color w:val="2E3F7F"/>
          <w:sz w:val="26"/>
          <w:szCs w:val="26"/>
        </w:rPr>
        <w:t xml:space="preserve">Segment 3 — Excel Interface Tour (30–45 min)</w:t>
      </w:r>
    </w:p>
    <w:p>
      <w:pPr>
        <w:spacing w:before="40" w:after="40"/>
      </w:pPr>
      <w:r>
        <w:rPr>
          <w:rFonts w:ascii="Calibri" w:cs="Calibri" w:eastAsia="Calibri" w:hAnsi="Calibri"/>
          <w:sz w:val="22"/>
          <w:szCs w:val="22"/>
        </w:rPr>
        <w:t xml:space="preserve">Use Slides 7 and 8. Open a BLANK Excel workbook on the projector alongside the slides.</w:t>
      </w:r>
    </w:p>
    <w:p>
      <w:pPr>
        <w:spacing w:before="40" w:after="40"/>
      </w:pPr>
      <w:r>
        <w:rPr>
          <w:rFonts w:ascii="Calibri" w:cs="Calibri" w:eastAsia="Calibri" w:hAnsi="Calibri"/>
          <w:sz w:val="22"/>
          <w:szCs w:val="22"/>
        </w:rPr>
        <w:t xml:space="preserve">Suggested check-for-understanding questions (call on students randomly):</w:t>
      </w:r>
    </w:p>
    <w:p>
      <w:pPr>
        <w:pStyle w:val="ListParagraph"/>
        <w:numPr>
          <w:ilvl w:val="0"/>
          <w:numId w:val="2"/>
        </w:numPr>
        <w:spacing w:before="30" w:after="30"/>
      </w:pPr>
      <w:r>
        <w:rPr>
          <w:rFonts w:ascii="Calibri" w:cs="Calibri" w:eastAsia="Calibri" w:hAnsi="Calibri"/>
          <w:sz w:val="22"/>
          <w:szCs w:val="22"/>
        </w:rPr>
        <w:t xml:space="preserve">Point to the Name Box on screen. 'What cell am I in right now?' → Wait for answer.</w:t>
      </w:r>
    </w:p>
    <w:p>
      <w:pPr>
        <w:pStyle w:val="ListParagraph"/>
        <w:numPr>
          <w:ilvl w:val="0"/>
          <w:numId w:val="2"/>
        </w:numPr>
        <w:spacing w:before="30" w:after="30"/>
      </w:pPr>
      <w:r>
        <w:rPr>
          <w:rFonts w:ascii="Calibri" w:cs="Calibri" w:eastAsia="Calibri" w:hAnsi="Calibri"/>
          <w:sz w:val="22"/>
          <w:szCs w:val="22"/>
        </w:rPr>
        <w:t xml:space="preserve">Click on cell C5. 'What is the address of this cell?' → C5</w:t>
      </w:r>
    </w:p>
    <w:p>
      <w:pPr>
        <w:pStyle w:val="ListParagraph"/>
        <w:numPr>
          <w:ilvl w:val="0"/>
          <w:numId w:val="2"/>
        </w:numPr>
        <w:spacing w:before="30" w:after="30"/>
      </w:pPr>
      <w:r>
        <w:rPr>
          <w:rFonts w:ascii="Calibri" w:cs="Calibri" w:eastAsia="Calibri" w:hAnsi="Calibri"/>
          <w:sz w:val="22"/>
          <w:szCs w:val="22"/>
        </w:rPr>
        <w:t xml:space="preserve">Type 'hello' in A1. 'Is this a number, text, or formula?' → Text</w:t>
      </w:r>
    </w:p>
    <w:p>
      <w:pPr>
        <w:pStyle w:val="ListParagraph"/>
        <w:numPr>
          <w:ilvl w:val="0"/>
          <w:numId w:val="2"/>
        </w:numPr>
        <w:spacing w:before="30" w:after="30"/>
      </w:pPr>
      <w:r>
        <w:rPr>
          <w:rFonts w:ascii="Calibri" w:cs="Calibri" w:eastAsia="Calibri" w:hAnsi="Calibri"/>
          <w:sz w:val="22"/>
          <w:szCs w:val="22"/>
        </w:rPr>
        <w:t xml:space="preserve">Type 250 in B1. 'Is this left- or right-aligned? What does that tell us?' → Right = number</w:t>
      </w:r>
    </w:p>
    <w:p>
      <w:pPr>
        <w:pStyle w:val="ListParagraph"/>
        <w:numPr>
          <w:ilvl w:val="0"/>
          <w:numId w:val="2"/>
        </w:numPr>
        <w:spacing w:before="30" w:after="30"/>
      </w:pPr>
      <w:r>
        <w:rPr>
          <w:rFonts w:ascii="Calibri" w:cs="Calibri" w:eastAsia="Calibri" w:hAnsi="Calibri"/>
          <w:sz w:val="22"/>
          <w:szCs w:val="22"/>
        </w:rPr>
        <w:t xml:space="preserve">Type =A1 in C1. 'Why does C1 show the same thing as A1?' → Formula links cells</w:t>
      </w:r>
    </w:p>
    <w:p>
      <w:pPr>
        <w:spacing w:before="0" w:after="80"/>
      </w:pPr>
      <w:r>
        <w:t xml:space="preserve"/>
      </w:r>
    </w:p>
    <w:p>
      <w:pPr>
        <w:spacing w:before="220" w:after="80"/>
      </w:pPr>
      <w:r>
        <w:rPr>
          <w:rFonts w:ascii="Calibri" w:cs="Calibri" w:eastAsia="Calibri" w:hAnsi="Calibri"/>
          <w:b/>
          <w:bCs/>
          <w:color w:val="2E3F7F"/>
          <w:sz w:val="26"/>
          <w:szCs w:val="26"/>
        </w:rPr>
        <w:t xml:space="preserve">Segment 4 — Excel Activity (45–70 min)</w:t>
      </w:r>
    </w:p>
    <w:p>
      <w:pPr>
        <w:spacing w:before="40" w:after="40"/>
      </w:pPr>
      <w:r>
        <w:rPr>
          <w:rFonts w:ascii="Calibri" w:cs="Calibri" w:eastAsia="Calibri" w:hAnsi="Calibri"/>
          <w:sz w:val="22"/>
          <w:szCs w:val="22"/>
        </w:rPr>
        <w:t xml:space="preserve">Students work through the 4-tab Excel file. This is self-paced with immediate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pPr>
              <w:jc w:val="center"/>
            </w:pPr>
            <w:r>
              <w:rPr>
                <w:rFonts w:ascii="Calibri" w:cs="Calibri" w:eastAsia="Calibri" w:hAnsi="Calibri"/>
                <w:b/>
                <w:bCs/>
                <w:color w:val="C9A84C"/>
                <w:sz w:val="20"/>
                <w:szCs w:val="20"/>
              </w:rPr>
              <w:t xml:space="preserve">Tab</w:t>
            </w:r>
          </w:p>
        </w:tc>
        <w:tc>
          <w:tcPr>
            <w:tcW w:type="dxa" w:w="336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r>
              <w:rPr>
                <w:rFonts w:ascii="Calibri" w:cs="Calibri" w:eastAsia="Calibri" w:hAnsi="Calibri"/>
                <w:b/>
                <w:bCs/>
                <w:color w:val="C9A84C"/>
                <w:sz w:val="20"/>
                <w:szCs w:val="20"/>
              </w:rPr>
              <w:t xml:space="preserve">What Students Do</w:t>
            </w:r>
          </w:p>
        </w:tc>
        <w:tc>
          <w:tcPr>
            <w:tcW w:type="dxa" w:w="3600"/>
            <w:tcBorders>
              <w:top w:val="single" w:color="CCCCCC" w:sz="8"/>
              <w:left w:val="single" w:color="CCCCCC" w:sz="8"/>
              <w:bottom w:val="single" w:color="CCCCCC" w:sz="8"/>
              <w:right w:val="single" w:color="CCCCCC" w:sz="8"/>
            </w:tcBorders>
            <w:shd w:fill="1E2761" w:val="clear"/>
            <w:tcMar>
              <w:top w:type="dxa" w:w="80"/>
              <w:left w:type="dxa" w:w="120"/>
              <w:bottom w:type="dxa" w:w="80"/>
              <w:right w:type="dxa" w:w="120"/>
            </w:tcMar>
          </w:tcPr>
          <w:p>
            <w:r>
              <w:rPr>
                <w:rFonts w:ascii="Calibri" w:cs="Calibri" w:eastAsia="Calibri" w:hAnsi="Calibri"/>
                <w:b/>
                <w:bCs/>
                <w:color w:val="C9A84C"/>
                <w:sz w:val="20"/>
                <w:szCs w:val="20"/>
              </w:rPr>
              <w:t xml:space="preserve">Instructor Watch-For</w:t>
            </w:r>
          </w:p>
        </w:tc>
      </w:tr>
      <w:tr>
        <w:tc>
          <w:tcPr>
            <w:tcW w:type="dxa" w:w="240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rFonts w:ascii="Calibri" w:cs="Calibri" w:eastAsia="Calibri" w:hAnsi="Calibri"/>
                <w:b/>
                <w:bCs/>
                <w:sz w:val="20"/>
                <w:szCs w:val="20"/>
              </w:rPr>
              <w:t xml:space="preserve">1 - Navigation</w:t>
            </w:r>
          </w:p>
        </w:tc>
        <w:tc>
          <w:tcPr>
            <w:tcW w:type="dxa" w:w="336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rFonts w:ascii="Calibri" w:cs="Calibri" w:eastAsia="Calibri" w:hAnsi="Calibri"/>
                <w:sz w:val="20"/>
                <w:szCs w:val="20"/>
              </w:rPr>
              <w:t xml:space="preserve">Identify cell addresses; match Ribbon vocabulary to definitions</w:t>
            </w:r>
          </w:p>
        </w:tc>
        <w:tc>
          <w:tcPr>
            <w:tcW w:type="dxa" w:w="3600"/>
            <w:tcBorders>
              <w:top w:val="single" w:color="CCCCCC" w:sz="8"/>
              <w:left w:val="single" w:color="CCCCCC" w:sz="8"/>
              <w:bottom w:val="single" w:color="CCCCCC" w:sz="8"/>
              <w:right w:val="single" w:color="CCCCCC" w:sz="8"/>
            </w:tcBorders>
            <w:shd w:fill="FFF9C4" w:val="clear"/>
            <w:tcMar>
              <w:top w:type="dxa" w:w="80"/>
              <w:left w:type="dxa" w:w="120"/>
              <w:bottom w:type="dxa" w:w="80"/>
              <w:right w:type="dxa" w:w="120"/>
            </w:tcMar>
          </w:tcPr>
          <w:p>
            <w:r>
              <w:rPr>
                <w:rFonts w:ascii="Calibri" w:cs="Calibri" w:eastAsia="Calibri" w:hAnsi="Calibri"/>
                <w:i/>
                <w:iCs/>
                <w:sz w:val="20"/>
                <w:szCs w:val="20"/>
              </w:rPr>
              <w:t xml:space="preserve">Students typing wrong case (D12 vs d12) — formulas handle this, but good habit</w:t>
            </w:r>
          </w:p>
        </w:tc>
      </w:tr>
      <w:tr>
        <w:tc>
          <w:tcPr>
            <w:tcW w:type="dxa" w:w="240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rFonts w:ascii="Calibri" w:cs="Calibri" w:eastAsia="Calibri" w:hAnsi="Calibri"/>
                <w:b/>
                <w:bCs/>
                <w:sz w:val="20"/>
                <w:szCs w:val="20"/>
              </w:rPr>
              <w:t xml:space="preserve">2 - Data Types</w:t>
            </w:r>
          </w:p>
        </w:tc>
        <w:tc>
          <w:tcPr>
            <w:tcW w:type="dxa" w:w="336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rFonts w:ascii="Calibri" w:cs="Calibri" w:eastAsia="Calibri" w:hAnsi="Calibri"/>
                <w:sz w:val="20"/>
                <w:szCs w:val="20"/>
              </w:rPr>
              <w:t xml:space="preserve">Classify 12 items as Number, Text, or Formula</w:t>
            </w:r>
          </w:p>
        </w:tc>
        <w:tc>
          <w:tcPr>
            <w:tcW w:type="dxa" w:w="3600"/>
            <w:tcBorders>
              <w:top w:val="single" w:color="CCCCCC" w:sz="8"/>
              <w:left w:val="single" w:color="CCCCCC" w:sz="8"/>
              <w:bottom w:val="single" w:color="CCCCCC" w:sz="8"/>
              <w:right w:val="single" w:color="CCCCCC" w:sz="8"/>
            </w:tcBorders>
            <w:shd w:fill="FFF9C4" w:val="clear"/>
            <w:tcMar>
              <w:top w:type="dxa" w:w="80"/>
              <w:left w:type="dxa" w:w="120"/>
              <w:bottom w:type="dxa" w:w="80"/>
              <w:right w:type="dxa" w:w="120"/>
            </w:tcMar>
          </w:tcPr>
          <w:p>
            <w:r>
              <w:rPr>
                <w:rFonts w:ascii="Calibri" w:cs="Calibri" w:eastAsia="Calibri" w:hAnsi="Calibri"/>
                <w:i/>
                <w:iCs/>
                <w:sz w:val="20"/>
                <w:szCs w:val="20"/>
              </w:rPr>
              <w:t xml:space="preserve">Watch for =SUM classified as Number — redirect: 'It starts with =, what does that mean?'</w:t>
            </w:r>
          </w:p>
        </w:tc>
      </w:tr>
      <w:tr>
        <w:tc>
          <w:tcPr>
            <w:tcW w:type="dxa" w:w="240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rFonts w:ascii="Calibri" w:cs="Calibri" w:eastAsia="Calibri" w:hAnsi="Calibri"/>
                <w:b/>
                <w:bCs/>
                <w:sz w:val="20"/>
                <w:szCs w:val="20"/>
              </w:rPr>
              <w:t xml:space="preserve">3 - First Formula</w:t>
            </w:r>
          </w:p>
        </w:tc>
        <w:tc>
          <w:tcPr>
            <w:tcW w:type="dxa" w:w="336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rFonts w:ascii="Calibri" w:cs="Calibri" w:eastAsia="Calibri" w:hAnsi="Calibri"/>
                <w:sz w:val="20"/>
                <w:szCs w:val="20"/>
              </w:rPr>
              <w:t xml:space="preserve">Write daily total formulas for coffee shop; weekly SUM</w:t>
            </w:r>
          </w:p>
        </w:tc>
        <w:tc>
          <w:tcPr>
            <w:tcW w:type="dxa" w:w="3600"/>
            <w:tcBorders>
              <w:top w:val="single" w:color="CCCCCC" w:sz="8"/>
              <w:left w:val="single" w:color="CCCCCC" w:sz="8"/>
              <w:bottom w:val="single" w:color="CCCCCC" w:sz="8"/>
              <w:right w:val="single" w:color="CCCCCC" w:sz="8"/>
            </w:tcBorders>
            <w:shd w:fill="FFF9C4" w:val="clear"/>
            <w:tcMar>
              <w:top w:type="dxa" w:w="80"/>
              <w:left w:type="dxa" w:w="120"/>
              <w:bottom w:type="dxa" w:w="80"/>
              <w:right w:type="dxa" w:w="120"/>
            </w:tcMar>
          </w:tcPr>
          <w:p>
            <w:r>
              <w:rPr>
                <w:rFonts w:ascii="Calibri" w:cs="Calibri" w:eastAsia="Calibri" w:hAnsi="Calibri"/>
                <w:i/>
                <w:iCs/>
                <w:sz w:val="20"/>
                <w:szCs w:val="20"/>
              </w:rPr>
              <w:t xml:space="preserve">Biggest mistake: typing the answer (530) instead of a formula (=C8+D8) — walk the room</w:t>
            </w:r>
          </w:p>
        </w:tc>
      </w:tr>
      <w:tr>
        <w:tc>
          <w:tcPr>
            <w:tcW w:type="dxa" w:w="240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rFonts w:ascii="Calibri" w:cs="Calibri" w:eastAsia="Calibri" w:hAnsi="Calibri"/>
                <w:b/>
                <w:bCs/>
                <w:sz w:val="20"/>
                <w:szCs w:val="20"/>
              </w:rPr>
              <w:t xml:space="preserve">4 - Challenge</w:t>
            </w:r>
          </w:p>
        </w:tc>
        <w:tc>
          <w:tcPr>
            <w:tcW w:type="dxa" w:w="3360"/>
            <w:tcBorders>
              <w:top w:val="single" w:color="CCCCCC" w:sz="8"/>
              <w:left w:val="single" w:color="CCCCCC" w:sz="8"/>
              <w:bottom w:val="single" w:color="CCCCCC" w:sz="8"/>
              <w:right w:val="single" w:color="CCCCCC" w:sz="8"/>
            </w:tcBorders>
            <w:tcMar>
              <w:top w:type="dxa" w:w="80"/>
              <w:left w:type="dxa" w:w="120"/>
              <w:bottom w:type="dxa" w:w="80"/>
              <w:right w:type="dxa" w:w="120"/>
            </w:tcMar>
          </w:tcPr>
          <w:p>
            <w:r>
              <w:rPr>
                <w:rFonts w:ascii="Calibri" w:cs="Calibri" w:eastAsia="Calibri" w:hAnsi="Calibri"/>
                <w:sz w:val="20"/>
                <w:szCs w:val="20"/>
              </w:rPr>
              <w:t xml:space="preserve">Hotel revenue tracker with multi-cell formulas</w:t>
            </w:r>
          </w:p>
        </w:tc>
        <w:tc>
          <w:tcPr>
            <w:tcW w:type="dxa" w:w="3600"/>
            <w:tcBorders>
              <w:top w:val="single" w:color="CCCCCC" w:sz="8"/>
              <w:left w:val="single" w:color="CCCCCC" w:sz="8"/>
              <w:bottom w:val="single" w:color="CCCCCC" w:sz="8"/>
              <w:right w:val="single" w:color="CCCCCC" w:sz="8"/>
            </w:tcBorders>
            <w:shd w:fill="FFF9C4" w:val="clear"/>
            <w:tcMar>
              <w:top w:type="dxa" w:w="80"/>
              <w:left w:type="dxa" w:w="120"/>
              <w:bottom w:type="dxa" w:w="80"/>
              <w:right w:type="dxa" w:w="120"/>
            </w:tcMar>
          </w:tcPr>
          <w:p>
            <w:r>
              <w:rPr>
                <w:rFonts w:ascii="Calibri" w:cs="Calibri" w:eastAsia="Calibri" w:hAnsi="Calibri"/>
                <w:i/>
                <w:iCs/>
                <w:sz w:val="20"/>
                <w:szCs w:val="20"/>
              </w:rPr>
              <w:t xml:space="preserve">Encourage use of $C$10 absolute references to rate table — plant the seed for Day 4</w:t>
            </w:r>
          </w:p>
        </w:tc>
      </w:tr>
    </w:tbl>
    <w:p>
      <w:pPr>
        <w:spacing w:before="0" w:after="140"/>
      </w:pPr>
      <w:r>
        <w:t xml:space="preserve"/>
      </w:r>
    </w:p>
    <w:p>
      <w:pPr>
        <w:pBdr>
          <w:bottom w:val="single" w:color="C9A84C" w:sz="16"/>
        </w:pBdr>
        <w:spacing w:before="280" w:after="120"/>
      </w:pPr>
      <w:r>
        <w:rPr>
          <w:rFonts w:ascii="Calibri" w:cs="Calibri" w:eastAsia="Calibri" w:hAnsi="Calibri"/>
          <w:b/>
          <w:bCs/>
          <w:color w:val="1E2761"/>
          <w:sz w:val="32"/>
          <w:szCs w:val="32"/>
        </w:rPr>
        <w:t xml:space="preserve">Differentiation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8"/>
              <w:left w:val="single" w:color="CCCCCC" w:sz="8"/>
              <w:bottom w:val="single" w:color="CCCCCC" w:sz="8"/>
              <w:right w:val="single" w:color="CCCCCC" w:sz="8"/>
            </w:tcBorders>
            <w:shd w:fill="FFCDD2" w:val="clear"/>
            <w:tcMar>
              <w:top w:type="dxa" w:w="80"/>
              <w:left w:type="dxa" w:w="120"/>
              <w:bottom w:type="dxa" w:w="80"/>
              <w:right w:type="dxa" w:w="120"/>
            </w:tcMar>
          </w:tcPr>
          <w:p>
            <w:pPr>
              <w:spacing w:after="80"/>
            </w:pPr>
            <w:r>
              <w:rPr>
                <w:rFonts w:ascii="Calibri" w:cs="Calibri" w:eastAsia="Calibri" w:hAnsi="Calibri"/>
                <w:b/>
                <w:bCs/>
                <w:color w:val="B71C1C"/>
                <w:sz w:val="22"/>
                <w:szCs w:val="22"/>
              </w:rPr>
              <w:t xml:space="preserve">🔴  For Students Who Are Struggling</w:t>
            </w:r>
          </w:p>
          <w:p>
            <w:pPr>
              <w:pStyle w:val="ListParagraph"/>
              <w:numPr>
                <w:ilvl w:val="0"/>
                <w:numId w:val="2"/>
              </w:numPr>
            </w:pPr>
            <w:r>
              <w:rPr>
                <w:rFonts w:ascii="Calibri" w:cs="Calibri" w:eastAsia="Calibri" w:hAnsi="Calibri"/>
                <w:sz w:val="20"/>
                <w:szCs w:val="20"/>
              </w:rPr>
              <w:t xml:space="preserve">Pair with a more confident peer for Tab 3 and 4</w:t>
            </w:r>
          </w:p>
          <w:p>
            <w:pPr>
              <w:pStyle w:val="ListParagraph"/>
              <w:numPr>
                <w:ilvl w:val="0"/>
                <w:numId w:val="2"/>
              </w:numPr>
            </w:pPr>
            <w:r>
              <w:rPr>
                <w:rFonts w:ascii="Calibri" w:cs="Calibri" w:eastAsia="Calibri" w:hAnsi="Calibri"/>
                <w:sz w:val="20"/>
                <w:szCs w:val="20"/>
              </w:rPr>
              <w:t xml:space="preserve">Focus only on Tabs 1–3; Tab 4 is optional</w:t>
            </w:r>
          </w:p>
          <w:p>
            <w:pPr>
              <w:pStyle w:val="ListParagraph"/>
              <w:numPr>
                <w:ilvl w:val="0"/>
                <w:numId w:val="2"/>
              </w:numPr>
            </w:pPr>
            <w:r>
              <w:rPr>
                <w:rFonts w:ascii="Calibri" w:cs="Calibri" w:eastAsia="Calibri" w:hAnsi="Calibri"/>
                <w:sz w:val="20"/>
                <w:szCs w:val="20"/>
              </w:rPr>
              <w:t xml:space="preserve">Yellow hint cells in the file provide scaffolding</w:t>
            </w:r>
          </w:p>
          <w:p>
            <w:pPr>
              <w:pStyle w:val="ListParagraph"/>
              <w:numPr>
                <w:ilvl w:val="0"/>
                <w:numId w:val="2"/>
              </w:numPr>
            </w:pPr>
            <w:r>
              <w:rPr>
                <w:rFonts w:ascii="Calibri" w:cs="Calibri" w:eastAsia="Calibri" w:hAnsi="Calibri"/>
                <w:sz w:val="20"/>
                <w:szCs w:val="20"/>
              </w:rPr>
              <w:t xml:space="preserve">Provide this verbal anchor: '= sign + cells = formula. That's it.'</w:t>
            </w:r>
          </w:p>
        </w:tc>
        <w:tc>
          <w:tcPr>
            <w:tcW w:type="dxa" w:w="4680"/>
            <w:tcBorders>
              <w:top w:val="single" w:color="CCCCCC" w:sz="8"/>
              <w:left w:val="single" w:color="CCCCCC" w:sz="8"/>
              <w:bottom w:val="single" w:color="CCCCCC" w:sz="8"/>
              <w:right w:val="single" w:color="CCCCCC" w:sz="8"/>
            </w:tcBorders>
            <w:shd w:fill="E8F5E9" w:val="clear"/>
            <w:tcMar>
              <w:top w:type="dxa" w:w="80"/>
              <w:left w:type="dxa" w:w="120"/>
              <w:bottom w:type="dxa" w:w="80"/>
              <w:right w:type="dxa" w:w="120"/>
            </w:tcMar>
          </w:tcPr>
          <w:p>
            <w:pPr>
              <w:spacing w:after="80"/>
            </w:pPr>
            <w:r>
              <w:rPr>
                <w:rFonts w:ascii="Calibri" w:cs="Calibri" w:eastAsia="Calibri" w:hAnsi="Calibri"/>
                <w:b/>
                <w:bCs/>
                <w:color w:val="1B5E20"/>
                <w:sz w:val="22"/>
                <w:szCs w:val="22"/>
              </w:rPr>
              <w:t xml:space="preserve">🟢  For Students Ready for a Challenge</w:t>
            </w:r>
          </w:p>
          <w:p>
            <w:pPr>
              <w:pStyle w:val="ListParagraph"/>
              <w:numPr>
                <w:ilvl w:val="0"/>
                <w:numId w:val="2"/>
              </w:numPr>
            </w:pPr>
            <w:r>
              <w:rPr>
                <w:rFonts w:ascii="Calibri" w:cs="Calibri" w:eastAsia="Calibri" w:hAnsi="Calibri"/>
                <w:sz w:val="20"/>
                <w:szCs w:val="20"/>
              </w:rPr>
              <w:t xml:space="preserve">Complete Tab 4 (Hotel Revenue Tracker) fully</w:t>
            </w:r>
          </w:p>
          <w:p>
            <w:pPr>
              <w:pStyle w:val="ListParagraph"/>
              <w:numPr>
                <w:ilvl w:val="0"/>
                <w:numId w:val="2"/>
              </w:numPr>
            </w:pPr>
            <w:r>
              <w:rPr>
                <w:rFonts w:ascii="Calibri" w:cs="Calibri" w:eastAsia="Calibri" w:hAnsi="Calibri"/>
                <w:sz w:val="20"/>
                <w:szCs w:val="20"/>
              </w:rPr>
              <w:t xml:space="preserve">Add a new column for Average Daily Revenue using =AVERAGE()</w:t>
            </w:r>
          </w:p>
          <w:p>
            <w:pPr>
              <w:pStyle w:val="ListParagraph"/>
              <w:numPr>
                <w:ilvl w:val="0"/>
                <w:numId w:val="2"/>
              </w:numPr>
            </w:pPr>
            <w:r>
              <w:rPr>
                <w:rFonts w:ascii="Calibri" w:cs="Calibri" w:eastAsia="Calibri" w:hAnsi="Calibri"/>
                <w:sz w:val="20"/>
                <w:szCs w:val="20"/>
              </w:rPr>
              <w:t xml:space="preserve">Try to conditionally format: highlight the highest revenue day</w:t>
            </w:r>
          </w:p>
          <w:p>
            <w:pPr>
              <w:pStyle w:val="ListParagraph"/>
              <w:numPr>
                <w:ilvl w:val="0"/>
                <w:numId w:val="2"/>
              </w:numPr>
            </w:pPr>
            <w:r>
              <w:rPr>
                <w:rFonts w:ascii="Calibri" w:cs="Calibri" w:eastAsia="Calibri" w:hAnsi="Calibri"/>
                <w:sz w:val="20"/>
                <w:szCs w:val="20"/>
              </w:rPr>
              <w:t xml:space="preserve">Explore: what happens if you type text into a formula cell?</w:t>
            </w:r>
          </w:p>
        </w:tc>
      </w:tr>
    </w:tbl>
    <w:p>
      <w:pPr>
        <w:spacing w:before="0" w:after="140"/>
      </w:pPr>
      <w:r>
        <w:t xml:space="preserve"/>
      </w:r>
    </w:p>
    <w:p>
      <w:pPr>
        <w:pBdr>
          <w:bottom w:val="single" w:color="C9A84C" w:sz="16"/>
        </w:pBdr>
        <w:spacing w:before="280" w:after="120"/>
      </w:pPr>
      <w:r>
        <w:rPr>
          <w:rFonts w:ascii="Calibri" w:cs="Calibri" w:eastAsia="Calibri" w:hAnsi="Calibri"/>
          <w:b/>
          <w:bCs/>
          <w:color w:val="1E2761"/>
          <w:sz w:val="32"/>
          <w:szCs w:val="32"/>
        </w:rPr>
        <w:t xml:space="preserve">Formative Assessment</w:t>
      </w:r>
    </w:p>
    <w:p>
      <w:pPr>
        <w:spacing w:before="40" w:after="40"/>
      </w:pPr>
      <w:r>
        <w:rPr>
          <w:rFonts w:ascii="Calibri" w:cs="Calibri" w:eastAsia="Calibri" w:hAnsi="Calibri"/>
          <w:sz w:val="22"/>
          <w:szCs w:val="22"/>
        </w:rPr>
        <w:t xml:space="preserve">Today's activities are not graded, but the Excel file serves as an in-class check-for-understanding.</w:t>
      </w:r>
    </w:p>
    <w:p>
      <w:pPr>
        <w:spacing w:before="40" w:after="40"/>
      </w:pPr>
      <w:r>
        <w:rPr>
          <w:rFonts w:ascii="Calibri" w:cs="Calibri" w:eastAsia="Calibri" w:hAnsi="Calibri"/>
          <w:sz w:val="22"/>
          <w:szCs w:val="22"/>
        </w:rPr>
        <w:t xml:space="preserve">Observe while circulating:</w:t>
      </w:r>
    </w:p>
    <w:p>
      <w:pPr>
        <w:pStyle w:val="ListParagraph"/>
        <w:numPr>
          <w:ilvl w:val="0"/>
          <w:numId w:val="2"/>
        </w:numPr>
        <w:spacing w:before="30" w:after="30"/>
      </w:pPr>
      <w:r>
        <w:rPr>
          <w:rFonts w:ascii="Calibri" w:cs="Calibri" w:eastAsia="Calibri" w:hAnsi="Calibri"/>
          <w:sz w:val="22"/>
          <w:szCs w:val="22"/>
        </w:rPr>
        <w:t xml:space="preserve">Can students navigate to the correct cell when given an address?</w:t>
      </w:r>
    </w:p>
    <w:p>
      <w:pPr>
        <w:pStyle w:val="ListParagraph"/>
        <w:numPr>
          <w:ilvl w:val="0"/>
          <w:numId w:val="2"/>
        </w:numPr>
        <w:spacing w:before="30" w:after="30"/>
      </w:pPr>
      <w:r>
        <w:rPr>
          <w:rFonts w:ascii="Calibri" w:cs="Calibri" w:eastAsia="Calibri" w:hAnsi="Calibri"/>
          <w:sz w:val="22"/>
          <w:szCs w:val="22"/>
        </w:rPr>
        <w:t xml:space="preserve">Are students writing formulas (=C8+D8) or typing numbers (530)?</w:t>
      </w:r>
    </w:p>
    <w:p>
      <w:pPr>
        <w:pStyle w:val="ListParagraph"/>
        <w:numPr>
          <w:ilvl w:val="0"/>
          <w:numId w:val="2"/>
        </w:numPr>
        <w:spacing w:before="30" w:after="30"/>
      </w:pPr>
      <w:r>
        <w:rPr>
          <w:rFonts w:ascii="Calibri" w:cs="Calibri" w:eastAsia="Calibri" w:hAnsi="Calibri"/>
          <w:sz w:val="22"/>
          <w:szCs w:val="22"/>
        </w:rPr>
        <w:t xml:space="preserve">Can students explain the difference between a value and a formula?</w:t>
      </w:r>
    </w:p>
    <w:p>
      <w:pPr>
        <w:spacing w:before="0" w:after="80"/>
      </w:pPr>
      <w:r>
        <w:t xml:space="preserve"/>
      </w:r>
    </w:p>
    <w:tbl>
      <w:tblPr>
        <w:tblW w:type="dxa" w:w="9360"/>
        <w:tblBorders>
          <w:top w:val="single" w:color="C9A84C" w:sz="16"/>
          <w:left w:val="thick" w:color="1E2761" w:sz="32"/>
          <w:bottom w:val="single" w:color="CCCCCC" w:sz="8"/>
          <w:right w:val="single" w:color="CCCCCC" w:sz="8"/>
          <w:insideH w:val="single" w:color="auto" w:sz="4"/>
          <w:insideV w:val="single" w:color="auto" w:sz="4"/>
        </w:tblBorders>
      </w:tblPr>
      <w:tblGrid>
        <w:gridCol w:w="9360"/>
      </w:tblGrid>
      <w:tr>
        <w:tc>
          <w:tcPr>
            <w:tcW w:type="dxa" w:w="9360"/>
            <w:shd w:fill="E8F5E9" w:val="clear"/>
            <w:tcMar>
              <w:top w:type="dxa" w:w="120"/>
              <w:left w:type="dxa" w:w="180"/>
              <w:bottom w:type="dxa" w:w="120"/>
              <w:right w:type="dxa" w:w="120"/>
            </w:tcMar>
          </w:tcPr>
          <w:p>
            <w:pPr>
              <w:spacing w:before="0" w:after="100"/>
            </w:pPr>
            <w:r>
              <w:rPr>
                <w:rFonts w:ascii="Calibri" w:cs="Calibri" w:eastAsia="Calibri" w:hAnsi="Calibri"/>
                <w:b/>
                <w:bCs/>
                <w:color w:val="1E2761"/>
                <w:sz w:val="24"/>
                <w:szCs w:val="24"/>
              </w:rPr>
              <w:t xml:space="preserve">Exit Ticket (optional — verbal in last 2 minutes):</w:t>
            </w:r>
          </w:p>
          <w:p>
            <w:r>
              <w:rPr>
                <w:rFonts w:ascii="Calibri" w:cs="Calibri" w:eastAsia="Calibri" w:hAnsi="Calibri"/>
                <w:b/>
                <w:bCs/>
                <w:sz w:val="20"/>
                <w:szCs w:val="20"/>
              </w:rPr>
              <w:t xml:space="preserve">Ask any 3 students at random:</w:t>
            </w:r>
          </w:p>
          <w:p>
            <w:pPr>
              <w:pStyle w:val="ListParagraph"/>
              <w:numPr>
                <w:ilvl w:val="0"/>
                <w:numId w:val="3"/>
              </w:numPr>
            </w:pPr>
            <w:r>
              <w:rPr>
                <w:rFonts w:ascii="Calibri" w:cs="Calibri" w:eastAsia="Calibri" w:hAnsi="Calibri"/>
                <w:sz w:val="20"/>
                <w:szCs w:val="20"/>
              </w:rPr>
              <w:t xml:space="preserve">Q1: What is the address of the cell in Column B, Row 5? → B5</w:t>
            </w:r>
          </w:p>
          <w:p>
            <w:pPr>
              <w:pStyle w:val="ListParagraph"/>
              <w:numPr>
                <w:ilvl w:val="0"/>
                <w:numId w:val="3"/>
              </w:numPr>
            </w:pPr>
            <w:r>
              <w:rPr>
                <w:rFonts w:ascii="Calibri" w:cs="Calibri" w:eastAsia="Calibri" w:hAnsi="Calibri"/>
                <w:sz w:val="20"/>
                <w:szCs w:val="20"/>
              </w:rPr>
              <w:t xml:space="preserve">Q2: What are the 3 types of data in Excel? → Number, Text, Formula</w:t>
            </w:r>
          </w:p>
          <w:p>
            <w:pPr>
              <w:pStyle w:val="ListParagraph"/>
              <w:numPr>
                <w:ilvl w:val="0"/>
                <w:numId w:val="3"/>
              </w:numPr>
            </w:pPr>
            <w:r>
              <w:rPr>
                <w:rFonts w:ascii="Calibri" w:cs="Calibri" w:eastAsia="Calibri" w:hAnsi="Calibri"/>
                <w:sz w:val="20"/>
                <w:szCs w:val="20"/>
              </w:rPr>
              <w:t xml:space="preserve">Q3: Why do we use cell references in formulas instead of just typing numbers?" → So totals auto-update when data changes</w:t>
            </w:r>
          </w:p>
        </w:tc>
      </w:tr>
    </w:tbl>
    <w:p>
      <w:pPr>
        <w:spacing w:before="0" w:after="140"/>
      </w:pPr>
      <w:r>
        <w:t xml:space="preserve"/>
      </w:r>
    </w:p>
    <w:p>
      <w:pPr>
        <w:pBdr>
          <w:bottom w:val="single" w:color="C9A84C" w:sz="16"/>
        </w:pBdr>
        <w:spacing w:before="280" w:after="120"/>
      </w:pPr>
      <w:r>
        <w:rPr>
          <w:rFonts w:ascii="Calibri" w:cs="Calibri" w:eastAsia="Calibri" w:hAnsi="Calibri"/>
          <w:b/>
          <w:bCs/>
          <w:color w:val="1E2761"/>
          <w:sz w:val="32"/>
          <w:szCs w:val="32"/>
        </w:rPr>
        <w:t xml:space="preserve">Preview: Day 2</w:t>
      </w:r>
    </w:p>
    <w:p>
      <w:pPr>
        <w:spacing w:before="40" w:after="40"/>
      </w:pPr>
      <w:r>
        <w:rPr>
          <w:rFonts w:ascii="Calibri" w:cs="Calibri" w:eastAsia="Calibri" w:hAnsi="Calibri"/>
          <w:b/>
          <w:bCs/>
          <w:sz w:val="22"/>
          <w:szCs w:val="22"/>
        </w:rPr>
        <w:t xml:space="preserve">Basic Math Operations &amp; Functions in Excel</w:t>
      </w:r>
    </w:p>
    <w:p>
      <w:pPr>
        <w:pStyle w:val="ListParagraph"/>
        <w:numPr>
          <w:ilvl w:val="0"/>
          <w:numId w:val="2"/>
        </w:numPr>
        <w:spacing w:before="30" w:after="30"/>
      </w:pPr>
      <w:r>
        <w:rPr>
          <w:rFonts w:ascii="Calibri" w:cs="Calibri" w:eastAsia="Calibri" w:hAnsi="Calibri"/>
          <w:sz w:val="22"/>
          <w:szCs w:val="22"/>
        </w:rPr>
        <w:t xml:space="preserve">Arithmetic operators: +  −  *  /  ^ (exponent)</w:t>
      </w:r>
    </w:p>
    <w:p>
      <w:pPr>
        <w:pStyle w:val="ListParagraph"/>
        <w:numPr>
          <w:ilvl w:val="0"/>
          <w:numId w:val="2"/>
        </w:numPr>
        <w:spacing w:before="30" w:after="30"/>
      </w:pPr>
      <w:r>
        <w:rPr>
          <w:rFonts w:ascii="Calibri" w:cs="Calibri" w:eastAsia="Calibri" w:hAnsi="Calibri"/>
          <w:sz w:val="22"/>
          <w:szCs w:val="22"/>
        </w:rPr>
        <w:t xml:space="preserve">Order of operations in Excel (PEMDAS)</w:t>
      </w:r>
    </w:p>
    <w:p>
      <w:pPr>
        <w:pStyle w:val="ListParagraph"/>
        <w:numPr>
          <w:ilvl w:val="0"/>
          <w:numId w:val="2"/>
        </w:numPr>
        <w:spacing w:before="30" w:after="30"/>
      </w:pPr>
      <w:r>
        <w:rPr>
          <w:rFonts w:ascii="Calibri" w:cs="Calibri" w:eastAsia="Calibri" w:hAnsi="Calibri"/>
          <w:sz w:val="22"/>
          <w:szCs w:val="22"/>
        </w:rPr>
        <w:t xml:space="preserve">SUM and AVERAGE functions</w:t>
      </w:r>
    </w:p>
    <w:p>
      <w:pPr>
        <w:pStyle w:val="ListParagraph"/>
        <w:numPr>
          <w:ilvl w:val="0"/>
          <w:numId w:val="2"/>
        </w:numPr>
        <w:spacing w:before="30" w:after="30"/>
      </w:pPr>
      <w:r>
        <w:rPr>
          <w:rFonts w:ascii="Calibri" w:cs="Calibri" w:eastAsia="Calibri" w:hAnsi="Calibri"/>
          <w:sz w:val="22"/>
          <w:szCs w:val="22"/>
        </w:rPr>
        <w:t xml:space="preserve">Formatting numbers: dollar signs, percentages, decimal places</w:t>
      </w:r>
    </w:p>
    <w:p>
      <w:pPr>
        <w:pStyle w:val="ListParagraph"/>
        <w:numPr>
          <w:ilvl w:val="0"/>
          <w:numId w:val="2"/>
        </w:numPr>
        <w:spacing w:before="30" w:after="30"/>
      </w:pPr>
      <w:r>
        <w:rPr>
          <w:rFonts w:ascii="Calibri" w:cs="Calibri" w:eastAsia="Calibri" w:hAnsi="Calibri"/>
          <w:sz w:val="22"/>
          <w:szCs w:val="22"/>
        </w:rPr>
        <w:t xml:space="preserve">Scenario: A coffee shop's full weekly P&amp;L statement</w:t>
      </w:r>
    </w:p>
    <w:p>
      <w:pPr>
        <w:spacing w:before="0" w:after="80"/>
      </w:pPr>
      <w:r>
        <w:t xml:space="preserve"/>
      </w:r>
    </w:p>
    <w:p>
      <w:pPr>
        <w:spacing w:before="40" w:after="40"/>
      </w:pPr>
      <w:r>
        <w:rPr>
          <w:rFonts w:ascii="Calibri" w:cs="Calibri" w:eastAsia="Calibri" w:hAnsi="Calibri"/>
          <w:b/>
          <w:bCs/>
          <w:sz w:val="22"/>
          <w:szCs w:val="22"/>
        </w:rPr>
        <w:t xml:space="preserve">Day 2 Prep for Students (assign at end of class):</w:t>
      </w:r>
    </w:p>
    <w:p>
      <w:pPr>
        <w:pStyle w:val="ListParagraph"/>
        <w:numPr>
          <w:ilvl w:val="0"/>
          <w:numId w:val="2"/>
        </w:numPr>
        <w:spacing w:before="30" w:after="30"/>
      </w:pPr>
      <w:r>
        <w:rPr>
          <w:rFonts w:ascii="Calibri" w:cs="Calibri" w:eastAsia="Calibri" w:hAnsi="Calibri"/>
          <w:sz w:val="22"/>
          <w:szCs w:val="22"/>
        </w:rPr>
        <w:t xml:space="preserve">Make sure your BUS123 OneDrive folder is set up and your Day 1 file is saved there</w:t>
      </w:r>
    </w:p>
    <w:p>
      <w:pPr>
        <w:pStyle w:val="ListParagraph"/>
        <w:numPr>
          <w:ilvl w:val="0"/>
          <w:numId w:val="2"/>
        </w:numPr>
        <w:spacing w:before="30" w:after="30"/>
      </w:pPr>
      <w:r>
        <w:rPr>
          <w:rFonts w:ascii="Calibri" w:cs="Calibri" w:eastAsia="Calibri" w:hAnsi="Calibri"/>
          <w:sz w:val="22"/>
          <w:szCs w:val="22"/>
        </w:rPr>
        <w:t xml:space="preserve">Optional: explore 5 minutes on your own — what else is in the Ribbon?</w:t>
      </w:r>
    </w:p>
    <w:p>
      <w:pPr>
        <w:spacing w:before="0" w:after="120"/>
      </w:pPr>
      <w:r>
        <w:t xml:space="preserve"/>
      </w:r>
    </w:p>
    <w:p>
      <w:pPr>
        <w:pBdr>
          <w:bottom w:val="single" w:color="C9A84C" w:sz="16"/>
        </w:pBdr>
        <w:spacing w:before="280" w:after="120"/>
      </w:pPr>
      <w:r>
        <w:rPr>
          <w:rFonts w:ascii="Calibri" w:cs="Calibri" w:eastAsia="Calibri" w:hAnsi="Calibri"/>
          <w:b/>
          <w:bCs/>
          <w:color w:val="1E2761"/>
          <w:sz w:val="32"/>
          <w:szCs w:val="32"/>
        </w:rPr>
        <w:t xml:space="preserve">Instructor Notes &amp; Tips</w:t>
      </w:r>
    </w:p>
    <w:tbl>
      <w:tblPr>
        <w:tblW w:type="dxa" w:w="9360"/>
        <w:tblBorders>
          <w:top w:val="single" w:color="C9A84C" w:sz="16"/>
          <w:left w:val="thick" w:color="1E2761" w:sz="32"/>
          <w:bottom w:val="single" w:color="CCCCCC" w:sz="8"/>
          <w:right w:val="single" w:color="CCCCCC" w:sz="8"/>
          <w:insideH w:val="single" w:color="auto" w:sz="4"/>
          <w:insideV w:val="single" w:color="auto" w:sz="4"/>
        </w:tblBorders>
      </w:tblPr>
      <w:tblGrid>
        <w:gridCol w:w="9360"/>
      </w:tblGrid>
      <w:tr>
        <w:tc>
          <w:tcPr>
            <w:tcW w:type="dxa" w:w="9360"/>
            <w:shd w:fill="E8F5E9" w:val="clear"/>
            <w:tcMar>
              <w:top w:type="dxa" w:w="120"/>
              <w:left w:type="dxa" w:w="180"/>
              <w:bottom w:type="dxa" w:w="120"/>
              <w:right w:type="dxa" w:w="120"/>
            </w:tcMar>
          </w:tcPr>
          <w:p>
            <w:pPr>
              <w:spacing w:before="0" w:after="100"/>
            </w:pPr>
            <w:r>
              <w:rPr>
                <w:rFonts w:ascii="Calibri" w:cs="Calibri" w:eastAsia="Calibri" w:hAnsi="Calibri"/>
                <w:b/>
                <w:bCs/>
                <w:color w:val="1E2761"/>
                <w:sz w:val="24"/>
                <w:szCs w:val="24"/>
              </w:rPr>
              <w:t xml:space="preserve">Things that Work Well:</w:t>
            </w:r>
          </w:p>
          <w:p>
            <w:pPr>
              <w:pStyle w:val="ListParagraph"/>
              <w:numPr>
                <w:ilvl w:val="0"/>
                <w:numId w:val="2"/>
              </w:numPr>
            </w:pPr>
            <w:r>
              <w:rPr>
                <w:rFonts w:ascii="Calibri" w:cs="Calibri" w:eastAsia="Calibri" w:hAnsi="Calibri"/>
                <w:sz w:val="20"/>
                <w:szCs w:val="20"/>
              </w:rPr>
              <w:t xml:space="preserve">The coffee shop scenario resonates with all students — nearly everyone has been to one</w:t>
            </w:r>
          </w:p>
          <w:p>
            <w:pPr>
              <w:pStyle w:val="ListParagraph"/>
              <w:numPr>
                <w:ilvl w:val="0"/>
                <w:numId w:val="2"/>
              </w:numPr>
            </w:pPr>
            <w:r>
              <w:rPr>
                <w:rFonts w:ascii="Calibri" w:cs="Calibri" w:eastAsia="Calibri" w:hAnsi="Calibri"/>
                <w:sz w:val="20"/>
                <w:szCs w:val="20"/>
              </w:rPr>
              <w:t xml:space="preserve">Typing the wrong answer vs. a formula is the #1 teachable moment of this class — don't rush past it</w:t>
            </w:r>
          </w:p>
          <w:p>
            <w:pPr>
              <w:pStyle w:val="ListParagraph"/>
              <w:numPr>
                <w:ilvl w:val="0"/>
                <w:numId w:val="2"/>
              </w:numPr>
            </w:pPr>
            <w:r>
              <w:rPr>
                <w:rFonts w:ascii="Calibri" w:cs="Calibri" w:eastAsia="Calibri" w:hAnsi="Calibri"/>
                <w:sz w:val="20"/>
                <w:szCs w:val="20"/>
              </w:rPr>
              <w:t xml:space="preserve">Walking the room during activity time (45–70 min) is essential — don't sit down</w:t>
            </w:r>
          </w:p>
        </w:tc>
      </w:tr>
    </w:tbl>
    <w:p>
      <w:pPr>
        <w:spacing w:before="0" w:after="80"/>
      </w:pPr>
      <w:r>
        <w:t xml:space="preserve"/>
      </w:r>
    </w:p>
    <w:tbl>
      <w:tblPr>
        <w:tblW w:type="dxa" w:w="9360"/>
        <w:tblBorders>
          <w:top w:val="single" w:color="C9A84C" w:sz="16"/>
          <w:left w:val="thick" w:color="1E2761" w:sz="32"/>
          <w:bottom w:val="single" w:color="CCCCCC" w:sz="8"/>
          <w:right w:val="single" w:color="CCCCCC" w:sz="8"/>
          <w:insideH w:val="single" w:color="auto" w:sz="4"/>
          <w:insideV w:val="single" w:color="auto" w:sz="4"/>
        </w:tblBorders>
      </w:tblPr>
      <w:tblGrid>
        <w:gridCol w:w="9360"/>
      </w:tblGrid>
      <w:tr>
        <w:tc>
          <w:tcPr>
            <w:tcW w:type="dxa" w:w="9360"/>
            <w:shd w:fill="FFF3E0" w:val="clear"/>
            <w:tcMar>
              <w:top w:type="dxa" w:w="120"/>
              <w:left w:type="dxa" w:w="180"/>
              <w:bottom w:type="dxa" w:w="120"/>
              <w:right w:type="dxa" w:w="120"/>
            </w:tcMar>
          </w:tcPr>
          <w:p>
            <w:pPr>
              <w:spacing w:before="0" w:after="100"/>
            </w:pPr>
            <w:r>
              <w:rPr>
                <w:rFonts w:ascii="Calibri" w:cs="Calibri" w:eastAsia="Calibri" w:hAnsi="Calibri"/>
                <w:b/>
                <w:bCs/>
                <w:color w:val="1E2761"/>
                <w:sz w:val="24"/>
                <w:szCs w:val="24"/>
              </w:rPr>
              <w:t xml:space="preserve">Common Mistakes to Address Proactively:</w:t>
            </w:r>
          </w:p>
          <w:p>
            <w:pPr>
              <w:pStyle w:val="ListParagraph"/>
              <w:numPr>
                <w:ilvl w:val="0"/>
                <w:numId w:val="2"/>
              </w:numPr>
            </w:pPr>
            <w:r>
              <w:rPr>
                <w:rFonts w:ascii="Calibri" w:cs="Calibri" w:eastAsia="Calibri" w:hAnsi="Calibri"/>
                <w:sz w:val="20"/>
                <w:szCs w:val="20"/>
              </w:rPr>
              <w:t xml:space="preserve">Student types 530 instead of =C8+D8 → Ask: 'What happens to your total if Monday's morning sales change?'</w:t>
            </w:r>
          </w:p>
          <w:p>
            <w:pPr>
              <w:pStyle w:val="ListParagraph"/>
              <w:numPr>
                <w:ilvl w:val="0"/>
                <w:numId w:val="2"/>
              </w:numPr>
            </w:pPr>
            <w:r>
              <w:rPr>
                <w:rFonts w:ascii="Calibri" w:cs="Calibri" w:eastAsia="Calibri" w:hAnsi="Calibri"/>
                <w:sz w:val="20"/>
                <w:szCs w:val="20"/>
              </w:rPr>
              <w:t xml:space="preserve">Student saves file to Desktop, not OneDrive → Reinforce: 'If your laptop breaks, your file is gone'</w:t>
            </w:r>
          </w:p>
          <w:p>
            <w:pPr>
              <w:pStyle w:val="ListParagraph"/>
              <w:numPr>
                <w:ilvl w:val="0"/>
                <w:numId w:val="2"/>
              </w:numPr>
            </w:pPr>
            <w:r>
              <w:rPr>
                <w:rFonts w:ascii="Calibri" w:cs="Calibri" w:eastAsia="Calibri" w:hAnsi="Calibri"/>
                <w:sz w:val="20"/>
                <w:szCs w:val="20"/>
              </w:rPr>
              <w:t xml:space="preserve">Student confuses formula bar with cell → Point to both; 'the formula bar is your translator'</w:t>
            </w:r>
          </w:p>
        </w:tc>
      </w:tr>
    </w:tbl>
    <w:p>
      <w:pPr>
        <w:spacing w:before="0" w:after="80"/>
      </w:pPr>
      <w:r>
        <w:t xml:space="preserve"/>
      </w:r>
    </w:p>
    <w:p>
      <w:pPr>
        <w:spacing w:before="200"/>
        <w:jc w:val="center"/>
      </w:pPr>
      <w:r>
        <w:rPr>
          <w:rFonts w:ascii="Calibri" w:cs="Calibri" w:eastAsia="Calibri" w:hAnsi="Calibri"/>
          <w:i/>
          <w:iCs/>
          <w:color w:val="888888"/>
          <w:sz w:val="20"/>
          <w:szCs w:val="20"/>
        </w:rPr>
        <w:t xml:space="preserve">— End of Day 1 Lesson Plan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2026-02-28T14:45:59.781Z</dcterms:created>
  <dcterms:modified xsi:type="dcterms:W3CDTF">2026-02-28T14:45:59.782Z</dcterms:modified>
</cp:coreProperties>
</file>

<file path=docProps/custom.xml><?xml version="1.0" encoding="utf-8"?>
<Properties xmlns="http://schemas.openxmlformats.org/officeDocument/2006/custom-properties" xmlns:vt="http://schemas.openxmlformats.org/officeDocument/2006/docPropsVTypes"/>
</file>