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BBC7" w14:textId="77777777" w:rsidR="00BE5C76" w:rsidRDefault="00000000">
      <w:pPr>
        <w:pStyle w:val="Title"/>
      </w:pPr>
      <w:r>
        <w:t>Investment Policy Statement Template</w:t>
      </w:r>
    </w:p>
    <w:p w14:paraId="3923BBCA" w14:textId="77777777" w:rsidR="00BE5C76" w:rsidRDefault="00000000">
      <w:pPr>
        <w:pStyle w:val="Heading1"/>
      </w:pPr>
      <w:bookmarkStart w:id="0" w:name="client-analysis-framework"/>
      <w:r>
        <w:t>Client Analysis Framework</w:t>
      </w:r>
    </w:p>
    <w:p w14:paraId="3923BBCC" w14:textId="54AF67D1" w:rsidR="00BE5C76" w:rsidRDefault="00000000">
      <w:pPr>
        <w:pStyle w:val="FirstParagraph"/>
      </w:pPr>
      <w:bookmarkStart w:id="1" w:name="instructions-for-students"/>
      <w:r>
        <w:t>Use this template to create one IPS for each of your three assigned fictional clients. Base each entry on the provided profile and data; label plausible scenario-based inferences as assumptions. No client interview is required.</w:t>
      </w:r>
      <w:r w:rsidR="00010DE0"/>
      <w:r/>
      <w:r w:rsidR="00010DE0"/>
      <w:r/>
      <w:r w:rsidR="00CB4D53"/>
    </w:p>
    <w:p w14:paraId="3923BBCD" w14:textId="77777777" w:rsidR="00BE5C76" w:rsidRDefault="00000000">
      <w:pPr>
        <w:pStyle w:val="BodyText"/>
      </w:pPr>
      <w:r>
        <w:rPr>
          <w:b/>
          <w:bCs/>
        </w:rPr>
        <w:t>How to Use This Template:</w:t>
      </w:r>
    </w:p>
    <w:p w14:paraId="3923BBCE" w14:textId="77777777" w:rsidR="00BE5C76" w:rsidRDefault="00000000">
      <w:pPr>
        <w:pStyle w:val="Compact"/>
        <w:numPr>
          <w:ilvl w:val="0"/>
          <w:numId w:val="2"/>
        </w:numPr>
      </w:pPr>
      <w:r>
        <w:t>Create one copy for each of your three assigned fictional clients</w:t>
      </w:r>
    </w:p>
    <w:p w14:paraId="3923BBCF" w14:textId="77777777" w:rsidR="00BE5C76" w:rsidRDefault="00000000">
      <w:pPr>
        <w:pStyle w:val="Compact"/>
        <w:numPr>
          <w:ilvl w:val="0"/>
          <w:numId w:val="2"/>
        </w:numPr>
      </w:pPr>
      <w:r>
        <w:t>Complete every substantive section from supplied facts or justified, labeled assumptions; mark unsupported exact values as not provided</w:t>
      </w:r>
    </w:p>
    <w:p w14:paraId="3923BBD0" w14:textId="77777777" w:rsidR="00BE5C76" w:rsidRDefault="00000000">
      <w:pPr>
        <w:pStyle w:val="Compact"/>
        <w:numPr>
          <w:ilvl w:val="0"/>
          <w:numId w:val="2"/>
        </w:numPr>
      </w:pPr>
      <w:r>
        <w:t>Keep objectives, risk limits, allocation, and implementation consistent with each scenario</w:t>
      </w:r>
    </w:p>
    <w:p w14:paraId="3923BBD1" w14:textId="77777777" w:rsidR="00BE5C76" w:rsidRDefault="00000000">
      <w:pPr>
        <w:pStyle w:val="Compact"/>
        <w:numPr>
          <w:ilvl w:val="0"/>
          <w:numId w:val="2"/>
        </w:numPr>
      </w:pPr>
      <w:r>
        <w:t>Use professional language and cite the assigned case for material facts</w:t>
      </w:r>
    </w:p>
    <w:p w14:paraId="3923BBD2" w14:textId="77777777" w:rsidR="00BE5C76" w:rsidRDefault="00000000">
      <w:r>
        <w:pict w14:anchorId="3923BCA7">
          <v:rect id="_x0000_i1025" style="width:0;height:1.5pt" o:hralign="center" o:hrstd="t" o:hr="t"/>
        </w:pict>
      </w:r>
    </w:p>
    <w:p w14:paraId="3923BBD3" w14:textId="77777777" w:rsidR="00BE5C76" w:rsidRDefault="00000000">
      <w:pPr>
        <w:pStyle w:val="Heading1"/>
      </w:pPr>
      <w:bookmarkStart w:id="2" w:name="section-i-client-information--background"/>
      <w:bookmarkEnd w:id="0"/>
      <w:bookmarkEnd w:id="1"/>
      <w:r>
        <w:t>Section I: Client Information &amp; Background</w:t>
      </w:r>
    </w:p>
    <w:p w14:paraId="3923BBD4" w14:textId="77777777" w:rsidR="00BE5C76" w:rsidRDefault="00000000">
      <w:pPr>
        <w:pStyle w:val="Heading2"/>
      </w:pPr>
      <w:bookmarkStart w:id="3" w:name="client-profile"/>
      <w:r>
        <w:t>Client Profile</w:t>
      </w:r>
    </w:p>
    <w:p w14:paraId="3923BBD5" w14:textId="77777777" w:rsidR="00BE5C76" w:rsidRDefault="00000000">
      <w:pPr>
        <w:pStyle w:val="FirstParagraph"/>
      </w:pPr>
      <w:r>
        <w:rPr>
          <w:b/>
          <w:bCs/>
        </w:rPr>
        <w:t>Client Name:</w:t>
      </w:r>
      <w:r>
        <w:t xml:space="preserve"> _________________________________</w:t>
      </w:r>
    </w:p>
    <w:p w14:paraId="3923BBD6" w14:textId="77777777" w:rsidR="00BE5C76" w:rsidRDefault="00000000">
      <w:pPr>
        <w:pStyle w:val="BodyText"/>
      </w:pPr>
      <w:r>
        <w:rPr>
          <w:b/>
          <w:bCs/>
        </w:rPr>
        <w:t>Age:</w:t>
      </w:r>
      <w:r>
        <w:t xml:space="preserve"> _______ </w:t>
      </w:r>
      <w:r>
        <w:rPr>
          <w:b/>
          <w:bCs/>
        </w:rPr>
        <w:t>Occupation:</w:t>
      </w:r>
      <w:r>
        <w:t xml:space="preserve"> _________________________________</w:t>
      </w:r>
    </w:p>
    <w:p w14:paraId="3923BBD7" w14:textId="77777777" w:rsidR="00BE5C76" w:rsidRDefault="00000000">
      <w:pPr>
        <w:pStyle w:val="BodyText"/>
      </w:pPr>
      <w:r>
        <w:rPr>
          <w:b/>
          <w:bCs/>
        </w:rPr>
        <w:t>Annual Income:</w:t>
      </w:r>
      <w:r>
        <w:t xml:space="preserve"> _________________ </w:t>
      </w:r>
      <w:r>
        <w:rPr>
          <w:b/>
          <w:bCs/>
        </w:rPr>
        <w:t>Net Worth:</w:t>
      </w:r>
      <w:r>
        <w:t xml:space="preserve"> _________________</w:t>
      </w:r>
    </w:p>
    <w:p w14:paraId="3923BBD8" w14:textId="77777777" w:rsidR="00BE5C76" w:rsidRDefault="00000000">
      <w:pPr>
        <w:pStyle w:val="BodyText"/>
      </w:pPr>
      <w:r>
        <w:rPr>
          <w:b/>
          <w:bCs/>
        </w:rPr>
        <w:t>Family Status:</w:t>
      </w:r>
      <w:r>
        <w:t xml:space="preserve"> _________________________________</w:t>
      </w:r>
    </w:p>
    <w:p w14:paraId="3923BBD9" w14:textId="77777777" w:rsidR="00BE5C76" w:rsidRDefault="00000000">
      <w:pPr>
        <w:pStyle w:val="BodyText"/>
      </w:pPr>
      <w:r>
        <w:rPr>
          <w:b/>
          <w:bCs/>
        </w:rPr>
        <w:t>Investment Experience Level:</w:t>
      </w:r>
      <w:r>
        <w:t xml:space="preserve"> ☐ Novice ☐ Some Experience ☐ Experienced ☐ Sophisticated</w:t>
      </w:r>
    </w:p>
    <w:p w14:paraId="3923BBDA" w14:textId="77777777" w:rsidR="00BE5C76" w:rsidRDefault="00000000">
      <w:pPr>
        <w:pStyle w:val="Heading2"/>
      </w:pPr>
      <w:bookmarkStart w:id="4" w:name="financial-situation-summary"/>
      <w:bookmarkEnd w:id="3"/>
      <w:r>
        <w:t>Financial Situation Summary</w:t>
      </w:r>
    </w:p>
    <w:p w14:paraId="3923BBDB" w14:textId="77777777" w:rsidR="00BE5C76" w:rsidRDefault="00000000">
      <w:pPr>
        <w:pStyle w:val="FirstParagraph"/>
      </w:pPr>
      <w:r>
        <w:rPr>
          <w:b/>
          <w:bCs/>
        </w:rPr>
        <w:t>Current Assets:</w:t>
      </w:r>
    </w:p>
    <w:p w14:paraId="3923BBDC" w14:textId="77777777" w:rsidR="00BE5C76" w:rsidRDefault="00000000">
      <w:pPr>
        <w:pStyle w:val="Compact"/>
        <w:numPr>
          <w:ilvl w:val="0"/>
          <w:numId w:val="3"/>
        </w:numPr>
      </w:pPr>
      <w:r>
        <w:t>Liquid Assets (Cash, Savings): $________________</w:t>
      </w:r>
    </w:p>
    <w:p w14:paraId="3923BBDD" w14:textId="77777777" w:rsidR="00BE5C76" w:rsidRDefault="00000000">
      <w:pPr>
        <w:pStyle w:val="Compact"/>
        <w:numPr>
          <w:ilvl w:val="0"/>
          <w:numId w:val="3"/>
        </w:numPr>
      </w:pPr>
      <w:r>
        <w:t>Investment Accounts: $________________</w:t>
      </w:r>
    </w:p>
    <w:p w14:paraId="3923BBDE" w14:textId="77777777" w:rsidR="00BE5C76" w:rsidRDefault="00000000">
      <w:pPr>
        <w:pStyle w:val="Compact"/>
        <w:numPr>
          <w:ilvl w:val="0"/>
          <w:numId w:val="3"/>
        </w:numPr>
      </w:pPr>
      <w:r>
        <w:t>Retirement Accounts: $________________</w:t>
      </w:r>
    </w:p>
    <w:p w14:paraId="3923BBDF" w14:textId="77777777" w:rsidR="00BE5C76" w:rsidRDefault="00000000">
      <w:pPr>
        <w:pStyle w:val="Compact"/>
        <w:numPr>
          <w:ilvl w:val="0"/>
          <w:numId w:val="3"/>
        </w:numPr>
      </w:pPr>
      <w:r>
        <w:t>Real Estate: $________________</w:t>
      </w:r>
    </w:p>
    <w:p w14:paraId="3923BBE0" w14:textId="77777777" w:rsidR="00BE5C76" w:rsidRDefault="00000000">
      <w:pPr>
        <w:pStyle w:val="Compact"/>
        <w:numPr>
          <w:ilvl w:val="0"/>
          <w:numId w:val="3"/>
        </w:numPr>
      </w:pPr>
      <w:r>
        <w:t>Other Assets: $________________</w:t>
      </w:r>
    </w:p>
    <w:p w14:paraId="3923BBE1" w14:textId="77777777" w:rsidR="00BE5C7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Total Assets:</w:t>
      </w:r>
      <w:r>
        <w:t xml:space="preserve"> $________________</w:t>
      </w:r>
    </w:p>
    <w:p w14:paraId="3923BBE2" w14:textId="77777777" w:rsidR="00BE5C76" w:rsidRDefault="00000000">
      <w:pPr>
        <w:pStyle w:val="FirstParagraph"/>
      </w:pPr>
      <w:r>
        <w:rPr>
          <w:b/>
          <w:bCs/>
        </w:rPr>
        <w:t>Current Liabilities:</w:t>
      </w:r>
    </w:p>
    <w:p w14:paraId="3923BBE3" w14:textId="77777777" w:rsidR="00BE5C76" w:rsidRDefault="00000000">
      <w:pPr>
        <w:pStyle w:val="Compact"/>
        <w:numPr>
          <w:ilvl w:val="0"/>
          <w:numId w:val="4"/>
        </w:numPr>
      </w:pPr>
      <w:r>
        <w:lastRenderedPageBreak/>
        <w:t>Mortgage: $________________</w:t>
      </w:r>
    </w:p>
    <w:p w14:paraId="3923BBE4" w14:textId="77777777" w:rsidR="00BE5C76" w:rsidRDefault="00000000">
      <w:pPr>
        <w:pStyle w:val="Compact"/>
        <w:numPr>
          <w:ilvl w:val="0"/>
          <w:numId w:val="4"/>
        </w:numPr>
      </w:pPr>
      <w:r>
        <w:t>Other Debt: $________________</w:t>
      </w:r>
    </w:p>
    <w:p w14:paraId="3923BBE5" w14:textId="77777777" w:rsidR="00BE5C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Total Liabilities:</w:t>
      </w:r>
      <w:r>
        <w:t xml:space="preserve"> $________________</w:t>
      </w:r>
    </w:p>
    <w:p w14:paraId="3923BBE6" w14:textId="77777777" w:rsidR="00BE5C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Net Worth:</w:t>
      </w:r>
      <w:r>
        <w:t xml:space="preserve"> $________________</w:t>
      </w:r>
    </w:p>
    <w:p w14:paraId="3923BBE7" w14:textId="77777777" w:rsidR="00BE5C76" w:rsidRDefault="00000000">
      <w:pPr>
        <w:pStyle w:val="FirstParagraph"/>
      </w:pPr>
      <w:r>
        <w:rPr>
          <w:b/>
          <w:bCs/>
        </w:rPr>
        <w:t>Cash Flow Analysis:</w:t>
      </w:r>
    </w:p>
    <w:p w14:paraId="3923BBE8" w14:textId="77777777" w:rsidR="00BE5C76" w:rsidRDefault="00000000">
      <w:pPr>
        <w:pStyle w:val="Compact"/>
        <w:numPr>
          <w:ilvl w:val="0"/>
          <w:numId w:val="5"/>
        </w:numPr>
      </w:pPr>
      <w:r>
        <w:t>Annual Income: $________________</w:t>
      </w:r>
    </w:p>
    <w:p w14:paraId="3923BBE9" w14:textId="77777777" w:rsidR="00BE5C76" w:rsidRDefault="00000000">
      <w:pPr>
        <w:pStyle w:val="Compact"/>
        <w:numPr>
          <w:ilvl w:val="0"/>
          <w:numId w:val="5"/>
        </w:numPr>
      </w:pPr>
      <w:r>
        <w:t>Annual Expenses: $________________</w:t>
      </w:r>
    </w:p>
    <w:p w14:paraId="3923BBEA" w14:textId="77777777" w:rsidR="00BE5C76" w:rsidRDefault="00000000">
      <w:pPr>
        <w:pStyle w:val="Compact"/>
        <w:numPr>
          <w:ilvl w:val="0"/>
          <w:numId w:val="5"/>
        </w:numPr>
      </w:pPr>
      <w:r>
        <w:t>Annual Savings Capacity: $________________</w:t>
      </w:r>
    </w:p>
    <w:p w14:paraId="3923BBEB" w14:textId="77777777" w:rsidR="00BE5C76" w:rsidRDefault="00000000">
      <w:r>
        <w:pict w14:anchorId="3923BCA8">
          <v:rect id="_x0000_i1026" style="width:0;height:1.5pt" o:hralign="center" o:hrstd="t" o:hr="t"/>
        </w:pict>
      </w:r>
    </w:p>
    <w:p w14:paraId="3923BBEC" w14:textId="77777777" w:rsidR="00BE5C76" w:rsidRDefault="00000000">
      <w:pPr>
        <w:pStyle w:val="Heading1"/>
      </w:pPr>
      <w:bookmarkStart w:id="5" w:name="section-ii-investment-objectives"/>
      <w:bookmarkEnd w:id="2"/>
      <w:bookmarkEnd w:id="4"/>
      <w:r>
        <w:t>Section II: Investment Objectives</w:t>
      </w:r>
    </w:p>
    <w:p w14:paraId="3923BBED" w14:textId="77777777" w:rsidR="00BE5C76" w:rsidRDefault="00000000">
      <w:pPr>
        <w:pStyle w:val="Heading2"/>
      </w:pPr>
      <w:bookmarkStart w:id="6" w:name="primary-investment-goals"/>
      <w:r>
        <w:t>Primary Investment Goals</w:t>
      </w:r>
    </w:p>
    <w:p w14:paraId="3923BBEE" w14:textId="77777777" w:rsidR="00BE5C76" w:rsidRDefault="00000000">
      <w:pPr>
        <w:pStyle w:val="FirstParagraph"/>
      </w:pPr>
      <w:r>
        <w:rPr>
          <w:b/>
          <w:bCs/>
        </w:rPr>
        <w:t>Rank in order of importance (1 = highest priority):</w:t>
      </w:r>
    </w:p>
    <w:p w14:paraId="3923BBEF" w14:textId="77777777" w:rsidR="00BE5C76" w:rsidRDefault="00000000">
      <w:pPr>
        <w:pStyle w:val="BodyText"/>
      </w:pPr>
      <w:r>
        <w:t>☐ Capital Preservation ☐ Current Income Generation ☐ Capital Appreciation ☐ Tax Minimization ☐ Liquidity Maintenance ☐ Inflation Protection</w:t>
      </w:r>
    </w:p>
    <w:p w14:paraId="3923BBF0" w14:textId="77777777" w:rsidR="00BE5C76" w:rsidRDefault="00000000">
      <w:pPr>
        <w:pStyle w:val="Heading2"/>
      </w:pPr>
      <w:bookmarkStart w:id="7" w:name="specific-financial-goals"/>
      <w:bookmarkEnd w:id="6"/>
      <w:r>
        <w:t>Specific Financial Goals</w:t>
      </w:r>
    </w:p>
    <w:p w14:paraId="3923BBF1" w14:textId="77777777" w:rsidR="00BE5C76" w:rsidRDefault="00000000">
      <w:pPr>
        <w:pStyle w:val="FirstParagraph"/>
      </w:pPr>
      <w:r>
        <w:rPr>
          <w:b/>
          <w:bCs/>
        </w:rPr>
        <w:t>Goal 1:</w:t>
      </w:r>
      <w:r>
        <w:t xml:space="preserve"> _________________________________</w:t>
      </w:r>
    </w:p>
    <w:p w14:paraId="3923BBF2" w14:textId="77777777" w:rsidR="00BE5C76" w:rsidRDefault="00000000">
      <w:pPr>
        <w:pStyle w:val="Compact"/>
        <w:numPr>
          <w:ilvl w:val="0"/>
          <w:numId w:val="6"/>
        </w:numPr>
      </w:pPr>
      <w:r>
        <w:t>Target Amount: $________________</w:t>
      </w:r>
    </w:p>
    <w:p w14:paraId="3923BBF3" w14:textId="77777777" w:rsidR="00BE5C76" w:rsidRDefault="00000000">
      <w:pPr>
        <w:pStyle w:val="Compact"/>
        <w:numPr>
          <w:ilvl w:val="0"/>
          <w:numId w:val="6"/>
        </w:numPr>
      </w:pPr>
      <w:r>
        <w:t>Time Horizon: _______ years</w:t>
      </w:r>
    </w:p>
    <w:p w14:paraId="3923BBF4" w14:textId="77777777" w:rsidR="00BE5C76" w:rsidRDefault="00000000">
      <w:pPr>
        <w:pStyle w:val="Compact"/>
        <w:numPr>
          <w:ilvl w:val="0"/>
          <w:numId w:val="6"/>
        </w:numPr>
      </w:pPr>
      <w:r>
        <w:t>Priority Level: ☐ Essential ☐ Important ☐ Desirable</w:t>
      </w:r>
    </w:p>
    <w:p w14:paraId="3923BBF5" w14:textId="77777777" w:rsidR="00BE5C76" w:rsidRDefault="00000000">
      <w:pPr>
        <w:pStyle w:val="FirstParagraph"/>
      </w:pPr>
      <w:r>
        <w:rPr>
          <w:b/>
          <w:bCs/>
        </w:rPr>
        <w:t>Goal 2:</w:t>
      </w:r>
      <w:r>
        <w:t xml:space="preserve"> _________________________________</w:t>
      </w:r>
    </w:p>
    <w:p w14:paraId="3923BBF6" w14:textId="77777777" w:rsidR="00BE5C76" w:rsidRDefault="00000000">
      <w:pPr>
        <w:pStyle w:val="Compact"/>
        <w:numPr>
          <w:ilvl w:val="0"/>
          <w:numId w:val="7"/>
        </w:numPr>
      </w:pPr>
      <w:r>
        <w:t>Target Amount: $________________</w:t>
      </w:r>
    </w:p>
    <w:p w14:paraId="3923BBF7" w14:textId="77777777" w:rsidR="00BE5C76" w:rsidRDefault="00000000">
      <w:pPr>
        <w:pStyle w:val="Compact"/>
        <w:numPr>
          <w:ilvl w:val="0"/>
          <w:numId w:val="7"/>
        </w:numPr>
      </w:pPr>
      <w:r>
        <w:t>Time Horizon: _______ years</w:t>
      </w:r>
    </w:p>
    <w:p w14:paraId="3923BBF8" w14:textId="77777777" w:rsidR="00BE5C76" w:rsidRDefault="00000000">
      <w:pPr>
        <w:pStyle w:val="Compact"/>
        <w:numPr>
          <w:ilvl w:val="0"/>
          <w:numId w:val="7"/>
        </w:numPr>
      </w:pPr>
      <w:r>
        <w:t>Priority Level: ☐ Essential ☐ Important ☐ Desirable</w:t>
      </w:r>
    </w:p>
    <w:p w14:paraId="3923BBF9" w14:textId="77777777" w:rsidR="00BE5C76" w:rsidRDefault="00000000">
      <w:pPr>
        <w:pStyle w:val="FirstParagraph"/>
      </w:pPr>
      <w:r>
        <w:rPr>
          <w:b/>
          <w:bCs/>
        </w:rPr>
        <w:t>Goal 3:</w:t>
      </w:r>
      <w:r>
        <w:t xml:space="preserve"> _________________________________</w:t>
      </w:r>
    </w:p>
    <w:p w14:paraId="3923BBFA" w14:textId="77777777" w:rsidR="00BE5C76" w:rsidRDefault="00000000">
      <w:pPr>
        <w:pStyle w:val="Compact"/>
        <w:numPr>
          <w:ilvl w:val="0"/>
          <w:numId w:val="8"/>
        </w:numPr>
      </w:pPr>
      <w:r>
        <w:t>Target Amount: $________________</w:t>
      </w:r>
    </w:p>
    <w:p w14:paraId="3923BBFB" w14:textId="77777777" w:rsidR="00BE5C76" w:rsidRDefault="00000000">
      <w:pPr>
        <w:pStyle w:val="Compact"/>
        <w:numPr>
          <w:ilvl w:val="0"/>
          <w:numId w:val="8"/>
        </w:numPr>
      </w:pPr>
      <w:r>
        <w:t>Time Horizon: _______ years</w:t>
      </w:r>
    </w:p>
    <w:p w14:paraId="3923BBFC" w14:textId="77777777" w:rsidR="00BE5C76" w:rsidRDefault="00000000">
      <w:pPr>
        <w:pStyle w:val="Compact"/>
        <w:numPr>
          <w:ilvl w:val="0"/>
          <w:numId w:val="8"/>
        </w:numPr>
      </w:pPr>
      <w:r>
        <w:t>Priority Level: ☐ Essential ☐ Important ☐ Desirable</w:t>
      </w:r>
    </w:p>
    <w:p w14:paraId="3923BBFD" w14:textId="77777777" w:rsidR="00BE5C76" w:rsidRDefault="00000000">
      <w:pPr>
        <w:pStyle w:val="Heading2"/>
      </w:pPr>
      <w:bookmarkStart w:id="8" w:name="return-expectations"/>
      <w:bookmarkEnd w:id="7"/>
      <w:r>
        <w:t>Return Expectations</w:t>
      </w:r>
    </w:p>
    <w:p w14:paraId="3923BBFE" w14:textId="77777777" w:rsidR="00BE5C76" w:rsidRDefault="00000000">
      <w:pPr>
        <w:pStyle w:val="FirstParagraph"/>
      </w:pPr>
      <w:r>
        <w:rPr>
          <w:b/>
          <w:bCs/>
        </w:rPr>
        <w:t>Target Annual Return:</w:t>
      </w:r>
      <w:r>
        <w:t xml:space="preserve"> _______%</w:t>
      </w:r>
    </w:p>
    <w:p w14:paraId="3923BBFF" w14:textId="77777777" w:rsidR="00BE5C76" w:rsidRDefault="00000000">
      <w:pPr>
        <w:pStyle w:val="BodyText"/>
      </w:pPr>
      <w:r>
        <w:rPr>
          <w:b/>
          <w:bCs/>
        </w:rPr>
        <w:t>Minimum Acceptable Return:</w:t>
      </w:r>
      <w:r>
        <w:t xml:space="preserve"> _______%</w:t>
      </w:r>
    </w:p>
    <w:p w14:paraId="3923BC00" w14:textId="77777777" w:rsidR="00BE5C76" w:rsidRDefault="00000000">
      <w:pPr>
        <w:pStyle w:val="BodyText"/>
      </w:pPr>
      <w:r>
        <w:rPr>
          <w:b/>
          <w:bCs/>
        </w:rPr>
        <w:lastRenderedPageBreak/>
        <w:t>Basis for Return Expectations:</w:t>
      </w:r>
      <w:r>
        <w:t xml:space="preserve"> ☐ Historical market averages ☐ Required return for goals ☐ Professional recommendations ☐ Personal research ☐ Other: _________________________________</w:t>
      </w:r>
    </w:p>
    <w:p w14:paraId="3923BC01" w14:textId="77777777" w:rsidR="00BE5C76" w:rsidRDefault="00000000">
      <w:r>
        <w:pict w14:anchorId="3923BCA9">
          <v:rect id="_x0000_i1027" style="width:0;height:1.5pt" o:hralign="center" o:hrstd="t" o:hr="t"/>
        </w:pict>
      </w:r>
    </w:p>
    <w:p w14:paraId="3923BC02" w14:textId="77777777" w:rsidR="00BE5C76" w:rsidRDefault="00000000">
      <w:pPr>
        <w:pStyle w:val="Heading1"/>
      </w:pPr>
      <w:bookmarkStart w:id="9" w:name="section-iii-risk-assessment--tolerance"/>
      <w:bookmarkEnd w:id="5"/>
      <w:bookmarkEnd w:id="8"/>
      <w:r>
        <w:t>Section III: Risk Assessment &amp; Tolerance</w:t>
      </w:r>
    </w:p>
    <w:p w14:paraId="3923BC03" w14:textId="77777777" w:rsidR="00BE5C76" w:rsidRDefault="00000000">
      <w:pPr>
        <w:pStyle w:val="Heading2"/>
      </w:pPr>
      <w:bookmarkStart w:id="10" w:name="risk-tolerance-classification"/>
      <w:r>
        <w:t>Risk Tolerance Classification</w:t>
      </w:r>
    </w:p>
    <w:p w14:paraId="3923BC04" w14:textId="77777777" w:rsidR="00BE5C76" w:rsidRDefault="00000000">
      <w:pPr>
        <w:pStyle w:val="FirstParagraph"/>
      </w:pPr>
      <w:r>
        <w:t xml:space="preserve">Based on your analysis, this client is classified as: ☐ </w:t>
      </w:r>
      <w:r>
        <w:rPr>
          <w:b/>
          <w:bCs/>
        </w:rPr>
        <w:t>Risk-Averse</w:t>
      </w:r>
      <w:r>
        <w:t xml:space="preserve"> ☐ </w:t>
      </w:r>
      <w:r>
        <w:rPr>
          <w:b/>
          <w:bCs/>
        </w:rPr>
        <w:t>Risk-Neutral</w:t>
      </w:r>
      <w:r>
        <w:t xml:space="preserve"> ☐ </w:t>
      </w:r>
      <w:r>
        <w:rPr>
          <w:b/>
          <w:bCs/>
        </w:rPr>
        <w:t>Risk-Seeking</w:t>
      </w:r>
    </w:p>
    <w:p w14:paraId="3923BC05" w14:textId="77777777" w:rsidR="00BE5C76" w:rsidRDefault="00000000">
      <w:pPr>
        <w:pStyle w:val="Heading2"/>
      </w:pPr>
      <w:bookmarkStart w:id="11" w:name="Xdedc208c765bbde690de11f75e7863083b96ee5"/>
      <w:bookmarkEnd w:id="10"/>
      <w:r>
        <w:t>Supporting Evidence for Risk Classification</w:t>
      </w:r>
    </w:p>
    <w:p w14:paraId="3923BC06" w14:textId="77777777" w:rsidR="00BE5C76" w:rsidRDefault="00000000">
      <w:pPr>
        <w:pStyle w:val="FirstParagraph"/>
      </w:pPr>
      <w:r>
        <w:rPr>
          <w:b/>
          <w:bCs/>
        </w:rPr>
        <w:t>Key Behavioral Indicators:</w:t>
      </w:r>
    </w:p>
    <w:p w14:paraId="3923BC07" w14:textId="77777777" w:rsidR="00BE5C76" w:rsidRDefault="00000000">
      <w:r>
        <w:pict w14:anchorId="3923BCAA">
          <v:rect id="_x0000_i1028" style="width:0;height:1.5pt" o:hralign="center" o:hrstd="t" o:hr="t"/>
        </w:pict>
      </w:r>
    </w:p>
    <w:p w14:paraId="3923BC08" w14:textId="77777777" w:rsidR="00BE5C76" w:rsidRDefault="00000000">
      <w:r>
        <w:pict w14:anchorId="3923BCAB">
          <v:rect id="_x0000_i1029" style="width:0;height:1.5pt" o:hralign="center" o:hrstd="t" o:hr="t"/>
        </w:pict>
      </w:r>
    </w:p>
    <w:p w14:paraId="3923BC09" w14:textId="77777777" w:rsidR="00BE5C76" w:rsidRDefault="00000000">
      <w:r>
        <w:pict w14:anchorId="3923BCAC">
          <v:rect id="_x0000_i1030" style="width:0;height:1.5pt" o:hralign="center" o:hrstd="t" o:hr="t"/>
        </w:pict>
      </w:r>
    </w:p>
    <w:p w14:paraId="3923BC0A" w14:textId="77777777" w:rsidR="00BE5C76" w:rsidRDefault="00000000">
      <w:pPr>
        <w:pStyle w:val="FirstParagraph"/>
      </w:pPr>
      <w:r>
        <w:rPr>
          <w:b/>
          <w:bCs/>
        </w:rPr>
        <w:t>Scenario Evidence Supporting Risk Classification:</w:t>
      </w:r>
      <w:r>
        <w:t xml:space="preserve"> _____________________________________________</w:t>
      </w:r>
    </w:p>
    <w:p w14:paraId="3923BC0B" w14:textId="77777777" w:rsidR="00BE5C76" w:rsidRDefault="00000000">
      <w:pPr>
        <w:pStyle w:val="Heading2"/>
      </w:pPr>
      <w:bookmarkStart w:id="12" w:name="risk-capacity-analysis"/>
      <w:bookmarkEnd w:id="11"/>
      <w:r>
        <w:t>Risk Capacity Analysis</w:t>
      </w:r>
    </w:p>
    <w:p w14:paraId="3923BC0C" w14:textId="77777777" w:rsidR="00BE5C76" w:rsidRDefault="00000000">
      <w:pPr>
        <w:pStyle w:val="FirstParagraph"/>
      </w:pPr>
      <w:r>
        <w:rPr>
          <w:b/>
          <w:bCs/>
        </w:rPr>
        <w:t>Ability to Bear Risk (Financial Capacity):</w:t>
      </w:r>
      <w:r>
        <w:t xml:space="preserve"> ☐ High - Substantial assets, stable income, long time horizon ☐ Moderate - Adequate assets, stable income, medium time horizon ☐ Low - Limited assets, uncertain income, short time horizon</w:t>
      </w:r>
    </w:p>
    <w:p w14:paraId="3923BC0D" w14:textId="77777777" w:rsidR="00BE5C76" w:rsidRDefault="00000000">
      <w:pPr>
        <w:pStyle w:val="BodyText"/>
      </w:pPr>
      <w:r>
        <w:rPr>
          <w:b/>
          <w:bCs/>
        </w:rPr>
        <w:t>Willingness to Bear Risk (Risk Tolerance):</w:t>
      </w:r>
      <w:r>
        <w:t xml:space="preserve"> ☐ High - Comfortable with significant volatility ☐ Moderate - Accepts some volatility for higher returns ☐ Low - Prefers stability over higher potential returns</w:t>
      </w:r>
    </w:p>
    <w:p w14:paraId="3923BC0E" w14:textId="77777777" w:rsidR="00BE5C76" w:rsidRDefault="00000000">
      <w:pPr>
        <w:pStyle w:val="Heading2"/>
      </w:pPr>
      <w:bookmarkStart w:id="13" w:name="risk-constraints"/>
      <w:bookmarkEnd w:id="12"/>
      <w:r>
        <w:t>Risk Constraints</w:t>
      </w:r>
    </w:p>
    <w:p w14:paraId="3923BC0F" w14:textId="77777777" w:rsidR="00BE5C76" w:rsidRDefault="00000000">
      <w:pPr>
        <w:pStyle w:val="FirstParagraph"/>
      </w:pPr>
      <w:r>
        <w:rPr>
          <w:b/>
          <w:bCs/>
        </w:rPr>
        <w:t>Maximum Acceptable Portfolio Decline:</w:t>
      </w:r>
      <w:r>
        <w:t xml:space="preserve"> ☐ 5% or less ☐ 5-10% ☐ 10-20% ☐ 20-30% ☐ More than 30%</w:t>
      </w:r>
    </w:p>
    <w:p w14:paraId="3923BC10" w14:textId="77777777" w:rsidR="00BE5C76" w:rsidRDefault="00000000">
      <w:pPr>
        <w:pStyle w:val="BodyText"/>
      </w:pPr>
      <w:r>
        <w:rPr>
          <w:b/>
          <w:bCs/>
        </w:rPr>
        <w:t>Volatility Tolerance:</w:t>
      </w:r>
      <w:r>
        <w:t xml:space="preserve"> ☐ Very Low ☐ Low ☐ Moderate ☐ High ☐ Very High</w:t>
      </w:r>
    </w:p>
    <w:p w14:paraId="3923BC11" w14:textId="77777777" w:rsidR="00BE5C76" w:rsidRDefault="00000000">
      <w:pPr>
        <w:pStyle w:val="BodyText"/>
      </w:pPr>
      <w:r>
        <w:rPr>
          <w:b/>
          <w:bCs/>
        </w:rPr>
        <w:t>Specific Risk Concerns:</w:t>
      </w:r>
      <w:r>
        <w:t xml:space="preserve"> ☐ Market volatility ☐ Inflation ☐ Interest rate changes ☐ Credit risk ☐ Liquidity risk ☐ Currency risk ☐ Other: _________________________________</w:t>
      </w:r>
    </w:p>
    <w:p w14:paraId="3923BC12" w14:textId="77777777" w:rsidR="00BE5C76" w:rsidRDefault="00000000">
      <w:r>
        <w:pict w14:anchorId="3923BCAD">
          <v:rect id="_x0000_i1031" style="width:0;height:1.5pt" o:hralign="center" o:hrstd="t" o:hr="t"/>
        </w:pict>
      </w:r>
    </w:p>
    <w:p w14:paraId="3923BC13" w14:textId="77777777" w:rsidR="00BE5C76" w:rsidRDefault="00000000">
      <w:pPr>
        <w:pStyle w:val="Heading1"/>
      </w:pPr>
      <w:bookmarkStart w:id="14" w:name="section-iv-investment-constraints"/>
      <w:bookmarkEnd w:id="9"/>
      <w:bookmarkEnd w:id="13"/>
      <w:r>
        <w:lastRenderedPageBreak/>
        <w:t>Section IV: Investment Constraints</w:t>
      </w:r>
    </w:p>
    <w:p w14:paraId="3923BC14" w14:textId="77777777" w:rsidR="00BE5C76" w:rsidRDefault="00000000">
      <w:pPr>
        <w:pStyle w:val="Heading2"/>
      </w:pPr>
      <w:bookmarkStart w:id="15" w:name="time-horizon"/>
      <w:r>
        <w:t>Time Horizon</w:t>
      </w:r>
    </w:p>
    <w:p w14:paraId="3923BC15" w14:textId="77777777" w:rsidR="00BE5C76" w:rsidRDefault="00000000">
      <w:pPr>
        <w:pStyle w:val="FirstParagraph"/>
      </w:pPr>
      <w:r>
        <w:rPr>
          <w:b/>
          <w:bCs/>
        </w:rPr>
        <w:t>Overall Investment Time Horizon:</w:t>
      </w:r>
      <w:r>
        <w:t xml:space="preserve"> _______ years</w:t>
      </w:r>
    </w:p>
    <w:p w14:paraId="3923BC16" w14:textId="77777777" w:rsidR="00BE5C76" w:rsidRDefault="00000000">
      <w:pPr>
        <w:pStyle w:val="BodyText"/>
      </w:pPr>
      <w:r>
        <w:rPr>
          <w:b/>
          <w:bCs/>
        </w:rPr>
        <w:t>Goal-Specific Time Horizons:</w:t>
      </w:r>
    </w:p>
    <w:p w14:paraId="3923BC17" w14:textId="77777777" w:rsidR="00BE5C76" w:rsidRDefault="00000000">
      <w:pPr>
        <w:pStyle w:val="Compact"/>
        <w:numPr>
          <w:ilvl w:val="0"/>
          <w:numId w:val="10"/>
        </w:numPr>
      </w:pPr>
      <w:r>
        <w:t>Short-term (0-3 years): _________________________________</w:t>
      </w:r>
    </w:p>
    <w:p w14:paraId="3923BC18" w14:textId="77777777" w:rsidR="00BE5C76" w:rsidRDefault="00000000">
      <w:pPr>
        <w:pStyle w:val="Compact"/>
        <w:numPr>
          <w:ilvl w:val="0"/>
          <w:numId w:val="10"/>
        </w:numPr>
      </w:pPr>
      <w:r>
        <w:t>Medium-term (3-10 years): _________________________________</w:t>
      </w:r>
    </w:p>
    <w:p w14:paraId="3923BC19" w14:textId="77777777" w:rsidR="00BE5C76" w:rsidRDefault="00000000">
      <w:pPr>
        <w:pStyle w:val="Compact"/>
        <w:numPr>
          <w:ilvl w:val="0"/>
          <w:numId w:val="10"/>
        </w:numPr>
      </w:pPr>
      <w:r>
        <w:t>Long-term (10+ years): _________________________________</w:t>
      </w:r>
    </w:p>
    <w:p w14:paraId="3923BC1A" w14:textId="77777777" w:rsidR="00BE5C76" w:rsidRDefault="00000000">
      <w:pPr>
        <w:pStyle w:val="Heading2"/>
      </w:pPr>
      <w:bookmarkStart w:id="16" w:name="liquidity-requirements"/>
      <w:bookmarkEnd w:id="15"/>
      <w:r>
        <w:t>Liquidity Requirements</w:t>
      </w:r>
    </w:p>
    <w:p w14:paraId="3923BC1B" w14:textId="77777777" w:rsidR="00BE5C76" w:rsidRDefault="00000000">
      <w:pPr>
        <w:pStyle w:val="FirstParagraph"/>
      </w:pPr>
      <w:r>
        <w:rPr>
          <w:b/>
          <w:bCs/>
        </w:rPr>
        <w:t>Emergency Fund Needed:</w:t>
      </w:r>
      <w:r>
        <w:t xml:space="preserve"> $________________</w:t>
      </w:r>
    </w:p>
    <w:p w14:paraId="3923BC1C" w14:textId="77777777" w:rsidR="00BE5C76" w:rsidRDefault="00000000">
      <w:pPr>
        <w:pStyle w:val="BodyText"/>
      </w:pPr>
      <w:r>
        <w:rPr>
          <w:b/>
          <w:bCs/>
        </w:rPr>
        <w:t>Anticipated Cash Needs:</w:t>
      </w:r>
    </w:p>
    <w:p w14:paraId="3923BC1D" w14:textId="77777777" w:rsidR="00BE5C76" w:rsidRDefault="00000000">
      <w:pPr>
        <w:pStyle w:val="Compact"/>
        <w:numPr>
          <w:ilvl w:val="0"/>
          <w:numId w:val="11"/>
        </w:numPr>
      </w:pPr>
      <w:r>
        <w:t>Next 12 months: $________________</w:t>
      </w:r>
    </w:p>
    <w:p w14:paraId="3923BC1E" w14:textId="77777777" w:rsidR="00BE5C76" w:rsidRDefault="00000000">
      <w:pPr>
        <w:pStyle w:val="Compact"/>
        <w:numPr>
          <w:ilvl w:val="0"/>
          <w:numId w:val="11"/>
        </w:numPr>
      </w:pPr>
      <w:r>
        <w:t>Next 2-5 years: $________________</w:t>
      </w:r>
    </w:p>
    <w:p w14:paraId="3923BC1F" w14:textId="77777777" w:rsidR="00BE5C76" w:rsidRDefault="00000000">
      <w:pPr>
        <w:pStyle w:val="FirstParagraph"/>
      </w:pPr>
      <w:r>
        <w:rPr>
          <w:b/>
          <w:bCs/>
        </w:rPr>
        <w:t>Liquidity Preferences:</w:t>
      </w:r>
      <w:r>
        <w:t xml:space="preserve"> ☐ High liquidity required ☐ Moderate liquidity acceptable ☐ Low liquidity acceptable</w:t>
      </w:r>
    </w:p>
    <w:p w14:paraId="3923BC20" w14:textId="77777777" w:rsidR="00BE5C76" w:rsidRDefault="00000000">
      <w:pPr>
        <w:pStyle w:val="Heading2"/>
      </w:pPr>
      <w:bookmarkStart w:id="17" w:name="tax-considerations"/>
      <w:bookmarkEnd w:id="16"/>
      <w:r>
        <w:t>Tax Considerations</w:t>
      </w:r>
    </w:p>
    <w:p w14:paraId="3923BC21" w14:textId="77777777" w:rsidR="00BE5C76" w:rsidRDefault="00000000">
      <w:pPr>
        <w:pStyle w:val="FirstParagraph"/>
      </w:pPr>
      <w:r>
        <w:rPr>
          <w:b/>
          <w:bCs/>
        </w:rPr>
        <w:t>Current Tax Bracket:</w:t>
      </w:r>
      <w:r>
        <w:t xml:space="preserve"> _______%</w:t>
      </w:r>
    </w:p>
    <w:p w14:paraId="3923BC22" w14:textId="77777777" w:rsidR="00BE5C76" w:rsidRDefault="00000000">
      <w:pPr>
        <w:pStyle w:val="BodyText"/>
      </w:pPr>
      <w:r>
        <w:rPr>
          <w:b/>
          <w:bCs/>
        </w:rPr>
        <w:t>Tax-Advantaged Account Capacity:</w:t>
      </w:r>
    </w:p>
    <w:p w14:paraId="3923BC23" w14:textId="77777777" w:rsidR="00BE5C76" w:rsidRDefault="00000000">
      <w:pPr>
        <w:pStyle w:val="Compact"/>
        <w:numPr>
          <w:ilvl w:val="0"/>
          <w:numId w:val="12"/>
        </w:numPr>
      </w:pPr>
      <w:r>
        <w:t>401(k) contribution room: $________________</w:t>
      </w:r>
    </w:p>
    <w:p w14:paraId="3923BC24" w14:textId="77777777" w:rsidR="00BE5C76" w:rsidRDefault="00000000">
      <w:pPr>
        <w:pStyle w:val="Compact"/>
        <w:numPr>
          <w:ilvl w:val="0"/>
          <w:numId w:val="12"/>
        </w:numPr>
      </w:pPr>
      <w:r>
        <w:t>IRA contribution room: $________________</w:t>
      </w:r>
    </w:p>
    <w:p w14:paraId="3923BC25" w14:textId="77777777" w:rsidR="00BE5C76" w:rsidRDefault="00000000">
      <w:pPr>
        <w:pStyle w:val="Compact"/>
        <w:numPr>
          <w:ilvl w:val="0"/>
          <w:numId w:val="12"/>
        </w:numPr>
      </w:pPr>
      <w:r>
        <w:t>Other tax-advantaged options: _________________________________</w:t>
      </w:r>
    </w:p>
    <w:p w14:paraId="3923BC26" w14:textId="77777777" w:rsidR="00BE5C76" w:rsidRDefault="00000000">
      <w:pPr>
        <w:pStyle w:val="FirstParagraph"/>
      </w:pPr>
      <w:r>
        <w:rPr>
          <w:b/>
          <w:bCs/>
        </w:rPr>
        <w:t>Tax Preferences:</w:t>
      </w:r>
      <w:r>
        <w:t xml:space="preserve"> ☐ Tax-deferred growth ☐ Tax-free income ☐ Tax-efficient investments ☐ Tax loss harvesting ☐ No specific tax preferences</w:t>
      </w:r>
    </w:p>
    <w:p w14:paraId="3923BC27" w14:textId="77777777" w:rsidR="00BE5C76" w:rsidRDefault="00000000">
      <w:pPr>
        <w:pStyle w:val="Heading2"/>
      </w:pPr>
      <w:bookmarkStart w:id="18" w:name="legal--regulatory-constraints"/>
      <w:bookmarkEnd w:id="17"/>
      <w:r>
        <w:t>Legal &amp; Regulatory Constraints</w:t>
      </w:r>
    </w:p>
    <w:p w14:paraId="3923BC28" w14:textId="77777777" w:rsidR="00BE5C76" w:rsidRDefault="00000000">
      <w:pPr>
        <w:pStyle w:val="FirstParagraph"/>
      </w:pPr>
      <w:r>
        <w:rPr>
          <w:b/>
          <w:bCs/>
        </w:rPr>
        <w:t>Investment Restrictions:</w:t>
      </w:r>
      <w:r>
        <w:t xml:space="preserve"> ☐ No restrictions ☐ Employer stock limitations ☐ Professional/ethical restrictions ☐ Personal ethical preferences ☐ Other: _________________________________</w:t>
      </w:r>
    </w:p>
    <w:p w14:paraId="3923BC29" w14:textId="77777777" w:rsidR="00BE5C76" w:rsidRDefault="00000000">
      <w:pPr>
        <w:pStyle w:val="Heading2"/>
      </w:pPr>
      <w:bookmarkStart w:id="19" w:name="unique-circumstances"/>
      <w:bookmarkEnd w:id="18"/>
      <w:r>
        <w:t>Unique Circumstances</w:t>
      </w:r>
    </w:p>
    <w:p w14:paraId="3923BC2A" w14:textId="77777777" w:rsidR="00BE5C76" w:rsidRDefault="00000000">
      <w:pPr>
        <w:pStyle w:val="FirstParagraph"/>
      </w:pPr>
      <w:r>
        <w:rPr>
          <w:b/>
          <w:bCs/>
        </w:rPr>
        <w:t>Special Considerations:</w:t>
      </w:r>
    </w:p>
    <w:p w14:paraId="3923BC2B" w14:textId="77777777" w:rsidR="00BE5C76" w:rsidRDefault="00000000">
      <w:r>
        <w:pict w14:anchorId="3923BCAE">
          <v:rect id="_x0000_i1032" style="width:0;height:1.5pt" o:hralign="center" o:hrstd="t" o:hr="t"/>
        </w:pict>
      </w:r>
    </w:p>
    <w:p w14:paraId="3923BC2C" w14:textId="77777777" w:rsidR="00BE5C76" w:rsidRDefault="00000000">
      <w:r>
        <w:pict w14:anchorId="3923BCAF">
          <v:rect id="_x0000_i1033" style="width:0;height:1.5pt" o:hralign="center" o:hrstd="t" o:hr="t"/>
        </w:pict>
      </w:r>
    </w:p>
    <w:p w14:paraId="3923BC2D" w14:textId="77777777" w:rsidR="00BE5C76" w:rsidRDefault="00000000">
      <w:r>
        <w:lastRenderedPageBreak/>
        <w:pict w14:anchorId="3923BCB0">
          <v:rect id="_x0000_i1034" style="width:0;height:1.5pt" o:hralign="center" o:hrstd="t" o:hr="t"/>
        </w:pict>
      </w:r>
    </w:p>
    <w:p w14:paraId="3923BC2E" w14:textId="77777777" w:rsidR="00BE5C76" w:rsidRDefault="00000000">
      <w:pPr>
        <w:pStyle w:val="Heading1"/>
      </w:pPr>
      <w:bookmarkStart w:id="20" w:name="section-v-asset-allocation-strategy"/>
      <w:bookmarkEnd w:id="14"/>
      <w:bookmarkEnd w:id="19"/>
      <w:r>
        <w:t>Section V: Asset Allocation Strategy</w:t>
      </w:r>
    </w:p>
    <w:p w14:paraId="3923BC2F" w14:textId="77777777" w:rsidR="00BE5C76" w:rsidRDefault="00000000">
      <w:pPr>
        <w:pStyle w:val="Heading2"/>
      </w:pPr>
      <w:bookmarkStart w:id="21" w:name="strategic-asset-allocation"/>
      <w:r>
        <w:t>Provisional Strategic Asset Allocation</w:t>
      </w:r>
    </w:p>
    <w:p w14:paraId="3923BC30" w14:textId="77777777" w:rsidR="00BE5C76" w:rsidRDefault="00000000">
      <w:pPr>
        <w:pStyle w:val="FirstParagraph"/>
      </w:pPr>
      <w:r>
        <w:t>Propose policy-level weights from the scenario; sum to 100% and label inferred weights as assumptions:</w:t>
      </w:r>
    </w:p>
    <w:p w14:paraId="3923BC31" w14:textId="77777777" w:rsidR="00BE5C76" w:rsidRDefault="00000000">
      <w:pPr>
        <w:pStyle w:val="BodyText"/>
      </w:pPr>
      <w:r>
        <w:rPr>
          <w:b/>
          <w:bCs/>
        </w:rPr>
        <w:t>Equity Allocation:</w:t>
      </w:r>
      <w:r>
        <w:t xml:space="preserve"> _______%</w:t>
      </w:r>
    </w:p>
    <w:p w14:paraId="3923BC32" w14:textId="77777777" w:rsidR="00BE5C76" w:rsidRDefault="00000000">
      <w:pPr>
        <w:pStyle w:val="Compact"/>
        <w:numPr>
          <w:ilvl w:val="0"/>
          <w:numId w:val="13"/>
        </w:numPr>
      </w:pPr>
      <w:r>
        <w:t>Domestic Large Cap: _______%</w:t>
      </w:r>
    </w:p>
    <w:p w14:paraId="3923BC33" w14:textId="77777777" w:rsidR="00BE5C76" w:rsidRDefault="00000000">
      <w:pPr>
        <w:pStyle w:val="Compact"/>
        <w:numPr>
          <w:ilvl w:val="0"/>
          <w:numId w:val="13"/>
        </w:numPr>
      </w:pPr>
      <w:r>
        <w:t>Domestic Small/Mid Cap: _______%</w:t>
      </w:r>
    </w:p>
    <w:p w14:paraId="3923BC34" w14:textId="77777777" w:rsidR="00BE5C76" w:rsidRDefault="00000000">
      <w:pPr>
        <w:pStyle w:val="Compact"/>
        <w:numPr>
          <w:ilvl w:val="0"/>
          <w:numId w:val="13"/>
        </w:numPr>
      </w:pPr>
      <w:r>
        <w:t>International Developed: _______%</w:t>
      </w:r>
    </w:p>
    <w:p w14:paraId="3923BC35" w14:textId="77777777" w:rsidR="00BE5C76" w:rsidRDefault="00000000">
      <w:pPr>
        <w:pStyle w:val="Compact"/>
        <w:numPr>
          <w:ilvl w:val="0"/>
          <w:numId w:val="13"/>
        </w:numPr>
      </w:pPr>
      <w:r>
        <w:t>Emerging Markets: _______%</w:t>
      </w:r>
    </w:p>
    <w:p w14:paraId="3923BC36" w14:textId="77777777" w:rsidR="00BE5C76" w:rsidRDefault="00000000">
      <w:pPr>
        <w:pStyle w:val="FirstParagraph"/>
      </w:pPr>
      <w:r>
        <w:rPr>
          <w:b/>
          <w:bCs/>
        </w:rPr>
        <w:t>Fixed Income Allocation:</w:t>
      </w:r>
      <w:r>
        <w:t xml:space="preserve"> _______%</w:t>
      </w:r>
    </w:p>
    <w:p w14:paraId="3923BC37" w14:textId="77777777" w:rsidR="00BE5C76" w:rsidRDefault="00000000">
      <w:pPr>
        <w:pStyle w:val="Compact"/>
        <w:numPr>
          <w:ilvl w:val="0"/>
          <w:numId w:val="14"/>
        </w:numPr>
      </w:pPr>
      <w:r>
        <w:t>Government Bonds: _______%</w:t>
      </w:r>
    </w:p>
    <w:p w14:paraId="3923BC38" w14:textId="77777777" w:rsidR="00BE5C76" w:rsidRDefault="00000000">
      <w:pPr>
        <w:pStyle w:val="Compact"/>
        <w:numPr>
          <w:ilvl w:val="0"/>
          <w:numId w:val="14"/>
        </w:numPr>
      </w:pPr>
      <w:r>
        <w:t>Corporate Bonds: _______%</w:t>
      </w:r>
    </w:p>
    <w:p w14:paraId="3923BC39" w14:textId="77777777" w:rsidR="00BE5C76" w:rsidRDefault="00000000">
      <w:pPr>
        <w:pStyle w:val="Compact"/>
        <w:numPr>
          <w:ilvl w:val="0"/>
          <w:numId w:val="14"/>
        </w:numPr>
      </w:pPr>
      <w:r>
        <w:t>International Bonds: _______%</w:t>
      </w:r>
    </w:p>
    <w:p w14:paraId="3923BC3A" w14:textId="77777777" w:rsidR="00BE5C76" w:rsidRDefault="00000000">
      <w:pPr>
        <w:pStyle w:val="Compact"/>
        <w:numPr>
          <w:ilvl w:val="0"/>
          <w:numId w:val="14"/>
        </w:numPr>
      </w:pPr>
      <w:r>
        <w:t>High Yield Bonds: _______%</w:t>
      </w:r>
    </w:p>
    <w:p w14:paraId="3923BC3B" w14:textId="77777777" w:rsidR="00BE5C76" w:rsidRDefault="00000000">
      <w:pPr>
        <w:pStyle w:val="FirstParagraph"/>
      </w:pPr>
      <w:r>
        <w:rPr>
          <w:b/>
          <w:bCs/>
        </w:rPr>
        <w:t>Alternative Investments:</w:t>
      </w:r>
      <w:r>
        <w:t xml:space="preserve"> _______%</w:t>
      </w:r>
    </w:p>
    <w:p w14:paraId="3923BC3C" w14:textId="77777777" w:rsidR="00BE5C76" w:rsidRDefault="00000000">
      <w:pPr>
        <w:pStyle w:val="Compact"/>
        <w:numPr>
          <w:ilvl w:val="0"/>
          <w:numId w:val="15"/>
        </w:numPr>
      </w:pPr>
      <w:r>
        <w:t>REITs: _______%</w:t>
      </w:r>
    </w:p>
    <w:p w14:paraId="3923BC3D" w14:textId="77777777" w:rsidR="00BE5C76" w:rsidRDefault="00000000">
      <w:pPr>
        <w:pStyle w:val="Compact"/>
        <w:numPr>
          <w:ilvl w:val="0"/>
          <w:numId w:val="15"/>
        </w:numPr>
      </w:pPr>
      <w:r>
        <w:t>Commodities: _______%</w:t>
      </w:r>
    </w:p>
    <w:p w14:paraId="3923BC3E" w14:textId="77777777" w:rsidR="00BE5C76" w:rsidRDefault="00000000">
      <w:pPr>
        <w:pStyle w:val="Compact"/>
        <w:numPr>
          <w:ilvl w:val="0"/>
          <w:numId w:val="15"/>
        </w:numPr>
      </w:pPr>
      <w:r>
        <w:t>Other: _______%</w:t>
      </w:r>
    </w:p>
    <w:p w14:paraId="3923BC3F" w14:textId="77777777" w:rsidR="00BE5C76" w:rsidRDefault="00000000">
      <w:pPr>
        <w:pStyle w:val="FirstParagraph"/>
      </w:pPr>
      <w:r>
        <w:rPr>
          <w:b/>
          <w:bCs/>
        </w:rPr>
        <w:t>Cash/Cash Equivalents:</w:t>
      </w:r>
      <w:r>
        <w:t xml:space="preserve"> _______%</w:t>
      </w:r>
    </w:p>
    <w:p w14:paraId="3923BC40" w14:textId="77777777" w:rsidR="00BE5C76" w:rsidRDefault="00000000">
      <w:pPr>
        <w:pStyle w:val="BodyText"/>
      </w:pPr>
      <w:r>
        <w:rPr>
          <w:b/>
          <w:bCs/>
        </w:rPr>
        <w:t>Total:</w:t>
      </w:r>
      <w:r>
        <w:t xml:space="preserve"> 100%</w:t>
      </w:r>
    </w:p>
    <w:p w14:paraId="3923BC41" w14:textId="77777777" w:rsidR="00BE5C76" w:rsidRDefault="00000000">
      <w:pPr>
        <w:pStyle w:val="Heading2"/>
      </w:pPr>
      <w:bookmarkStart w:id="22" w:name="allocation-rationale"/>
      <w:bookmarkEnd w:id="21"/>
      <w:r>
        <w:t>Allocation Rationale</w:t>
      </w:r>
    </w:p>
    <w:p w14:paraId="3923BC42" w14:textId="77777777" w:rsidR="00BE5C76" w:rsidRDefault="00000000">
      <w:pPr>
        <w:pStyle w:val="FirstParagraph"/>
      </w:pPr>
      <w:r>
        <w:rPr>
          <w:b/>
          <w:bCs/>
        </w:rPr>
        <w:t>Why this proposed allocation fits the client's goals, risk capacity, and constraints:</w:t>
      </w:r>
    </w:p>
    <w:p w14:paraId="3923BC43" w14:textId="77777777" w:rsidR="00BE5C76" w:rsidRDefault="00000000">
      <w:r>
        <w:pict w14:anchorId="3923BCB1">
          <v:rect id="_x0000_i1035" style="width:0;height:1.5pt" o:hralign="center" o:hrstd="t" o:hr="t"/>
        </w:pict>
      </w:r>
    </w:p>
    <w:p w14:paraId="3923BC44" w14:textId="77777777" w:rsidR="00BE5C76" w:rsidRDefault="00000000">
      <w:r>
        <w:pict w14:anchorId="3923BCB2">
          <v:rect id="_x0000_i1036" style="width:0;height:1.5pt" o:hralign="center" o:hrstd="t" o:hr="t"/>
        </w:pict>
      </w:r>
    </w:p>
    <w:p w14:paraId="3923BC45" w14:textId="77777777" w:rsidR="00BE5C76" w:rsidRDefault="00000000">
      <w:r>
        <w:pict w14:anchorId="3923BCB3">
          <v:rect id="_x0000_i1037" style="width:0;height:1.5pt" o:hralign="center" o:hrstd="t" o:hr="t"/>
        </w:pict>
      </w:r>
    </w:p>
    <w:p w14:paraId="3923BC46" w14:textId="77777777" w:rsidR="00BE5C76" w:rsidRDefault="00000000">
      <w:pPr>
        <w:pStyle w:val="Heading2"/>
      </w:pPr>
      <w:bookmarkStart w:id="23" w:name="rebalancing-guidelines"/>
      <w:bookmarkEnd w:id="22"/>
      <w:r>
        <w:t>Rebalancing Guidelines</w:t>
      </w:r>
    </w:p>
    <w:p w14:paraId="3923BC47" w14:textId="77777777" w:rsidR="00BE5C76" w:rsidRDefault="00000000">
      <w:pPr>
        <w:pStyle w:val="FirstParagraph"/>
      </w:pPr>
      <w:r>
        <w:rPr>
          <w:b/>
          <w:bCs/>
        </w:rPr>
        <w:t>Rebalancing Frequency:</w:t>
      </w:r>
      <w:r>
        <w:t xml:space="preserve"> ☐ Monthly ☐ Quarterly ☐ Semi-annually ☐ Annually ☐ Threshold-based</w:t>
      </w:r>
    </w:p>
    <w:p w14:paraId="3923BC48" w14:textId="77777777" w:rsidR="00BE5C76" w:rsidRDefault="00000000">
      <w:pPr>
        <w:pStyle w:val="BodyText"/>
      </w:pPr>
      <w:r>
        <w:rPr>
          <w:b/>
          <w:bCs/>
        </w:rPr>
        <w:t>Rebalancing Thresholds:</w:t>
      </w:r>
    </w:p>
    <w:p w14:paraId="3923BC49" w14:textId="77777777" w:rsidR="00BE5C76" w:rsidRDefault="00000000">
      <w:pPr>
        <w:pStyle w:val="Compact"/>
        <w:numPr>
          <w:ilvl w:val="0"/>
          <w:numId w:val="16"/>
        </w:numPr>
      </w:pPr>
      <w:r>
        <w:lastRenderedPageBreak/>
        <w:t>Equity allocation: ±_______%</w:t>
      </w:r>
    </w:p>
    <w:p w14:paraId="3923BC4A" w14:textId="77777777" w:rsidR="00BE5C76" w:rsidRDefault="00000000">
      <w:pPr>
        <w:pStyle w:val="Compact"/>
        <w:numPr>
          <w:ilvl w:val="0"/>
          <w:numId w:val="16"/>
        </w:numPr>
      </w:pPr>
      <w:r>
        <w:t>Fixed income allocation: ±_______%</w:t>
      </w:r>
    </w:p>
    <w:p w14:paraId="3923BC4B" w14:textId="77777777" w:rsidR="00BE5C76" w:rsidRDefault="00000000">
      <w:pPr>
        <w:pStyle w:val="Compact"/>
        <w:numPr>
          <w:ilvl w:val="0"/>
          <w:numId w:val="16"/>
        </w:numPr>
      </w:pPr>
      <w:r>
        <w:t>Cash allocation: ±_______%</w:t>
      </w:r>
    </w:p>
    <w:p w14:paraId="3923BC4C" w14:textId="77777777" w:rsidR="00BE5C76" w:rsidRDefault="00000000">
      <w:r>
        <w:pict w14:anchorId="3923BCB4">
          <v:rect id="_x0000_i1038" style="width:0;height:1.5pt" o:hralign="center" o:hrstd="t" o:hr="t"/>
        </w:pict>
      </w:r>
    </w:p>
    <w:p w14:paraId="3923BC4D" w14:textId="77777777" w:rsidR="00BE5C76" w:rsidRDefault="00000000">
      <w:pPr>
        <w:pStyle w:val="Heading1"/>
      </w:pPr>
      <w:bookmarkStart w:id="24" w:name="section-vi-investment-selection-criteria"/>
      <w:bookmarkEnd w:id="20"/>
      <w:bookmarkEnd w:id="23"/>
      <w:r>
        <w:t>Section VI: Investment Selection Criteria</w:t>
      </w:r>
    </w:p>
    <w:p w14:paraId="3923BC4E" w14:textId="77777777" w:rsidR="00BE5C76" w:rsidRDefault="00000000">
      <w:pPr>
        <w:pStyle w:val="Heading2"/>
      </w:pPr>
      <w:bookmarkStart w:id="25" w:name="preferred-investment-vehicles"/>
      <w:r>
        <w:t>Preferred Investment Vehicles</w:t>
      </w:r>
    </w:p>
    <w:p w14:paraId="3923BC4F" w14:textId="77777777" w:rsidR="00BE5C76" w:rsidRDefault="00000000">
      <w:pPr>
        <w:pStyle w:val="FirstParagraph"/>
      </w:pPr>
      <w:r>
        <w:rPr>
          <w:b/>
          <w:bCs/>
        </w:rPr>
        <w:t>Primary Investment Types:</w:t>
      </w:r>
      <w:r>
        <w:t xml:space="preserve"> ☐ Individual stocks ☐ Individual bonds ☐ Mutual funds ☐ ETFs ☐ Index funds ☐ Target-date funds ☐ Alternative investments ☐ Managed accounts</w:t>
      </w:r>
    </w:p>
    <w:p w14:paraId="3923BC50" w14:textId="77777777" w:rsidR="00BE5C76" w:rsidRDefault="00000000">
      <w:pPr>
        <w:pStyle w:val="Heading2"/>
      </w:pPr>
      <w:bookmarkStart w:id="26" w:name="selection-criteria"/>
      <w:bookmarkEnd w:id="25"/>
      <w:r>
        <w:t>Selection Criteria</w:t>
      </w:r>
    </w:p>
    <w:p w14:paraId="3923BC51" w14:textId="77777777" w:rsidR="00BE5C76" w:rsidRDefault="00000000">
      <w:pPr>
        <w:pStyle w:val="FirstParagraph"/>
      </w:pPr>
      <w:r>
        <w:rPr>
          <w:b/>
          <w:bCs/>
        </w:rPr>
        <w:t>For Equity Investments:</w:t>
      </w:r>
      <w:r>
        <w:t xml:space="preserve"> ☐ Low expense ratios ☐ Strong management track record ☐ Diversification ☐ Tax efficiency ☐ Dividend yield ☐ Growth potential ☐ Value orientation</w:t>
      </w:r>
    </w:p>
    <w:p w14:paraId="3923BC52" w14:textId="77777777" w:rsidR="00BE5C76" w:rsidRDefault="00000000">
      <w:pPr>
        <w:pStyle w:val="BodyText"/>
      </w:pPr>
      <w:r>
        <w:rPr>
          <w:b/>
          <w:bCs/>
        </w:rPr>
        <w:t>For Fixed Income Investments:</w:t>
      </w:r>
      <w:r>
        <w:t xml:space="preserve"> ☐ Credit quality ☐ Duration management ☐ Yield optimization ☐ Tax considerations ☐ Diversification ☐ Liquidity</w:t>
      </w:r>
    </w:p>
    <w:p w14:paraId="3923BC53" w14:textId="77777777" w:rsidR="00BE5C76" w:rsidRDefault="00000000">
      <w:pPr>
        <w:pStyle w:val="Heading2"/>
      </w:pPr>
      <w:bookmarkStart w:id="27" w:name="investment-restrictions"/>
      <w:bookmarkEnd w:id="26"/>
      <w:r>
        <w:t>Investment Restrictions</w:t>
      </w:r>
    </w:p>
    <w:p w14:paraId="3923BC54" w14:textId="77777777" w:rsidR="00BE5C76" w:rsidRDefault="00000000">
      <w:pPr>
        <w:pStyle w:val="FirstParagraph"/>
      </w:pPr>
      <w:r>
        <w:rPr>
          <w:b/>
          <w:bCs/>
        </w:rPr>
        <w:t>Avoid:</w:t>
      </w:r>
      <w:r>
        <w:t xml:space="preserve"> ☐ Individual stocks ☐ High-risk investments ☐ Leveraged products ☐ Alternative investments ☐ Foreign investments ☐ Sector concentration ☐ Other: _________________________________</w:t>
      </w:r>
    </w:p>
    <w:p w14:paraId="3923BC55" w14:textId="77777777" w:rsidR="00BE5C76" w:rsidRDefault="00000000">
      <w:r>
        <w:pict w14:anchorId="3923BCB5">
          <v:rect id="_x0000_i1039" style="width:0;height:1.5pt" o:hralign="center" o:hrstd="t" o:hr="t"/>
        </w:pict>
      </w:r>
    </w:p>
    <w:p w14:paraId="3923BC56" w14:textId="77777777" w:rsidR="00BE5C76" w:rsidRDefault="00000000">
      <w:pPr>
        <w:pStyle w:val="Heading1"/>
      </w:pPr>
      <w:bookmarkStart w:id="28" w:name="X32c1b5b911c70849e5763c8ca6753e8127dce47"/>
      <w:bookmarkEnd w:id="24"/>
      <w:bookmarkEnd w:id="27"/>
      <w:r>
        <w:t>Section VII: Performance Monitoring &amp; Review</w:t>
      </w:r>
    </w:p>
    <w:p w14:paraId="3923BC57" w14:textId="77777777" w:rsidR="00BE5C76" w:rsidRDefault="00000000">
      <w:pPr>
        <w:pStyle w:val="Heading2"/>
      </w:pPr>
      <w:bookmarkStart w:id="29" w:name="benchmarks"/>
      <w:r>
        <w:t>Benchmarks</w:t>
      </w:r>
    </w:p>
    <w:p w14:paraId="3923BC58" w14:textId="77777777" w:rsidR="00BE5C76" w:rsidRDefault="00000000">
      <w:pPr>
        <w:pStyle w:val="FirstParagraph"/>
      </w:pPr>
      <w:r>
        <w:rPr>
          <w:b/>
          <w:bCs/>
        </w:rPr>
        <w:t>Primary Benchmark:</w:t>
      </w:r>
      <w:r>
        <w:t xml:space="preserve"> _________________________________</w:t>
      </w:r>
    </w:p>
    <w:p w14:paraId="3923BC59" w14:textId="77777777" w:rsidR="00BE5C76" w:rsidRDefault="00000000">
      <w:pPr>
        <w:pStyle w:val="BodyText"/>
      </w:pPr>
      <w:r>
        <w:rPr>
          <w:b/>
          <w:bCs/>
        </w:rPr>
        <w:t>Secondary Benchmarks:</w:t>
      </w:r>
    </w:p>
    <w:p w14:paraId="3923BC5A" w14:textId="77777777" w:rsidR="00BE5C76" w:rsidRDefault="00000000">
      <w:pPr>
        <w:pStyle w:val="Compact"/>
        <w:numPr>
          <w:ilvl w:val="0"/>
          <w:numId w:val="17"/>
        </w:numPr>
      </w:pPr>
      <w:r>
        <w:t>Equity portion: _________________________________</w:t>
      </w:r>
    </w:p>
    <w:p w14:paraId="3923BC5B" w14:textId="77777777" w:rsidR="00BE5C76" w:rsidRDefault="00000000">
      <w:pPr>
        <w:pStyle w:val="Compact"/>
        <w:numPr>
          <w:ilvl w:val="0"/>
          <w:numId w:val="17"/>
        </w:numPr>
      </w:pPr>
      <w:r>
        <w:t>Fixed income portion: _________________________________</w:t>
      </w:r>
    </w:p>
    <w:p w14:paraId="3923BC5C" w14:textId="77777777" w:rsidR="00BE5C76" w:rsidRDefault="00000000">
      <w:pPr>
        <w:pStyle w:val="Compact"/>
        <w:numPr>
          <w:ilvl w:val="0"/>
          <w:numId w:val="17"/>
        </w:numPr>
      </w:pPr>
      <w:r>
        <w:t>Overall portfolio: _________________________________</w:t>
      </w:r>
    </w:p>
    <w:p w14:paraId="3923BC5D" w14:textId="77777777" w:rsidR="00BE5C76" w:rsidRDefault="00000000">
      <w:pPr>
        <w:pStyle w:val="Heading2"/>
      </w:pPr>
      <w:bookmarkStart w:id="30" w:name="performance-evaluation"/>
      <w:bookmarkEnd w:id="29"/>
      <w:r>
        <w:t>Performance Evaluation</w:t>
      </w:r>
    </w:p>
    <w:p w14:paraId="3923BC5E" w14:textId="77777777" w:rsidR="00BE5C76" w:rsidRDefault="00000000">
      <w:pPr>
        <w:pStyle w:val="FirstParagraph"/>
      </w:pPr>
      <w:r>
        <w:rPr>
          <w:b/>
          <w:bCs/>
        </w:rPr>
        <w:t>Review Frequency:</w:t>
      </w:r>
      <w:r>
        <w:t xml:space="preserve"> ☐ Monthly ☐ Quarterly ☐ Semi-annually ☐ Annually</w:t>
      </w:r>
    </w:p>
    <w:p w14:paraId="3923BC5F" w14:textId="77777777" w:rsidR="00BE5C76" w:rsidRDefault="00000000">
      <w:pPr>
        <w:pStyle w:val="BodyText"/>
      </w:pPr>
      <w:r>
        <w:rPr>
          <w:b/>
          <w:bCs/>
        </w:rPr>
        <w:lastRenderedPageBreak/>
        <w:t>Performance Metrics:</w:t>
      </w:r>
      <w:r>
        <w:t xml:space="preserve"> ☐ Total return ☐ Risk-adjusted return ☐ Benchmark comparison ☐ Goal progress ☐ Volatility measures ☐ Downside protection</w:t>
      </w:r>
    </w:p>
    <w:p w14:paraId="3923BC60" w14:textId="77777777" w:rsidR="00BE5C76" w:rsidRDefault="00000000">
      <w:pPr>
        <w:pStyle w:val="Heading2"/>
      </w:pPr>
      <w:bookmarkStart w:id="31" w:name="review-triggers"/>
      <w:bookmarkEnd w:id="30"/>
      <w:r>
        <w:t>Review Triggers</w:t>
      </w:r>
    </w:p>
    <w:p w14:paraId="3923BC61" w14:textId="77777777" w:rsidR="00BE5C76" w:rsidRDefault="00000000">
      <w:pPr>
        <w:pStyle w:val="FirstParagraph"/>
      </w:pPr>
      <w:r>
        <w:rPr>
          <w:b/>
          <w:bCs/>
        </w:rPr>
        <w:t>Circumstances requiring IPS review:</w:t>
      </w:r>
      <w:r>
        <w:t xml:space="preserve"> ☐ Significant life changes ☐ Major market events ☐ Goal achievement/modification ☐ Performance concerns ☐ Time-based review (annually)</w:t>
      </w:r>
    </w:p>
    <w:p w14:paraId="3923BC62" w14:textId="77777777" w:rsidR="00BE5C76" w:rsidRDefault="00000000">
      <w:r>
        <w:pict w14:anchorId="3923BCB6">
          <v:rect id="_x0000_i1040" style="width:0;height:1.5pt" o:hralign="center" o:hrstd="t" o:hr="t"/>
        </w:pict>
      </w:r>
    </w:p>
    <w:p w14:paraId="3923BC63" w14:textId="77777777" w:rsidR="00BE5C76" w:rsidRDefault="00000000">
      <w:pPr>
        <w:pStyle w:val="Heading1"/>
      </w:pPr>
      <w:bookmarkStart w:id="32" w:name="section-viii-implementation-plan"/>
      <w:bookmarkEnd w:id="28"/>
      <w:bookmarkEnd w:id="31"/>
      <w:r>
        <w:t>Section VIII: Implementation Plan</w:t>
      </w:r>
    </w:p>
    <w:p w14:paraId="3923BC64" w14:textId="77777777" w:rsidR="00BE5C76" w:rsidRDefault="00000000">
      <w:pPr>
        <w:pStyle w:val="Heading2"/>
      </w:pPr>
      <w:bookmarkStart w:id="33" w:name="initial-implementation"/>
      <w:r>
        <w:t>Initial Implementation</w:t>
      </w:r>
    </w:p>
    <w:p w14:paraId="3923BC65" w14:textId="77777777" w:rsidR="00BE5C76" w:rsidRDefault="00000000">
      <w:pPr>
        <w:pStyle w:val="FirstParagraph"/>
      </w:pPr>
      <w:r>
        <w:rPr>
          <w:b/>
          <w:bCs/>
        </w:rPr>
        <w:t>Immediate client implementation (0-30 days):</w:t>
      </w:r>
    </w:p>
    <w:p w14:paraId="3923BC66" w14:textId="77777777" w:rsidR="00BE5C76" w:rsidRDefault="00000000">
      <w:r>
        <w:pict w14:anchorId="3923BCB7">
          <v:rect id="_x0000_i1041" style="width:0;height:1.5pt" o:hralign="center" o:hrstd="t" o:hr="t"/>
        </w:pict>
      </w:r>
    </w:p>
    <w:p w14:paraId="3923BC67" w14:textId="77777777" w:rsidR="00BE5C76" w:rsidRDefault="00000000">
      <w:r>
        <w:pict w14:anchorId="3923BCB8">
          <v:rect id="_x0000_i1042" style="width:0;height:1.5pt" o:hralign="center" o:hrstd="t" o:hr="t"/>
        </w:pict>
      </w:r>
    </w:p>
    <w:p w14:paraId="3923BC68" w14:textId="77777777" w:rsidR="00BE5C76" w:rsidRDefault="00000000">
      <w:pPr>
        <w:pStyle w:val="FirstParagraph"/>
      </w:pPr>
      <w:r>
        <w:rPr>
          <w:b/>
          <w:bCs/>
        </w:rPr>
        <w:t>Short-term client implementation (1-6 months):</w:t>
      </w:r>
    </w:p>
    <w:p w14:paraId="3923BC69" w14:textId="77777777" w:rsidR="00BE5C76" w:rsidRDefault="00000000">
      <w:r>
        <w:pict w14:anchorId="3923BCB9">
          <v:rect id="_x0000_i1043" style="width:0;height:1.5pt" o:hralign="center" o:hrstd="t" o:hr="t"/>
        </w:pict>
      </w:r>
    </w:p>
    <w:p w14:paraId="3923BC6A" w14:textId="77777777" w:rsidR="00BE5C76" w:rsidRDefault="00000000">
      <w:r>
        <w:pict w14:anchorId="3923BCBA">
          <v:rect id="_x0000_i1044" style="width:0;height:1.5pt" o:hralign="center" o:hrstd="t" o:hr="t"/>
        </w:pict>
      </w:r>
    </w:p>
    <w:p w14:paraId="3923BC6B" w14:textId="77777777" w:rsidR="00BE5C76" w:rsidRDefault="00000000">
      <w:pPr>
        <w:pStyle w:val="FirstParagraph"/>
      </w:pPr>
      <w:r>
        <w:rPr>
          <w:b/>
          <w:bCs/>
        </w:rPr>
        <w:t>Medium-term client implementation (6-12 months):</w:t>
      </w:r>
    </w:p>
    <w:p w14:paraId="3923BC6C" w14:textId="77777777" w:rsidR="00BE5C76" w:rsidRDefault="00000000">
      <w:r>
        <w:pict w14:anchorId="3923BCBB">
          <v:rect id="_x0000_i1045" style="width:0;height:1.5pt" o:hralign="center" o:hrstd="t" o:hr="t"/>
        </w:pict>
      </w:r>
    </w:p>
    <w:p w14:paraId="3923BC6D" w14:textId="77777777" w:rsidR="00BE5C76" w:rsidRDefault="00000000">
      <w:r>
        <w:pict w14:anchorId="3923BCBC">
          <v:rect id="_x0000_i1046" style="width:0;height:1.5pt" o:hralign="center" o:hrstd="t" o:hr="t"/>
        </w:pict>
      </w:r>
    </w:p>
    <w:p w14:paraId="3923BC6E" w14:textId="77777777" w:rsidR="00BE5C76" w:rsidRDefault="00000000">
      <w:pPr>
        <w:pStyle w:val="Heading2"/>
      </w:pPr>
      <w:bookmarkStart w:id="34" w:name="ongoing-management"/>
      <w:bookmarkEnd w:id="33"/>
      <w:r>
        <w:t>Ongoing Management</w:t>
      </w:r>
    </w:p>
    <w:p w14:paraId="3923BC6F" w14:textId="77777777" w:rsidR="00BE5C76" w:rsidRDefault="00000000">
      <w:pPr>
        <w:pStyle w:val="FirstParagraph"/>
      </w:pPr>
      <w:r>
        <w:rPr>
          <w:b/>
          <w:bCs/>
        </w:rPr>
        <w:t>Regular Activities:</w:t>
      </w:r>
    </w:p>
    <w:p w14:paraId="3923BC70" w14:textId="77777777" w:rsidR="00BE5C76" w:rsidRDefault="00000000">
      <w:pPr>
        <w:pStyle w:val="Compact"/>
        <w:numPr>
          <w:ilvl w:val="0"/>
          <w:numId w:val="21"/>
        </w:numPr>
      </w:pPr>
      <w:r>
        <w:t>Monthly: _________________________________</w:t>
      </w:r>
    </w:p>
    <w:p w14:paraId="3923BC71" w14:textId="77777777" w:rsidR="00BE5C76" w:rsidRDefault="00000000">
      <w:pPr>
        <w:pStyle w:val="Compact"/>
        <w:numPr>
          <w:ilvl w:val="0"/>
          <w:numId w:val="21"/>
        </w:numPr>
      </w:pPr>
      <w:r>
        <w:t>Quarterly: _________________________________</w:t>
      </w:r>
    </w:p>
    <w:p w14:paraId="3923BC72" w14:textId="77777777" w:rsidR="00BE5C76" w:rsidRDefault="00000000">
      <w:pPr>
        <w:pStyle w:val="Compact"/>
        <w:numPr>
          <w:ilvl w:val="0"/>
          <w:numId w:val="21"/>
        </w:numPr>
      </w:pPr>
      <w:r>
        <w:t>Annually: _________________________________</w:t>
      </w:r>
    </w:p>
    <w:p w14:paraId="3923BC73" w14:textId="77777777" w:rsidR="00BE5C76" w:rsidRDefault="00000000">
      <w:pPr>
        <w:pStyle w:val="Heading2"/>
      </w:pPr>
      <w:bookmarkStart w:id="35" w:name="professional-support"/>
      <w:bookmarkEnd w:id="34"/>
      <w:r>
        <w:t>Professional Support</w:t>
      </w:r>
    </w:p>
    <w:p w14:paraId="3923BC74" w14:textId="77777777" w:rsidR="00BE5C76" w:rsidRDefault="00000000">
      <w:pPr>
        <w:pStyle w:val="FirstParagraph"/>
      </w:pPr>
      <w:r>
        <w:rPr>
          <w:b/>
          <w:bCs/>
        </w:rPr>
        <w:t>Advisory Relationship:</w:t>
      </w:r>
      <w:r>
        <w:t xml:space="preserve"> ☐ Self-directed ☐ Robo-advisor ☐ Financial advisor ☐ Investment manager ☐ Hybrid approach</w:t>
      </w:r>
    </w:p>
    <w:p w14:paraId="3923BC75" w14:textId="77777777" w:rsidR="00BE5C76" w:rsidRDefault="00000000">
      <w:r>
        <w:pict w14:anchorId="3923BCBD">
          <v:rect id="_x0000_i1047" style="width:0;height:1.5pt" o:hralign="center" o:hrstd="t" o:hr="t"/>
        </w:pict>
      </w:r>
    </w:p>
    <w:p w14:paraId="3923BC76" w14:textId="77777777" w:rsidR="00BE5C76" w:rsidRDefault="00000000">
      <w:pPr>
        <w:pStyle w:val="Heading1"/>
      </w:pPr>
      <w:bookmarkStart w:id="36" w:name="section-ix-risk-management"/>
      <w:bookmarkEnd w:id="32"/>
      <w:bookmarkEnd w:id="35"/>
      <w:r>
        <w:lastRenderedPageBreak/>
        <w:t>Section IX: Risk Management</w:t>
      </w:r>
    </w:p>
    <w:p w14:paraId="3923BC77" w14:textId="77777777" w:rsidR="00BE5C76" w:rsidRDefault="00000000">
      <w:pPr>
        <w:pStyle w:val="Heading2"/>
      </w:pPr>
      <w:bookmarkStart w:id="37" w:name="risk-monitoring"/>
      <w:r>
        <w:t>Risk Monitoring</w:t>
      </w:r>
    </w:p>
    <w:p w14:paraId="3923BC78" w14:textId="77777777" w:rsidR="00BE5C76" w:rsidRDefault="00000000">
      <w:pPr>
        <w:pStyle w:val="FirstParagraph"/>
      </w:pPr>
      <w:r>
        <w:rPr>
          <w:b/>
          <w:bCs/>
        </w:rPr>
        <w:t>Key Risk Metrics to Track:</w:t>
      </w:r>
      <w:r>
        <w:t xml:space="preserve"> ☐ Portfolio volatility ☐ Maximum drawdown ☐ Correlation analysis ☐ Concentration risk ☐ Liquidity risk ☐ Currency exposure</w:t>
      </w:r>
    </w:p>
    <w:p w14:paraId="3923BC79" w14:textId="77777777" w:rsidR="00BE5C76" w:rsidRDefault="00000000">
      <w:pPr>
        <w:pStyle w:val="Heading2"/>
      </w:pPr>
      <w:bookmarkStart w:id="38" w:name="risk-mitigation-strategies"/>
      <w:bookmarkEnd w:id="37"/>
      <w:r>
        <w:t>Risk Mitigation Strategies</w:t>
      </w:r>
    </w:p>
    <w:p w14:paraId="3923BC7A" w14:textId="77777777" w:rsidR="00BE5C76" w:rsidRDefault="00000000">
      <w:pPr>
        <w:pStyle w:val="FirstParagraph"/>
      </w:pPr>
      <w:r>
        <w:rPr>
          <w:b/>
          <w:bCs/>
        </w:rPr>
        <w:t>Diversification Approach:</w:t>
      </w:r>
    </w:p>
    <w:p w14:paraId="3923BC7B" w14:textId="77777777" w:rsidR="00BE5C76" w:rsidRDefault="00000000">
      <w:r>
        <w:pict w14:anchorId="3923BCBE">
          <v:rect id="_x0000_i1048" style="width:0;height:1.5pt" o:hralign="center" o:hrstd="t" o:hr="t"/>
        </w:pict>
      </w:r>
    </w:p>
    <w:p w14:paraId="3923BC7C" w14:textId="77777777" w:rsidR="00BE5C76" w:rsidRDefault="00000000">
      <w:pPr>
        <w:pStyle w:val="FirstParagraph"/>
      </w:pPr>
      <w:r>
        <w:rPr>
          <w:b/>
          <w:bCs/>
        </w:rPr>
        <w:t>Hedging Strategies (if applicable):</w:t>
      </w:r>
    </w:p>
    <w:p w14:paraId="3923BC7D" w14:textId="77777777" w:rsidR="00BE5C76" w:rsidRDefault="00000000">
      <w:r>
        <w:pict w14:anchorId="3923BCBF">
          <v:rect id="_x0000_i1049" style="width:0;height:1.5pt" o:hralign="center" o:hrstd="t" o:hr="t"/>
        </w:pict>
      </w:r>
    </w:p>
    <w:p w14:paraId="3923BC7E" w14:textId="77777777" w:rsidR="00BE5C76" w:rsidRDefault="00000000">
      <w:pPr>
        <w:pStyle w:val="FirstParagraph"/>
      </w:pPr>
      <w:r>
        <w:rPr>
          <w:b/>
          <w:bCs/>
        </w:rPr>
        <w:t>Insurance Considerations:</w:t>
      </w:r>
    </w:p>
    <w:p w14:paraId="3923BC7F" w14:textId="77777777" w:rsidR="00BE5C76" w:rsidRDefault="00000000">
      <w:r>
        <w:pict w14:anchorId="3923BCC0">
          <v:rect id="_x0000_i1050" style="width:0;height:1.5pt" o:hralign="center" o:hrstd="t" o:hr="t"/>
        </w:pict>
      </w:r>
    </w:p>
    <w:p w14:paraId="3923BC80" w14:textId="77777777" w:rsidR="00BE5C76" w:rsidRDefault="00000000">
      <w:r>
        <w:pict w14:anchorId="3923BCC1">
          <v:rect id="_x0000_i1051" style="width:0;height:1.5pt" o:hralign="center" o:hrstd="t" o:hr="t"/>
        </w:pict>
      </w:r>
    </w:p>
    <w:p w14:paraId="3923BC81" w14:textId="77777777" w:rsidR="00BE5C76" w:rsidRDefault="00000000">
      <w:pPr>
        <w:pStyle w:val="Heading1"/>
      </w:pPr>
      <w:bookmarkStart w:id="39" w:name="section-x-client-acknowledgment"/>
      <w:bookmarkEnd w:id="36"/>
      <w:bookmarkEnd w:id="38"/>
      <w:r>
        <w:t>Section X: Simulation Review</w:t>
      </w:r>
    </w:p>
    <w:p w14:paraId="3923BC82" w14:textId="77777777" w:rsidR="00BE5C76" w:rsidRDefault="00000000">
      <w:pPr>
        <w:pStyle w:val="Heading2"/>
      </w:pPr>
      <w:bookmarkStart w:id="40" w:name="understanding--agreement"/>
      <w:r>
        <w:t>Assumptions and Signoff Status</w:t>
      </w:r>
    </w:p>
    <w:p w14:paraId="3923BC83" w14:textId="77777777" w:rsidR="00BE5C76" w:rsidRDefault="00000000">
      <w:pPr>
        <w:pStyle w:val="FirstParagraph"/>
      </w:pPr>
      <w:r>
        <w:rPr>
          <w:b/>
          <w:bCs/>
        </w:rPr>
        <w:t>For this class scenario:</w:t>
      </w:r>
    </w:p>
    <w:p w14:paraId="3923BC84" w14:textId="77777777" w:rsidR="00BE5C76" w:rsidRDefault="00000000">
      <w:pPr>
        <w:pStyle w:val="BodyText"/>
      </w:pPr>
      <w:r>
        <w:t>This IPS is based on supplied fictional client information and labeled assumptions. No client interview or signature is required. Record what would need confirmation before real implementation.</w:t>
      </w:r>
    </w:p>
    <w:p w14:paraId="3923BC85" w14:textId="77777777" w:rsidR="00BE5C76" w:rsidRDefault="00000000">
      <w:pPr>
        <w:pStyle w:val="Compact"/>
        <w:numPr>
          <w:ilvl w:val="0"/>
          <w:numId w:val="22"/>
        </w:numPr>
      </w:pPr>
      <w:r>
        <w:t>Material assumptions and their basis: ______________________________</w:t>
      </w:r>
    </w:p>
    <w:p w14:paraId="3923BC86" w14:textId="77777777" w:rsidR="00BE5C76" w:rsidRDefault="00000000">
      <w:pPr>
        <w:pStyle w:val="Compact"/>
        <w:numPr>
          <w:ilvl w:val="0"/>
          <w:numId w:val="22"/>
        </w:numPr>
      </w:pPr>
      <w:r>
        <w:t>Exact values not supplied: ______________________________</w:t>
      </w:r>
    </w:p>
    <w:p w14:paraId="3923BC87" w14:textId="77777777" w:rsidR="00BE5C76" w:rsidRDefault="00000000">
      <w:pPr>
        <w:pStyle w:val="Compact"/>
        <w:numPr>
          <w:ilvl w:val="0"/>
          <w:numId w:val="22"/>
        </w:numPr>
      </w:pPr>
      <w:r>
        <w:t>Policy choices that would change if an assumption is wrong: ______________________________</w:t>
      </w:r>
    </w:p>
    <w:p w14:paraId="3923BC88" w14:textId="77777777" w:rsidR="00BE5C76" w:rsidRDefault="00000000">
      <w:pPr>
        <w:pStyle w:val="Compact"/>
        <w:numPr>
          <w:ilvl w:val="0"/>
          <w:numId w:val="22"/>
        </w:numPr>
      </w:pPr>
      <w:r>
        <w:t>Next review trigger or condition: ______________________________</w:t>
      </w:r>
    </w:p>
    <w:p w14:paraId="3923BC89" w14:textId="77777777" w:rsidR="00BE5C76" w:rsidRDefault="00000000">
      <w:pPr>
        <w:pStyle w:val="Compact"/>
        <w:numPr>
          <w:ilvl w:val="0"/>
          <w:numId w:val="22"/>
        </w:numPr>
      </w:pPr>
      <w:r>
        <w:t>Gate 1 decision reference: ______________________________</w:t>
      </w:r>
    </w:p>
    <w:p w14:paraId="3923BC8A" w14:textId="77777777" w:rsidR="00BE5C76" w:rsidRDefault="00000000">
      <w:pPr>
        <w:pStyle w:val="FirstParagraph"/>
      </w:pPr>
      <w:r>
        <w:rPr>
          <w:b/>
          <w:bCs/>
        </w:rPr>
        <w:t>Client signature: Not part of the course simulation</w:t>
      </w:r>
      <w:r/>
      <w:r>
        <w:rPr>
          <w:b/>
          <w:bCs/>
        </w:rPr>
      </w:r>
      <w:r/>
    </w:p>
    <w:p w14:paraId="3923BC8B" w14:textId="77777777" w:rsidR="00BE5C76" w:rsidRDefault="00000000">
      <w:pPr>
        <w:pStyle w:val="BodyText"/>
      </w:pPr>
      <w:r>
        <w:rPr>
          <w:b/>
          <w:bCs/>
        </w:rPr>
        <w:t>Committee approval: Record each team member’s vote in the Decision Record</w:t>
      </w:r>
      <w:r/>
      <w:r>
        <w:rPr>
          <w:b/>
          <w:bCs/>
        </w:rPr>
      </w:r>
      <w:r/>
    </w:p>
    <w:p w14:paraId="3923BC8C" w14:textId="77777777" w:rsidR="00BE5C76" w:rsidRDefault="00000000">
      <w:r>
        <w:pict w14:anchorId="3923BCC2">
          <v:rect id="_x0000_i1052" style="width:0;height:1.5pt" o:hralign="center" o:hrstd="t" o:hr="t"/>
        </w:pict>
      </w:r>
    </w:p>
    <w:p w14:paraId="3923BC8D" w14:textId="77777777" w:rsidR="00BE5C76" w:rsidRDefault="00000000">
      <w:pPr>
        <w:pStyle w:val="Heading1"/>
      </w:pPr>
      <w:bookmarkStart w:id="41" w:name="student-reflection-questions"/>
      <w:bookmarkEnd w:id="39"/>
      <w:bookmarkEnd w:id="40"/>
      <w:r>
        <w:t>Student Reflection Questions</w:t>
      </w:r>
    </w:p>
    <w:p w14:paraId="3923BC8E" w14:textId="77777777" w:rsidR="00BE5C76" w:rsidRDefault="00000000">
      <w:pPr>
        <w:pStyle w:val="FirstParagraph"/>
      </w:pPr>
      <w:r>
        <w:t>After completing this IPS template:</w:t>
      </w:r>
    </w:p>
    <w:p w14:paraId="3923BC8F" w14:textId="77777777" w:rsidR="00BE5C76" w:rsidRDefault="00000000">
      <w:pPr>
        <w:pStyle w:val="BodyText"/>
      </w:pPr>
      <w:r>
        <w:rPr>
          <w:b/>
          <w:bCs/>
        </w:rPr>
        <w:lastRenderedPageBreak/>
        <w:t>1. How does formalizing the investment policy help clarify the client's needs?</w:t>
      </w:r>
    </w:p>
    <w:p w14:paraId="3923BC90" w14:textId="77777777" w:rsidR="00BE5C76" w:rsidRDefault="00000000">
      <w:r>
        <w:pict w14:anchorId="3923BCC3">
          <v:rect id="_x0000_i1053" style="width:0;height:1.5pt" o:hralign="center" o:hrstd="t" o:hr="t"/>
        </w:pict>
      </w:r>
    </w:p>
    <w:p w14:paraId="3923BC91" w14:textId="77777777" w:rsidR="00BE5C76" w:rsidRDefault="00000000">
      <w:pPr>
        <w:pStyle w:val="FirstParagraph"/>
      </w:pPr>
      <w:r>
        <w:rPr>
          <w:b/>
          <w:bCs/>
        </w:rPr>
        <w:t>2. What challenges did you encounter translating risk tolerance into specific allocations?</w:t>
      </w:r>
    </w:p>
    <w:p w14:paraId="3923BC92" w14:textId="77777777" w:rsidR="00BE5C76" w:rsidRDefault="00000000">
      <w:r>
        <w:pict w14:anchorId="3923BCC4">
          <v:rect id="_x0000_i1054" style="width:0;height:1.5pt" o:hralign="center" o:hrstd="t" o:hr="t"/>
        </w:pict>
      </w:r>
    </w:p>
    <w:p w14:paraId="3923BC93" w14:textId="77777777" w:rsidR="00BE5C76" w:rsidRDefault="00000000">
      <w:pPr>
        <w:pStyle w:val="FirstParagraph"/>
      </w:pPr>
      <w:r>
        <w:rPr>
          <w:b/>
          <w:bCs/>
        </w:rPr>
        <w:t>3. How might this IPS need to be modified as the client's circumstances change?</w:t>
      </w:r>
    </w:p>
    <w:p w14:paraId="3923BC94" w14:textId="77777777" w:rsidR="00BE5C76" w:rsidRDefault="00000000">
      <w:r>
        <w:pict w14:anchorId="3923BCC5">
          <v:rect id="_x0000_i1055" style="width:0;height:1.5pt" o:hralign="center" o:hrstd="t" o:hr="t"/>
        </w:pict>
      </w:r>
    </w:p>
    <w:p w14:paraId="3923BC95" w14:textId="77777777" w:rsidR="00BE5C76" w:rsidRDefault="00000000">
      <w:pPr>
        <w:pStyle w:val="FirstParagraph"/>
      </w:pPr>
      <w:r>
        <w:rPr>
          <w:b/>
          <w:bCs/>
        </w:rPr>
        <w:t>4. What additional information would strengthen this investment policy?</w:t>
      </w:r>
    </w:p>
    <w:p w14:paraId="3923BC96" w14:textId="77777777" w:rsidR="00BE5C76" w:rsidRDefault="00000000">
      <w:r>
        <w:pict w14:anchorId="3923BCC6">
          <v:rect id="_x0000_i1056" style="width:0;height:1.5pt" o:hralign="center" o:hrstd="t" o:hr="t"/>
        </w:pict>
      </w:r>
    </w:p>
    <w:p w14:paraId="3923BC97" w14:textId="77777777" w:rsidR="00BE5C76" w:rsidRDefault="00000000">
      <w:r>
        <w:pict w14:anchorId="3923BCC7">
          <v:rect id="_x0000_i1057" style="width:0;height:1.5pt" o:hralign="center" o:hrstd="t" o:hr="t"/>
        </w:pict>
      </w:r>
    </w:p>
    <w:p w14:paraId="3923BC98" w14:textId="77777777" w:rsidR="00BE5C76" w:rsidRDefault="00000000">
      <w:pPr>
        <w:pStyle w:val="Heading1"/>
      </w:pPr>
      <w:bookmarkStart w:id="42" w:name="professional-application-notes"/>
      <w:bookmarkEnd w:id="41"/>
      <w:r>
        <w:t>Professional Application Notes</w:t>
      </w:r>
    </w:p>
    <w:p w14:paraId="3923BC99" w14:textId="77777777" w:rsidR="00BE5C76" w:rsidRDefault="00000000">
      <w:pPr>
        <w:pStyle w:val="Heading2"/>
      </w:pPr>
      <w:bookmarkStart w:id="43" w:name="ips-best-practices"/>
      <w:r>
        <w:t>IPS Best Practices</w:t>
      </w:r>
    </w:p>
    <w:p w14:paraId="3923BC9A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Clarity:</w:t>
      </w:r>
      <w:r>
        <w:t xml:space="preserve"> Use clear, jargon-free language the client can understand</w:t>
      </w:r>
    </w:p>
    <w:p w14:paraId="3923BC9B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Specificity:</w:t>
      </w:r>
      <w:r>
        <w:t xml:space="preserve"> Include specific targets, ranges, and criteria</w:t>
      </w:r>
    </w:p>
    <w:p w14:paraId="3923BC9C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Flexibility:</w:t>
      </w:r>
      <w:r>
        <w:t xml:space="preserve"> Allow for reasonable adjustments as circumstances change</w:t>
      </w:r>
    </w:p>
    <w:p w14:paraId="3923BC9D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Documentation:</w:t>
      </w:r>
      <w:r>
        <w:t xml:space="preserve"> Maintain detailed records of all decisions and rationale</w:t>
      </w:r>
    </w:p>
    <w:p w14:paraId="3923BC9E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Regular Review:</w:t>
      </w:r>
      <w:r>
        <w:t xml:space="preserve"> Schedule periodic reviews to ensure continued relevance</w:t>
      </w:r>
    </w:p>
    <w:p w14:paraId="3923BC9F" w14:textId="77777777" w:rsidR="00BE5C76" w:rsidRDefault="00000000">
      <w:pPr>
        <w:pStyle w:val="Heading2"/>
      </w:pPr>
      <w:bookmarkStart w:id="44" w:name="common-ips-mistakes-to-avoid"/>
      <w:bookmarkEnd w:id="43"/>
      <w:r>
        <w:t>Common IPS Mistakes to Avoid</w:t>
      </w:r>
    </w:p>
    <w:p w14:paraId="3923BCA0" w14:textId="77777777" w:rsidR="00BE5C76" w:rsidRDefault="00000000">
      <w:pPr>
        <w:pStyle w:val="Compact"/>
        <w:numPr>
          <w:ilvl w:val="0"/>
          <w:numId w:val="24"/>
        </w:numPr>
      </w:pPr>
      <w:r>
        <w:t>Overly complex language or structure</w:t>
      </w:r>
    </w:p>
    <w:p w14:paraId="3923BCA1" w14:textId="77777777" w:rsidR="00BE5C76" w:rsidRDefault="00000000">
      <w:pPr>
        <w:pStyle w:val="Compact"/>
        <w:numPr>
          <w:ilvl w:val="0"/>
          <w:numId w:val="24"/>
        </w:numPr>
      </w:pPr>
      <w:r>
        <w:t>Unrealistic return expectations</w:t>
      </w:r>
    </w:p>
    <w:p w14:paraId="3923BCA2" w14:textId="77777777" w:rsidR="00BE5C76" w:rsidRDefault="00000000">
      <w:pPr>
        <w:pStyle w:val="Compact"/>
        <w:numPr>
          <w:ilvl w:val="0"/>
          <w:numId w:val="24"/>
        </w:numPr>
      </w:pPr>
      <w:r>
        <w:t>Insufficient consideration of constraints</w:t>
      </w:r>
    </w:p>
    <w:p w14:paraId="3923BCA3" w14:textId="77777777" w:rsidR="00BE5C76" w:rsidRDefault="00000000">
      <w:pPr>
        <w:pStyle w:val="Compact"/>
        <w:numPr>
          <w:ilvl w:val="0"/>
          <w:numId w:val="24"/>
        </w:numPr>
      </w:pPr>
      <w:r>
        <w:t>Lack of specific implementation guidance</w:t>
      </w:r>
    </w:p>
    <w:p w14:paraId="3923BCA4" w14:textId="77777777" w:rsidR="00BE5C76" w:rsidRDefault="00000000">
      <w:pPr>
        <w:pStyle w:val="Compact"/>
        <w:numPr>
          <w:ilvl w:val="0"/>
          <w:numId w:val="24"/>
        </w:numPr>
      </w:pPr>
      <w:r>
        <w:t>Failure to align with client's true risk tolerance</w:t>
      </w:r>
    </w:p>
    <w:p w14:paraId="3923BCA5" w14:textId="77777777" w:rsidR="00BE5C76" w:rsidRDefault="00000000">
      <w:pPr>
        <w:pStyle w:val="Compact"/>
        <w:numPr>
          <w:ilvl w:val="0"/>
          <w:numId w:val="24"/>
        </w:numPr>
      </w:pPr>
      <w:r>
        <w:t>Inadequate review and update procedures</w:t>
      </w:r>
    </w:p>
    <w:p w14:paraId="3923BCA6" w14:textId="77777777" w:rsidR="00BE5C76" w:rsidRDefault="00000000">
      <w:pPr>
        <w:pStyle w:val="FirstParagraph"/>
      </w:pPr>
      <w:r>
        <w:t>This IPS template provides a professional framework for translating client analysis into actionable investment policy, preparing students for real-world financial planning practice.</w:t>
      </w:r>
      <w:bookmarkEnd w:id="42"/>
      <w:bookmarkEnd w:id="44"/>
    </w:p>
    <w:sectPr w:rsidR="00BE5C7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0C1B" w14:textId="77777777" w:rsidR="00DE08AD" w:rsidRDefault="00DE08AD">
      <w:pPr>
        <w:spacing w:after="0"/>
      </w:pPr>
      <w:r>
        <w:separator/>
      </w:r>
    </w:p>
  </w:endnote>
  <w:endnote w:type="continuationSeparator" w:id="0">
    <w:p w14:paraId="5AB982D2" w14:textId="77777777" w:rsidR="00DE08AD" w:rsidRDefault="00DE08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77A7" w14:textId="77777777" w:rsidR="00DE08AD" w:rsidRDefault="00DE08AD">
      <w:r>
        <w:separator/>
      </w:r>
    </w:p>
  </w:footnote>
  <w:footnote w:type="continuationSeparator" w:id="0">
    <w:p w14:paraId="1AFB1EE4" w14:textId="77777777" w:rsidR="00DE08AD" w:rsidRDefault="00DE08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CE21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BAD8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15C9D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13475090">
    <w:abstractNumId w:val="0"/>
  </w:num>
  <w:num w:numId="2" w16cid:durableId="1732772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943510">
    <w:abstractNumId w:val="1"/>
  </w:num>
  <w:num w:numId="4" w16cid:durableId="921135436">
    <w:abstractNumId w:val="1"/>
  </w:num>
  <w:num w:numId="5" w16cid:durableId="928122989">
    <w:abstractNumId w:val="1"/>
  </w:num>
  <w:num w:numId="6" w16cid:durableId="908853628">
    <w:abstractNumId w:val="1"/>
  </w:num>
  <w:num w:numId="7" w16cid:durableId="1339237425">
    <w:abstractNumId w:val="1"/>
  </w:num>
  <w:num w:numId="8" w16cid:durableId="1669405136">
    <w:abstractNumId w:val="1"/>
  </w:num>
  <w:num w:numId="9" w16cid:durableId="8292938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6452802">
    <w:abstractNumId w:val="1"/>
  </w:num>
  <w:num w:numId="11" w16cid:durableId="1754084757">
    <w:abstractNumId w:val="1"/>
  </w:num>
  <w:num w:numId="12" w16cid:durableId="1301378170">
    <w:abstractNumId w:val="1"/>
  </w:num>
  <w:num w:numId="13" w16cid:durableId="710887151">
    <w:abstractNumId w:val="1"/>
  </w:num>
  <w:num w:numId="14" w16cid:durableId="1044793648">
    <w:abstractNumId w:val="1"/>
  </w:num>
  <w:num w:numId="15" w16cid:durableId="1003897892">
    <w:abstractNumId w:val="1"/>
  </w:num>
  <w:num w:numId="16" w16cid:durableId="1866207554">
    <w:abstractNumId w:val="1"/>
  </w:num>
  <w:num w:numId="17" w16cid:durableId="965425339">
    <w:abstractNumId w:val="1"/>
  </w:num>
  <w:num w:numId="18" w16cid:durableId="47998024">
    <w:abstractNumId w:val="1"/>
  </w:num>
  <w:num w:numId="19" w16cid:durableId="383260726">
    <w:abstractNumId w:val="1"/>
  </w:num>
  <w:num w:numId="20" w16cid:durableId="1047221246">
    <w:abstractNumId w:val="1"/>
  </w:num>
  <w:num w:numId="21" w16cid:durableId="18044744">
    <w:abstractNumId w:val="1"/>
  </w:num>
  <w:num w:numId="22" w16cid:durableId="1430462714">
    <w:abstractNumId w:val="1"/>
  </w:num>
  <w:num w:numId="23" w16cid:durableId="146090627">
    <w:abstractNumId w:val="1"/>
  </w:num>
  <w:num w:numId="24" w16cid:durableId="185344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Version" w:val="5.0"/>
  </w:docVars>
  <w:rsids>
    <w:rsidRoot w:val="00BE5C76"/>
    <w:rsid w:val="00010DE0"/>
    <w:rsid w:val="00262810"/>
    <w:rsid w:val="0064375E"/>
    <w:rsid w:val="00BE5C76"/>
    <w:rsid w:val="00CB4D53"/>
    <w:rsid w:val="00D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BBC7"/>
  <w15:docId w15:val="{8B66B443-985F-455F-A28A-21266E0F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1473</Words>
  <Characters>8398</Characters>
  <Application>Microsoft Office Word</Application>
  <DocSecurity>0</DocSecurity>
  <Lines>69</Lines>
  <Paragraphs>19</Paragraphs>
  <ScaleCrop>false</ScaleCrop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Policy Statement Template</dc:title>
  <dc:creator>Financial Planning Education Department</dc:creator>
  <cp:keywords/>
  <cp:lastModifiedBy>Bethany Evitts</cp:lastModifiedBy>
  <cp:revision>4</cp:revision>
  <dcterms:created xsi:type="dcterms:W3CDTF">2026-01-03T15:19:00Z</dcterms:created>
  <dcterms:modified xsi:type="dcterms:W3CDTF">2026-01-04T13:45:00Z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2026-01-03</vt:lpwstr>
  </property>
</Properties>
</file>