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B602E" w14:textId="77777777" w:rsidR="009B1F88" w:rsidRDefault="00000000">
      <w:pPr>
        <w:jc w:val="center"/>
      </w:pPr>
      <w:r>
        <w:rPr>
          <w:b/>
          <w:color w:val="006666"/>
          <w:sz w:val="48"/>
        </w:rPr>
        <w:t>CritMatch Validation Study Site Recruitment</w:t>
      </w:r>
    </w:p>
    <w:p w14:paraId="3295D194" w14:textId="2889A6FB" w:rsidR="009B1F88" w:rsidRDefault="00000000">
      <w:pPr>
        <w:jc w:val="center"/>
      </w:pPr>
      <w:r>
        <w:rPr>
          <w:i/>
          <w:color w:val="666666"/>
          <w:sz w:val="24"/>
        </w:rPr>
        <w:t>Elionyx Health</w:t>
      </w:r>
      <w:r w:rsidR="00300694">
        <w:rPr>
          <w:i/>
          <w:color w:val="666666"/>
          <w:sz w:val="24"/>
        </w:rPr>
        <w:t>, LLC</w:t>
      </w:r>
    </w:p>
    <w:p w14:paraId="3895E0D3" w14:textId="77777777" w:rsidR="009B1F88" w:rsidRDefault="009B1F88"/>
    <w:p w14:paraId="68DED21F" w14:textId="15D1B515" w:rsidR="009B1F88" w:rsidRDefault="00000000">
      <w:r>
        <w:t>We are seeking healthcare organizations and research sites to participate in the validation study for CritMatch — a clinical cohort identification and research matching platform developed by Elionyx Health</w:t>
      </w:r>
      <w:r w:rsidR="00512380">
        <w:t>, LLC</w:t>
      </w:r>
      <w:r>
        <w:t>.</w:t>
      </w:r>
    </w:p>
    <w:p w14:paraId="472FD670" w14:textId="77777777" w:rsidR="009B1F88" w:rsidRDefault="009B1F88"/>
    <w:p w14:paraId="1142651A" w14:textId="77777777" w:rsidR="009B1F88" w:rsidRDefault="00000000">
      <w:r>
        <w:t>CritMatch is designed to help organizations identify eligible patient populations for clinical research and operational initiatives using intelligent EMR/EHR-based cohort discovery.</w:t>
      </w:r>
    </w:p>
    <w:p w14:paraId="3B2D44D4" w14:textId="77777777" w:rsidR="009B1F88" w:rsidRDefault="009B1F88"/>
    <w:p w14:paraId="52B63D33" w14:textId="77777777" w:rsidR="009B1F88" w:rsidRDefault="00000000">
      <w:r>
        <w:t>We are currently recruiting:</w:t>
      </w:r>
    </w:p>
    <w:p w14:paraId="3456B29B" w14:textId="77777777" w:rsidR="009B1F88" w:rsidRDefault="00000000">
      <w:r>
        <w:t>• Clinical research sites</w:t>
      </w:r>
    </w:p>
    <w:p w14:paraId="7D0EBF6B" w14:textId="77777777" w:rsidR="009B1F88" w:rsidRDefault="00000000">
      <w:r>
        <w:t>• Academic medical centers</w:t>
      </w:r>
    </w:p>
    <w:p w14:paraId="39D26747" w14:textId="77777777" w:rsidR="009B1F88" w:rsidRDefault="00000000">
      <w:r>
        <w:t>• Health systems</w:t>
      </w:r>
    </w:p>
    <w:p w14:paraId="57D0EEED" w14:textId="77777777" w:rsidR="009B1F88" w:rsidRDefault="00000000">
      <w:r>
        <w:t>• Specialty clinics</w:t>
      </w:r>
    </w:p>
    <w:p w14:paraId="056AD5AA" w14:textId="77777777" w:rsidR="009B1F88" w:rsidRDefault="00000000">
      <w:r>
        <w:t>• CROs</w:t>
      </w:r>
    </w:p>
    <w:p w14:paraId="6E938CE2" w14:textId="77777777" w:rsidR="009B1F88" w:rsidRDefault="00000000">
      <w:r>
        <w:t>• Research networks</w:t>
      </w:r>
    </w:p>
    <w:p w14:paraId="2D90A7CC" w14:textId="77777777" w:rsidR="009B1F88" w:rsidRDefault="00000000">
      <w:r>
        <w:t>• Innovation-focused healthcare organizations</w:t>
      </w:r>
    </w:p>
    <w:p w14:paraId="218213F4" w14:textId="77777777" w:rsidR="009B1F88" w:rsidRDefault="009B1F88"/>
    <w:p w14:paraId="16443F20" w14:textId="77777777" w:rsidR="009B1F88" w:rsidRDefault="00000000">
      <w:r>
        <w:t>Participating validation sites will receive:</w:t>
      </w:r>
    </w:p>
    <w:p w14:paraId="53366D0A" w14:textId="77777777" w:rsidR="009B1F88" w:rsidRDefault="00000000">
      <w:r>
        <w:t>✔ Unlimited CritMatch platform access for one full year</w:t>
      </w:r>
    </w:p>
    <w:p w14:paraId="6A01FE3C" w14:textId="77777777" w:rsidR="009B1F88" w:rsidRDefault="00000000">
      <w:r>
        <w:t>✔ Early access to new product features and integrations</w:t>
      </w:r>
    </w:p>
    <w:p w14:paraId="69832953" w14:textId="77777777" w:rsidR="009B1F88" w:rsidRDefault="00000000">
      <w:r>
        <w:t>✔ Direct collaboration with the CritMatch development team</w:t>
      </w:r>
    </w:p>
    <w:p w14:paraId="67D533B6" w14:textId="77777777" w:rsidR="009B1F88" w:rsidRDefault="00000000">
      <w:r>
        <w:t>✔ Opportunity to contribute to publications and validation outcomes</w:t>
      </w:r>
    </w:p>
    <w:p w14:paraId="792DAFCB" w14:textId="77777777" w:rsidR="009B1F88" w:rsidRDefault="00000000">
      <w:r>
        <w:lastRenderedPageBreak/>
        <w:t>✔ Recognition as an inaugural CritMatch validation partner site</w:t>
      </w:r>
    </w:p>
    <w:p w14:paraId="68BE076A" w14:textId="77777777" w:rsidR="009B1F88" w:rsidRDefault="009B1F88"/>
    <w:p w14:paraId="5D2F5355" w14:textId="77777777" w:rsidR="009B1F88" w:rsidRDefault="00000000">
      <w:r>
        <w:t>Validation study focus areas:</w:t>
      </w:r>
    </w:p>
    <w:p w14:paraId="7B9CDE4F" w14:textId="77777777" w:rsidR="009B1F88" w:rsidRDefault="00000000">
      <w:r>
        <w:t>• Cohort identification accuracy</w:t>
      </w:r>
    </w:p>
    <w:p w14:paraId="4C097542" w14:textId="77777777" w:rsidR="009B1F88" w:rsidRDefault="00000000">
      <w:r>
        <w:t>• Inclusion/exclusion criteria matching performance</w:t>
      </w:r>
    </w:p>
    <w:p w14:paraId="21E448DC" w14:textId="77777777" w:rsidR="009B1F88" w:rsidRDefault="00000000">
      <w:r>
        <w:t>• ICD-10 / CPT / SNOMED query optimization</w:t>
      </w:r>
    </w:p>
    <w:p w14:paraId="4DCBD844" w14:textId="77777777" w:rsidR="009B1F88" w:rsidRDefault="00000000">
      <w:r>
        <w:t>• Workflow efficiency improvements</w:t>
      </w:r>
    </w:p>
    <w:p w14:paraId="20349953" w14:textId="77777777" w:rsidR="009B1F88" w:rsidRDefault="00000000">
      <w:r>
        <w:t>• Research recruitment acceleration</w:t>
      </w:r>
    </w:p>
    <w:p w14:paraId="1CEAB8DB" w14:textId="77777777" w:rsidR="009B1F88" w:rsidRDefault="00000000">
      <w:r>
        <w:t>• Clinical operations and population analytics utility</w:t>
      </w:r>
    </w:p>
    <w:p w14:paraId="73C269C5" w14:textId="77777777" w:rsidR="009B1F88" w:rsidRDefault="009B1F88"/>
    <w:p w14:paraId="04609DF6" w14:textId="77777777" w:rsidR="009B1F88" w:rsidRDefault="00000000">
      <w:r>
        <w:t>CritMatch is being developed to support:</w:t>
      </w:r>
    </w:p>
    <w:p w14:paraId="09988F5B" w14:textId="77777777" w:rsidR="009B1F88" w:rsidRDefault="00000000">
      <w:r>
        <w:t>• Clinical trial recruitment</w:t>
      </w:r>
    </w:p>
    <w:p w14:paraId="3CC0573F" w14:textId="77777777" w:rsidR="009B1F88" w:rsidRDefault="00000000">
      <w:r>
        <w:t>• Registry identification</w:t>
      </w:r>
    </w:p>
    <w:p w14:paraId="39DFE6C7" w14:textId="77777777" w:rsidR="009B1F88" w:rsidRDefault="00000000">
      <w:r>
        <w:t>• Population health initiatives</w:t>
      </w:r>
    </w:p>
    <w:p w14:paraId="5DA5206E" w14:textId="77777777" w:rsidR="009B1F88" w:rsidRDefault="00000000">
      <w:r>
        <w:t>• Quality improvement programs</w:t>
      </w:r>
    </w:p>
    <w:p w14:paraId="22DA0862" w14:textId="77777777" w:rsidR="009B1F88" w:rsidRDefault="00000000">
      <w:r>
        <w:t>• Precision medicine workflows</w:t>
      </w:r>
    </w:p>
    <w:p w14:paraId="21806B13" w14:textId="77777777" w:rsidR="009B1F88" w:rsidRDefault="00000000">
      <w:r>
        <w:t>• Research feasibility analysis</w:t>
      </w:r>
    </w:p>
    <w:p w14:paraId="569878B7" w14:textId="77777777" w:rsidR="009B1F88" w:rsidRDefault="009B1F88"/>
    <w:p w14:paraId="325BE2E4" w14:textId="77777777" w:rsidR="009B1F88" w:rsidRDefault="00000000">
      <w:r>
        <w:t>We are especially interested in sites with:</w:t>
      </w:r>
    </w:p>
    <w:p w14:paraId="0A1C1993" w14:textId="77777777" w:rsidR="009B1F88" w:rsidRDefault="00000000">
      <w:r>
        <w:t>• Active clinical research programs</w:t>
      </w:r>
    </w:p>
    <w:p w14:paraId="730DE096" w14:textId="77777777" w:rsidR="009B1F88" w:rsidRDefault="00000000">
      <w:r>
        <w:t>• EHR/EMR analytics capabilities</w:t>
      </w:r>
    </w:p>
    <w:p w14:paraId="766DBF91" w14:textId="77777777" w:rsidR="009B1F88" w:rsidRDefault="00000000">
      <w:r>
        <w:t>• Research recruitment challenges</w:t>
      </w:r>
    </w:p>
    <w:p w14:paraId="6B5B1F39" w14:textId="77777777" w:rsidR="009B1F88" w:rsidRDefault="00000000">
      <w:r>
        <w:t>• Innovation and AI adoption initiatives</w:t>
      </w:r>
    </w:p>
    <w:p w14:paraId="21C9D029" w14:textId="77777777" w:rsidR="009B1F88" w:rsidRDefault="009B1F88"/>
    <w:p w14:paraId="56437183" w14:textId="77777777" w:rsidR="009B1F88" w:rsidRDefault="00000000">
      <w:r>
        <w:t>If your organization is interested in participating in the validation of next-generation cohort discovery technology, please comment below or send a direct message.</w:t>
      </w:r>
    </w:p>
    <w:p w14:paraId="74668667" w14:textId="77777777" w:rsidR="009B1F88" w:rsidRDefault="009B1F88"/>
    <w:p w14:paraId="1C3F1921" w14:textId="77777777" w:rsidR="009B1F88" w:rsidRDefault="00000000">
      <w:r>
        <w:t>#ClinicalResearch #DigitalHealth #HealthcareInnovation #AIinHealthcare #ClinicalTrials #PatientRecruitment #HealthIT #ResearchOperations #PopulationHealth #MedicalInnovation #CritMatch #ClinicalInformatics</w:t>
      </w:r>
    </w:p>
    <w:sectPr w:rsidR="009B1F88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41CA3" w14:textId="77777777" w:rsidR="00E43FAF" w:rsidRDefault="00E43FAF">
      <w:pPr>
        <w:spacing w:after="0" w:line="240" w:lineRule="auto"/>
      </w:pPr>
      <w:r>
        <w:separator/>
      </w:r>
    </w:p>
  </w:endnote>
  <w:endnote w:type="continuationSeparator" w:id="0">
    <w:p w14:paraId="49BAF722" w14:textId="77777777" w:rsidR="00E43FAF" w:rsidRDefault="00E43F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05E85" w14:textId="77777777" w:rsidR="009B1F88" w:rsidRDefault="00000000">
    <w:pPr>
      <w:pStyle w:val="Footer"/>
    </w:pPr>
    <w:r>
      <w:rPr>
        <w:i/>
        <w:sz w:val="18"/>
      </w:rPr>
      <w:t>Elionyx Health | Validation Partnership Recruitment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AAE72" w14:textId="77777777" w:rsidR="00E43FAF" w:rsidRDefault="00E43FAF">
      <w:pPr>
        <w:spacing w:after="0" w:line="240" w:lineRule="auto"/>
      </w:pPr>
      <w:r>
        <w:separator/>
      </w:r>
    </w:p>
  </w:footnote>
  <w:footnote w:type="continuationSeparator" w:id="0">
    <w:p w14:paraId="6DA4AB46" w14:textId="77777777" w:rsidR="00E43FAF" w:rsidRDefault="00E43F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6364283">
    <w:abstractNumId w:val="8"/>
  </w:num>
  <w:num w:numId="2" w16cid:durableId="164975056">
    <w:abstractNumId w:val="6"/>
  </w:num>
  <w:num w:numId="3" w16cid:durableId="1831288908">
    <w:abstractNumId w:val="5"/>
  </w:num>
  <w:num w:numId="4" w16cid:durableId="915211110">
    <w:abstractNumId w:val="4"/>
  </w:num>
  <w:num w:numId="5" w16cid:durableId="1771781298">
    <w:abstractNumId w:val="7"/>
  </w:num>
  <w:num w:numId="6" w16cid:durableId="908004724">
    <w:abstractNumId w:val="3"/>
  </w:num>
  <w:num w:numId="7" w16cid:durableId="1579552608">
    <w:abstractNumId w:val="2"/>
  </w:num>
  <w:num w:numId="8" w16cid:durableId="585193571">
    <w:abstractNumId w:val="1"/>
  </w:num>
  <w:num w:numId="9" w16cid:durableId="1681270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0694"/>
    <w:rsid w:val="00326F90"/>
    <w:rsid w:val="004900EC"/>
    <w:rsid w:val="004B256B"/>
    <w:rsid w:val="00512380"/>
    <w:rsid w:val="009B1F88"/>
    <w:rsid w:val="00AA1D8D"/>
    <w:rsid w:val="00B47730"/>
    <w:rsid w:val="00CB0664"/>
    <w:rsid w:val="00E43F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21B751"/>
  <w14:defaultImageDpi w14:val="300"/>
  <w15:docId w15:val="{91509524-543D-1D48-A565-9B92E8C26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240</Words>
  <Characters>1832</Characters>
  <Application>Microsoft Office Word</Application>
  <DocSecurity>0</DocSecurity>
  <Lines>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Beverly Roy</cp:lastModifiedBy>
  <cp:revision>3</cp:revision>
  <dcterms:created xsi:type="dcterms:W3CDTF">2013-12-23T23:15:00Z</dcterms:created>
  <dcterms:modified xsi:type="dcterms:W3CDTF">2026-05-08T14:11:00Z</dcterms:modified>
  <cp:category/>
</cp:coreProperties>
</file>