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Наведи короткі приклади вимог (3-5) до будь-якого предмета з твого оточення, які б відповідали кожному з таких критеріїв оцінки якості:</w:t>
      </w:r>
    </w:p>
    <w:p w:rsidR="00000000" w:rsidDel="00000000" w:rsidP="00000000" w:rsidRDefault="00000000" w:rsidRPr="00000000" w14:paraId="00000002">
      <w:pPr>
        <w:numPr>
          <w:ilvl w:val="0"/>
          <w:numId w:val="1"/>
        </w:numPr>
        <w:shd w:fill="ffffff" w:val="clear"/>
        <w:spacing w:after="0" w:afterAutospacing="0"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73a3c"/>
          <w:sz w:val="28"/>
          <w:szCs w:val="28"/>
          <w:rtl w:val="0"/>
        </w:rPr>
        <w:t xml:space="preserve">Атомарність</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73a3c"/>
          <w:sz w:val="28"/>
          <w:szCs w:val="28"/>
          <w:rtl w:val="0"/>
        </w:rPr>
        <w:t xml:space="preserve">Несуперечність</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73a3c"/>
          <w:sz w:val="28"/>
          <w:szCs w:val="28"/>
          <w:rtl w:val="0"/>
        </w:rPr>
        <w:t xml:space="preserve">Тестованість</w:t>
      </w:r>
    </w:p>
    <w:p w:rsidR="00000000" w:rsidDel="00000000" w:rsidP="00000000" w:rsidRDefault="00000000" w:rsidRPr="00000000" w14:paraId="00000005">
      <w:pPr>
        <w:numPr>
          <w:ilvl w:val="0"/>
          <w:numId w:val="1"/>
        </w:numPr>
        <w:shd w:fill="ffffff" w:val="clear"/>
        <w:spacing w:after="240" w:before="0" w:beforeAutospacing="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73a3c"/>
          <w:sz w:val="28"/>
          <w:szCs w:val="28"/>
          <w:rtl w:val="0"/>
        </w:rPr>
        <w:t xml:space="preserve">Відстежуваність.</w:t>
      </w:r>
    </w:p>
    <w:p w:rsidR="00000000" w:rsidDel="00000000" w:rsidP="00000000" w:rsidRDefault="00000000" w:rsidRPr="00000000" w14:paraId="00000006">
      <w:pPr>
        <w:shd w:fill="ffffff" w:val="clear"/>
        <w:spacing w:after="240" w:before="240" w:lineRule="auto"/>
        <w:rPr>
          <w:color w:val="373a3c"/>
        </w:rPr>
      </w:pPr>
      <w:r w:rsidDel="00000000" w:rsidR="00000000" w:rsidRPr="00000000">
        <w:rPr>
          <w:rtl w:val="0"/>
        </w:rPr>
      </w:r>
    </w:p>
    <w:p w:rsidR="00000000" w:rsidDel="00000000" w:rsidP="00000000" w:rsidRDefault="00000000" w:rsidRPr="00000000" w14:paraId="00000007">
      <w:pPr>
        <w:shd w:fill="ffffff" w:val="clear"/>
        <w:spacing w:after="240" w:before="240" w:lineRule="auto"/>
        <w:ind w:left="720" w:firstLine="0"/>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Вимоги для кавоварки:</w:t>
      </w:r>
    </w:p>
    <w:p w:rsidR="00000000" w:rsidDel="00000000" w:rsidP="00000000" w:rsidRDefault="00000000" w:rsidRPr="00000000" w14:paraId="00000008">
      <w:pPr>
        <w:numPr>
          <w:ilvl w:val="0"/>
          <w:numId w:val="3"/>
        </w:numPr>
        <w:shd w:fill="ffffff" w:val="clear"/>
        <w:spacing w:after="0" w:afterAutospacing="0" w:before="240" w:lineRule="auto"/>
        <w:ind w:left="720" w:hanging="360"/>
        <w:rPr>
          <w:rFonts w:ascii="Times New Roman" w:cs="Times New Roman" w:eastAsia="Times New Roman" w:hAnsi="Times New Roman"/>
          <w:color w:val="373a3c"/>
          <w:sz w:val="28"/>
          <w:szCs w:val="28"/>
          <w:u w:val="none"/>
        </w:rPr>
      </w:pPr>
      <w:commentRangeStart w:id="0"/>
      <w:r w:rsidDel="00000000" w:rsidR="00000000" w:rsidRPr="00000000">
        <w:rPr>
          <w:rFonts w:ascii="Times New Roman" w:cs="Times New Roman" w:eastAsia="Times New Roman" w:hAnsi="Times New Roman"/>
          <w:color w:val="373a3c"/>
          <w:sz w:val="28"/>
          <w:szCs w:val="28"/>
          <w:rtl w:val="0"/>
        </w:rPr>
        <w:t xml:space="preserve">Окремі контейнери для води та кави.(хар-ки)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373a3c"/>
          <w:sz w:val="28"/>
          <w:szCs w:val="28"/>
          <w:u w:val="none"/>
        </w:rPr>
      </w:pPr>
      <w:commentRangeStart w:id="1"/>
      <w:r w:rsidDel="00000000" w:rsidR="00000000" w:rsidRPr="00000000">
        <w:rPr>
          <w:rFonts w:ascii="Times New Roman" w:cs="Times New Roman" w:eastAsia="Times New Roman" w:hAnsi="Times New Roman"/>
          <w:color w:val="373a3c"/>
          <w:sz w:val="28"/>
          <w:szCs w:val="28"/>
          <w:rtl w:val="0"/>
        </w:rPr>
        <w:t xml:space="preserve">Різні кнопки для різних типів кави.</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commentRangeStart w:id="2"/>
      <w:r w:rsidDel="00000000" w:rsidR="00000000" w:rsidRPr="00000000">
        <w:rPr>
          <w:rFonts w:ascii="Times New Roman" w:cs="Times New Roman" w:eastAsia="Times New Roman" w:hAnsi="Times New Roman"/>
          <w:color w:val="373a3c"/>
          <w:sz w:val="28"/>
          <w:szCs w:val="28"/>
          <w:rtl w:val="0"/>
        </w:rPr>
        <w:t xml:space="preserve">Можливість налаштування температури кави.(</w:t>
      </w: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sz w:val="28"/>
          <w:szCs w:val="28"/>
          <w:rtl w:val="0"/>
        </w:rPr>
        <w:t xml:space="preserve">° 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numPr>
          <w:ilvl w:val="0"/>
          <w:numId w:val="3"/>
        </w:numPr>
        <w:shd w:fill="ffffff" w:val="clea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Опція щодо зміни мови системи(умовний список мов).</w:t>
      </w:r>
    </w:p>
    <w:p w:rsidR="00000000" w:rsidDel="00000000" w:rsidP="00000000" w:rsidRDefault="00000000" w:rsidRPr="00000000" w14:paraId="0000000C">
      <w:pPr>
        <w:shd w:fill="ffffff" w:val="clear"/>
        <w:spacing w:after="240" w:before="240" w:lineRule="auto"/>
        <w:rPr>
          <w:sz w:val="21"/>
          <w:szCs w:val="21"/>
        </w:rPr>
      </w:pPr>
      <w:r w:rsidDel="00000000" w:rsidR="00000000" w:rsidRPr="00000000">
        <w:rPr>
          <w:rtl w:val="0"/>
        </w:rPr>
      </w:r>
    </w:p>
    <w:p w:rsidR="00000000" w:rsidDel="00000000" w:rsidP="00000000" w:rsidRDefault="00000000" w:rsidRPr="00000000" w14:paraId="0000000D">
      <w:pPr>
        <w:shd w:fill="ffffff" w:val="clear"/>
        <w:spacing w:after="240" w:before="240" w:lineRule="auto"/>
        <w:rPr>
          <w:color w:val="373a3c"/>
        </w:rPr>
      </w:pPr>
      <w:r w:rsidDel="00000000" w:rsidR="00000000" w:rsidRPr="00000000">
        <w:rPr>
          <w:rtl w:val="0"/>
        </w:rPr>
      </w:r>
    </w:p>
    <w:p w:rsidR="00000000" w:rsidDel="00000000" w:rsidP="00000000" w:rsidRDefault="00000000" w:rsidRPr="00000000" w14:paraId="0000000E">
      <w:pPr>
        <w:shd w:fill="ffffff" w:val="clear"/>
        <w:spacing w:after="240" w:before="240" w:lineRule="auto"/>
        <w:rPr>
          <w:color w:val="373a3c"/>
        </w:rPr>
      </w:pPr>
      <w:r w:rsidDel="00000000" w:rsidR="00000000" w:rsidRPr="00000000">
        <w:rPr>
          <w:rtl w:val="0"/>
        </w:rPr>
      </w:r>
    </w:p>
    <w:p w:rsidR="00000000" w:rsidDel="00000000" w:rsidP="00000000" w:rsidRDefault="00000000" w:rsidRPr="00000000" w14:paraId="0000000F">
      <w:pPr>
        <w:shd w:fill="ffffff" w:val="clear"/>
        <w:spacing w:after="240" w:before="240" w:lineRule="auto"/>
        <w:rPr>
          <w:rFonts w:ascii="Times New Roman" w:cs="Times New Roman" w:eastAsia="Times New Roman" w:hAnsi="Times New Roman"/>
          <w:i w:val="1"/>
          <w:color w:val="373a3c"/>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твою думку, яка з технік тестування вимог гарантує максимально можливу якість фінального результату. Відповідь обґрунтуй (3-5 речень).</w:t>
        <w:br w:type="textWrapping"/>
      </w:r>
      <w:r w:rsidDel="00000000" w:rsidR="00000000" w:rsidRPr="00000000">
        <w:rPr>
          <w:highlight w:val="white"/>
          <w:rtl w:val="0"/>
        </w:rPr>
        <w:br w:type="textWrapping"/>
      </w:r>
      <w:r w:rsidDel="00000000" w:rsidR="00000000" w:rsidRPr="00000000">
        <w:rPr>
          <w:rFonts w:ascii="Times New Roman" w:cs="Times New Roman" w:eastAsia="Times New Roman" w:hAnsi="Times New Roman"/>
          <w:sz w:val="28"/>
          <w:szCs w:val="28"/>
          <w:highlight w:val="white"/>
          <w:rtl w:val="0"/>
        </w:rPr>
        <w:t xml:space="preserve">На мою думку ніяка з окремих технік тестування вимог  не може гарантувати </w:t>
      </w:r>
      <w:r w:rsidDel="00000000" w:rsidR="00000000" w:rsidRPr="00000000">
        <w:rPr>
          <w:rFonts w:ascii="Times New Roman" w:cs="Times New Roman" w:eastAsia="Times New Roman" w:hAnsi="Times New Roman"/>
          <w:sz w:val="28"/>
          <w:szCs w:val="28"/>
          <w:highlight w:val="white"/>
          <w:rtl w:val="0"/>
        </w:rPr>
        <w:t xml:space="preserve">якість фінального результату</w:t>
      </w:r>
      <w:r w:rsidDel="00000000" w:rsidR="00000000" w:rsidRPr="00000000">
        <w:rPr>
          <w:rFonts w:ascii="Times New Roman" w:cs="Times New Roman" w:eastAsia="Times New Roman" w:hAnsi="Times New Roman"/>
          <w:sz w:val="28"/>
          <w:szCs w:val="28"/>
          <w:highlight w:val="white"/>
          <w:rtl w:val="0"/>
        </w:rPr>
        <w:t xml:space="preserve">. Для забезпечення якості фінального продукту потрібно використовувати комплексний підхід до тестування. Все залежить від того хто тестує та як тестує. Потрібно комбінувати різні підходи до тестування продукту, щоб забезпечити гарну якість продукту та мінімізувати ризики та можливі помилки в кінцевому продукті.</w:t>
      </w:r>
    </w:p>
    <w:p w:rsidR="00000000" w:rsidDel="00000000" w:rsidP="00000000" w:rsidRDefault="00000000" w:rsidRPr="00000000" w14:paraId="0000001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hd w:fill="ffffff" w:val="clear"/>
        <w:spacing w:after="240" w:before="240" w:lineRule="auto"/>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013">
      <w:pPr>
        <w:shd w:fill="ffffff" w:val="clear"/>
        <w:spacing w:after="240" w:before="240" w:lineRule="auto"/>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014">
      <w:pPr>
        <w:shd w:fill="ffffff" w:val="clear"/>
        <w:spacing w:after="240" w:before="24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Ти – засновник/ця стартапу, який планує випустити на ринок мобільний застосунок для обміну світлинами котиків.</w:t>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Склади функціональні  (5-7 од.) та нефункціональні (5-7 од.) вимоги до застосунку.</w:t>
      </w:r>
      <w:r w:rsidDel="00000000" w:rsidR="00000000" w:rsidRPr="00000000">
        <w:rPr>
          <w:rtl w:val="0"/>
        </w:rPr>
      </w:r>
    </w:p>
    <w:p w:rsidR="00000000" w:rsidDel="00000000" w:rsidP="00000000" w:rsidRDefault="00000000" w:rsidRPr="00000000" w14:paraId="00000016">
      <w:pP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Функціональні вимоги:</w:t>
      </w:r>
    </w:p>
    <w:p w:rsidR="00000000" w:rsidDel="00000000" w:rsidP="00000000" w:rsidRDefault="00000000" w:rsidRPr="00000000" w14:paraId="00000017">
      <w:pPr>
        <w:numPr>
          <w:ilvl w:val="0"/>
          <w:numId w:val="4"/>
        </w:numPr>
        <w:shd w:fill="ffffff" w:val="clear"/>
        <w:spacing w:after="0" w:afterAutospacing="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Можливість завантаження світлин з мобільного телефону</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Можливість оцінювання та коментування світлин</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Можливість обміну світлинами з користувачами</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Можливість пошуку користувачів за іменем(нікнеймом)</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Можливість пошуку світлин за хештегами</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Можливість створення альбомів з вибраними світлинами</w:t>
      </w:r>
    </w:p>
    <w:p w:rsidR="00000000" w:rsidDel="00000000" w:rsidP="00000000" w:rsidRDefault="00000000" w:rsidRPr="00000000" w14:paraId="0000001D">
      <w:pPr>
        <w:numPr>
          <w:ilvl w:val="0"/>
          <w:numId w:val="4"/>
        </w:numPr>
        <w:shd w:fill="ffffff" w:val="clear"/>
        <w:spacing w:after="24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Можливість видалення акаунту </w:t>
      </w:r>
    </w:p>
    <w:p w:rsidR="00000000" w:rsidDel="00000000" w:rsidP="00000000" w:rsidRDefault="00000000" w:rsidRPr="00000000" w14:paraId="0000001E">
      <w:pP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Нефункціональні вимоги:</w:t>
      </w:r>
    </w:p>
    <w:p w:rsidR="00000000" w:rsidDel="00000000" w:rsidP="00000000" w:rsidRDefault="00000000" w:rsidRPr="00000000" w14:paraId="00000020">
      <w:pPr>
        <w:numPr>
          <w:ilvl w:val="0"/>
          <w:numId w:val="2"/>
        </w:numPr>
        <w:shd w:fill="ffffff" w:val="clea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Підтримка різних мобільних ОС</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Адаптивний дизайн для різних розмірів екранів</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Відповідність до легальних вимог щодо даних користувачів\</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Локалізація для різних мов(список)</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Оптимізація застосунку для мінімальних версій ОС для максимального охоплення користувачів</w:t>
      </w:r>
    </w:p>
    <w:p w:rsidR="00000000" w:rsidDel="00000000" w:rsidP="00000000" w:rsidRDefault="00000000" w:rsidRPr="00000000" w14:paraId="00000025">
      <w:pPr>
        <w:numPr>
          <w:ilvl w:val="0"/>
          <w:numId w:val="2"/>
        </w:numPr>
        <w:shd w:fill="ffffff" w:val="clea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Мінімальне використання ресурсів телефону</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Ірина Вольних" w:id="2" w:date="2023-03-29T15:20:2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це скільки? як це перевірити? має бути Тестованість</w:t>
      </w:r>
    </w:p>
  </w:comment>
  <w:comment w:author="Ірина Вольних" w:id="1" w:date="2023-03-29T15:19:55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 саме - скільки кнопок має бути? а якщо 180?</w:t>
      </w:r>
    </w:p>
  </w:comment>
  <w:comment w:author="Ірина Вольних" w:id="0" w:date="2023-03-29T15:19:16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якщо буде 15 контейнерів для води? і 1 для кави - буде ок?☺️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