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100"/>
        <w:jc w:val="center"/>
      </w:pPr>
      <w:r>
        <w:rPr>
          <w:rFonts w:ascii="Times New Roman" w:cs="Times New Roman" w:eastAsia="Times New Roman" w:hAnsi="Times New Roman"/>
          <w:b/>
          <w:bCs/>
          <w:sz w:val="26"/>
          <w:szCs w:val="26"/>
        </w:rPr>
        <w:t xml:space="preserve">DPPM UII</w:t>
      </w:r>
    </w:p>
    <w:p>
      <w:pPr>
        <w:spacing w:after="60"/>
        <w:jc w:val="center"/>
      </w:pPr>
      <w:r>
        <w:rPr>
          <w:rFonts w:ascii="Times New Roman" w:cs="Times New Roman" w:eastAsia="Times New Roman" w:hAnsi="Times New Roman"/>
          <w:b w:val="false"/>
          <w:bCs w:val="false"/>
          <w:sz w:val="24"/>
          <w:szCs w:val="24"/>
        </w:rPr>
        <w:t xml:space="preserve">LAPORAN PENGABDIAN</w:t>
      </w:r>
    </w:p>
    <w:p>
      <w:pPr>
        <w:spacing w:after="240"/>
        <w:jc w:val="center"/>
      </w:pPr>
      <w:r>
        <w:rPr>
          <w:rFonts w:ascii="Times New Roman" w:cs="Times New Roman" w:eastAsia="Times New Roman" w:hAnsi="Times New Roman"/>
          <w:b w:val="false"/>
          <w:bCs w:val="false"/>
          <w:sz w:val="24"/>
          <w:szCs w:val="24"/>
        </w:rPr>
        <w:t xml:space="preserve">BIDANG TEKNOLOGI INFORMASI DAN DIGITALISASI DESA (TID)</w:t>
      </w:r>
    </w:p>
    <w:p>
      <w:pPr>
        <w:spacing w:after="440"/>
        <w:jc w:val="center"/>
      </w:pPr>
      <w:r>
        <w:rPr>
          <w:rFonts w:ascii="Times New Roman" w:cs="Times New Roman" w:eastAsia="Times New Roman" w:hAnsi="Times New Roman"/>
          <w:b/>
          <w:bCs/>
          <w:sz w:val="26"/>
          <w:szCs w:val="26"/>
        </w:rPr>
        <w:t xml:space="preserve">PENGEMBANGAN BACKEND DAN DEPLOYMENT WEBSITE PROGRAM KAMPUNG IKLIM (PROKLIM) DESA SANGGANG</w:t>
      </w:r>
    </w:p>
    <w:p>
      <w:pPr>
        <w:spacing w:after="140"/>
        <w:jc w:val="center"/>
      </w:pPr>
      <w:r>
        <w:rPr>
          <w:rFonts w:ascii="Times New Roman" w:cs="Times New Roman" w:eastAsia="Times New Roman" w:hAnsi="Times New Roman"/>
          <w:b w:val="false"/>
          <w:bCs w:val="false"/>
          <w:sz w:val="24"/>
          <w:szCs w:val="24"/>
        </w:rPr>
        <w:t xml:space="preserve">Disusun Oleh:</w:t>
      </w:r>
    </w:p>
    <w:p>
      <w:pPr>
        <w:spacing w:after="20"/>
        <w:jc w:val="center"/>
      </w:pPr>
      <w:r>
        <w:rPr>
          <w:rFonts w:ascii="Times New Roman" w:cs="Times New Roman" w:eastAsia="Times New Roman" w:hAnsi="Times New Roman"/>
          <w:b w:val="false"/>
          <w:bCs w:val="false"/>
          <w:sz w:val="24"/>
          <w:szCs w:val="24"/>
        </w:rPr>
        <w:t xml:space="preserve">Dosen Pembimbing Lapangan 1:</w:t>
      </w:r>
    </w:p>
    <w:p>
      <w:pPr>
        <w:spacing w:after="140"/>
        <w:jc w:val="center"/>
      </w:pPr>
      <w:r>
        <w:rPr>
          <w:rFonts w:ascii="Times New Roman" w:cs="Times New Roman" w:eastAsia="Times New Roman" w:hAnsi="Times New Roman"/>
          <w:b/>
          <w:bCs/>
          <w:sz w:val="24"/>
          <w:szCs w:val="24"/>
        </w:rPr>
        <w:t xml:space="preserve">Ir. Fitri Nugraheni, S.T., M.T., Ph.D., IPM.</w:t>
      </w:r>
    </w:p>
    <w:p>
      <w:pPr>
        <w:spacing w:after="20"/>
        <w:jc w:val="center"/>
      </w:pPr>
      <w:r>
        <w:rPr>
          <w:rFonts w:ascii="Times New Roman" w:cs="Times New Roman" w:eastAsia="Times New Roman" w:hAnsi="Times New Roman"/>
          <w:b w:val="false"/>
          <w:bCs w:val="false"/>
          <w:sz w:val="24"/>
          <w:szCs w:val="24"/>
        </w:rPr>
        <w:t xml:space="preserve">Dosen Pembimbing Lapangan 2:</w:t>
      </w:r>
    </w:p>
    <w:p>
      <w:pPr>
        <w:spacing w:after="140"/>
        <w:jc w:val="center"/>
      </w:pPr>
      <w:r>
        <w:rPr>
          <w:rFonts w:ascii="Times New Roman" w:cs="Times New Roman" w:eastAsia="Times New Roman" w:hAnsi="Times New Roman"/>
          <w:b/>
          <w:bCs/>
          <w:sz w:val="24"/>
          <w:szCs w:val="24"/>
        </w:rPr>
        <w:t xml:space="preserve">Indah Safitri, S.M.</w:t>
      </w:r>
    </w:p>
    <w:p>
      <w:pPr>
        <w:spacing w:after="20"/>
        <w:jc w:val="center"/>
      </w:pPr>
      <w:r>
        <w:rPr>
          <w:rFonts w:ascii="Times New Roman" w:cs="Times New Roman" w:eastAsia="Times New Roman" w:hAnsi="Times New Roman"/>
          <w:b w:val="false"/>
          <w:bCs w:val="false"/>
          <w:sz w:val="24"/>
          <w:szCs w:val="24"/>
        </w:rPr>
        <w:t xml:space="preserve">Nama Mahasiswa:</w:t>
      </w:r>
    </w:p>
    <w:p>
      <w:pPr>
        <w:spacing w:after="20"/>
        <w:jc w:val="center"/>
      </w:pPr>
      <w:r>
        <w:rPr>
          <w:rFonts w:ascii="Times New Roman" w:cs="Times New Roman" w:eastAsia="Times New Roman" w:hAnsi="Times New Roman"/>
          <w:b/>
          <w:bCs/>
          <w:sz w:val="24"/>
          <w:szCs w:val="24"/>
        </w:rPr>
        <w:t xml:space="preserve">Bevy Alyzatun Nisa</w:t>
      </w:r>
    </w:p>
    <w:p>
      <w:pPr>
        <w:spacing w:after="440"/>
        <w:jc w:val="center"/>
      </w:pPr>
      <w:r>
        <w:rPr>
          <w:rFonts w:ascii="Times New Roman" w:cs="Times New Roman" w:eastAsia="Times New Roman" w:hAnsi="Times New Roman"/>
          <w:b w:val="false"/>
          <w:bCs w:val="false"/>
          <w:sz w:val="24"/>
          <w:szCs w:val="24"/>
        </w:rPr>
        <w:t xml:space="preserve">…………………………… (NIM)</w:t>
      </w:r>
    </w:p>
    <w:p>
      <w:pPr>
        <w:spacing w:after="60"/>
        <w:jc w:val="center"/>
      </w:pPr>
      <w:r>
        <w:rPr>
          <w:rFonts w:ascii="Times New Roman" w:cs="Times New Roman" w:eastAsia="Times New Roman" w:hAnsi="Times New Roman"/>
          <w:b w:val="false"/>
          <w:bCs w:val="false"/>
          <w:sz w:val="24"/>
          <w:szCs w:val="24"/>
        </w:rPr>
        <w:t xml:space="preserve">PROGRAM STUDI INFORMATIKA</w:t>
      </w:r>
    </w:p>
    <w:p>
      <w:pPr>
        <w:spacing w:after="60"/>
        <w:jc w:val="center"/>
      </w:pPr>
      <w:r>
        <w:rPr>
          <w:rFonts w:ascii="Times New Roman" w:cs="Times New Roman" w:eastAsia="Times New Roman" w:hAnsi="Times New Roman"/>
          <w:b w:val="false"/>
          <w:bCs w:val="false"/>
          <w:sz w:val="24"/>
          <w:szCs w:val="24"/>
        </w:rPr>
        <w:t xml:space="preserve">FAKULTAS TEKNOLOGI INDUSTRI</w:t>
      </w:r>
    </w:p>
    <w:p>
      <w:pPr>
        <w:spacing w:after="60"/>
        <w:jc w:val="center"/>
      </w:pPr>
      <w:r>
        <w:rPr>
          <w:rFonts w:ascii="Times New Roman" w:cs="Times New Roman" w:eastAsia="Times New Roman" w:hAnsi="Times New Roman"/>
          <w:b w:val="false"/>
          <w:bCs w:val="false"/>
          <w:sz w:val="24"/>
          <w:szCs w:val="24"/>
        </w:rPr>
        <w:t xml:space="preserve">UNIVERSITAS ISLAM INDONESIA</w:t>
      </w:r>
    </w:p>
    <w:p>
      <w:pPr>
        <w:spacing w:after="60"/>
        <w:jc w:val="center"/>
      </w:pPr>
      <w:r>
        <w:rPr>
          <w:rFonts w:ascii="Times New Roman" w:cs="Times New Roman" w:eastAsia="Times New Roman" w:hAnsi="Times New Roman"/>
          <w:b w:val="false"/>
          <w:bCs w:val="false"/>
          <w:sz w:val="24"/>
          <w:szCs w:val="24"/>
        </w:rPr>
        <w:t xml:space="preserve">YOGYAKARTA</w:t>
      </w:r>
    </w:p>
    <w:p>
      <w:pPr>
        <w:spacing w:after="60"/>
        <w:jc w:val="center"/>
      </w:pPr>
      <w:r>
        <w:rPr>
          <w:rFonts w:ascii="Times New Roman" w:cs="Times New Roman" w:eastAsia="Times New Roman" w:hAnsi="Times New Roman"/>
          <w:b w:val="false"/>
          <w:bCs w:val="false"/>
          <w:sz w:val="24"/>
          <w:szCs w:val="24"/>
        </w:rPr>
        <w:t xml:space="preserve">2026</w:t>
      </w:r>
    </w:p>
    <w:p>
      <w:r>
        <w:br w:type="page"/>
      </w:r>
    </w:p>
    <w:p>
      <w:pPr>
        <w:spacing w:after="280"/>
        <w:jc w:val="center"/>
      </w:pPr>
      <w:r>
        <w:rPr>
          <w:rFonts w:ascii="Times New Roman" w:cs="Times New Roman" w:eastAsia="Times New Roman" w:hAnsi="Times New Roman"/>
          <w:b/>
          <w:bCs/>
          <w:sz w:val="26"/>
          <w:szCs w:val="26"/>
        </w:rPr>
        <w:t xml:space="preserve">HALAMAN PENGESAHAN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549"/>
        <w:gridCol w:w="427"/>
        <w:gridCol w:w="3293"/>
        <w:gridCol w:w="4757"/>
      </w:tblGrid>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1.</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Identitas Pengabdian</w:t>
            </w:r>
          </w:p>
        </w:tc>
        <w:tc>
          <w:tcPr>
            <w:tcW w:type="dxa" w:w="4757"/>
            <w:tcMar>
              <w:top w:type="dxa" w:w="60"/>
              <w:left w:type="dxa" w:w="60"/>
              <w:bottom w:type="dxa" w:w="60"/>
              <w:right w:type="dxa" w:w="60"/>
            </w:tcMar>
            <w:vAlign w:val="center"/>
          </w:tcPr>
          <w:p>
            <w:pPr>
              <w:spacing w:after="40"/>
              <w:jc w:val="left"/>
            </w:pP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a.</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Program Pengabdian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Pengembangan Backend dan Deployment Website Program Kampung Iklim (ProKlim) Desa Sanggang</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Skema Pengabdian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Kuliah Kerja Nyata (Luring)</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c.</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Bidang</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Teknologi Informasi dan Digitalisasi Desa (TID)</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2.</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Ketua Pengabdi (Dosen Pembimbing Lapangan 1)</w:t>
            </w:r>
          </w:p>
        </w:tc>
        <w:tc>
          <w:tcPr>
            <w:tcW w:type="dxa" w:w="4757"/>
            <w:tcMar>
              <w:top w:type="dxa" w:w="60"/>
              <w:left w:type="dxa" w:w="60"/>
              <w:bottom w:type="dxa" w:w="60"/>
              <w:right w:type="dxa" w:w="60"/>
            </w:tcMar>
            <w:vAlign w:val="center"/>
          </w:tcPr>
          <w:p>
            <w:pPr>
              <w:spacing w:after="40"/>
              <w:jc w:val="left"/>
            </w:pP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a.</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Lengkap dan Gelar</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Ir. Fitri Nugraheni, S.T., M.T., Ph.D., IPM.</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NIDN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c.</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ID Sinta</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d.</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Jabatan Fungsional/Golongan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e.</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Fakultas/Jurusan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3.</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Alamat Ketua Pengabdi</w:t>
            </w:r>
          </w:p>
        </w:tc>
        <w:tc>
          <w:tcPr>
            <w:tcW w:type="dxa" w:w="4757"/>
            <w:tcMar>
              <w:top w:type="dxa" w:w="60"/>
              <w:left w:type="dxa" w:w="60"/>
              <w:bottom w:type="dxa" w:w="60"/>
              <w:right w:type="dxa" w:w="60"/>
            </w:tcMar>
            <w:vAlign w:val="center"/>
          </w:tcPr>
          <w:p>
            <w:pPr>
              <w:spacing w:after="40"/>
              <w:jc w:val="left"/>
            </w:pP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a.</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Alamat Rumah</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Telp/Hp</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c.</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Email</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4.</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Anggota Pengabdi</w:t>
            </w:r>
          </w:p>
        </w:tc>
        <w:tc>
          <w:tcPr>
            <w:tcW w:type="dxa" w:w="4757"/>
            <w:tcMar>
              <w:top w:type="dxa" w:w="60"/>
              <w:left w:type="dxa" w:w="60"/>
              <w:bottom w:type="dxa" w:w="60"/>
              <w:right w:type="dxa" w:w="60"/>
            </w:tcMar>
            <w:vAlign w:val="center"/>
          </w:tcPr>
          <w:p>
            <w:pPr>
              <w:spacing w:after="40"/>
              <w:jc w:val="left"/>
            </w:pP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a.</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Lengkap dan Gelar (DPL 2)</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Indah Safitri, S.M.</w:t>
            </w:r>
          </w:p>
        </w:tc>
      </w:tr>
      <w:tr>
        <w:tc>
          <w:tcPr>
            <w:tcW w:type="dxa" w:w="549"/>
            <w:tcMar>
              <w:top w:type="dxa" w:w="60"/>
              <w:left w:type="dxa" w:w="60"/>
              <w:bottom w:type="dxa" w:w="60"/>
              <w:right w:type="dxa" w:w="60"/>
            </w:tcMar>
            <w:vAlign w:val="center"/>
          </w:tcPr>
          <w:p>
            <w:pPr>
              <w:spacing w:after="40"/>
              <w:jc w:val="left"/>
            </w:pPr>
          </w:p>
        </w:tc>
        <w:tc>
          <w:tcPr>
            <w:tcW w:type="dxa" w:w="42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w:t>
            </w: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dan NIM Mahasiswa</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Bevy Alyzatun Nisa — ……………………………</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5.</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Lokasi Pengabdian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Dusun Kedungnongko, RW 07, Desa Sanggang, Kecamatan Bulu, Kabupaten Sukoharjo, Jawa Tengah</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6.</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Lama Pengabdian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1 bulan (……………………………)</w:t>
            </w:r>
          </w:p>
        </w:tc>
      </w:tr>
      <w:tr>
        <w:tc>
          <w:tcPr>
            <w:tcW w:type="dxa" w:w="54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7.</w:t>
            </w:r>
          </w:p>
        </w:tc>
        <w:tc>
          <w:tcPr>
            <w:tcW w:type="dxa" w:w="427"/>
            <w:tcMar>
              <w:top w:type="dxa" w:w="60"/>
              <w:left w:type="dxa" w:w="60"/>
              <w:bottom w:type="dxa" w:w="60"/>
              <w:right w:type="dxa" w:w="60"/>
            </w:tcMar>
            <w:vAlign w:val="center"/>
          </w:tcPr>
          <w:p>
            <w:pPr>
              <w:spacing w:after="40"/>
              <w:jc w:val="left"/>
            </w:pPr>
          </w:p>
        </w:tc>
        <w:tc>
          <w:tcPr>
            <w:tcW w:type="dxa" w:w="3293"/>
            <w:tcMar>
              <w:top w:type="dxa" w:w="60"/>
              <w:left w:type="dxa" w:w="60"/>
              <w:bottom w:type="dxa" w:w="60"/>
              <w:right w:type="dxa" w:w="60"/>
            </w:tcMar>
            <w:vAlign w:val="center"/>
          </w:tcPr>
          <w:p>
            <w:pPr>
              <w:spacing w:after="40"/>
              <w:jc w:val="left"/>
            </w:pPr>
            <w:r>
              <w:rPr>
                <w:rFonts w:ascii="Times New Roman" w:cs="Times New Roman" w:eastAsia="Times New Roman" w:hAnsi="Times New Roman"/>
                <w:b/>
                <w:bCs/>
                <w:sz w:val="22"/>
                <w:szCs w:val="22"/>
              </w:rPr>
              <w:t xml:space="preserve">Biaya yang diperlukan</w:t>
            </w:r>
          </w:p>
        </w:tc>
        <w:tc>
          <w:tcPr>
            <w:tcW w:type="dxa" w:w="4757"/>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Rp ……………………………</w:t>
            </w:r>
          </w:p>
        </w:tc>
      </w:tr>
    </w:tbl>
    <w:p>
      <w:pPr>
        <w:spacing w:after="4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062"/>
        <w:gridCol w:w="645"/>
        <w:gridCol w:w="4320"/>
      </w:tblGrid>
      <w:tr>
        <w:tc>
          <w:tcPr>
            <w:tcW w:type="dxa" w:w="406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Mengetahui,</w:t>
            </w:r>
          </w:p>
        </w:tc>
        <w:tc>
          <w:tcPr>
            <w:tcW w:type="dxa" w:w="645"/>
            <w:tcMar>
              <w:top w:type="dxa" w:w="60"/>
              <w:left w:type="dxa" w:w="60"/>
              <w:bottom w:type="dxa" w:w="60"/>
              <w:right w:type="dxa" w:w="60"/>
            </w:tcMar>
            <w:vAlign w:val="center"/>
          </w:tcPr>
          <w:p>
            <w:pPr>
              <w:spacing w:after="40"/>
              <w:jc w:val="left"/>
            </w:pPr>
          </w:p>
        </w:tc>
        <w:tc>
          <w:tcPr>
            <w:tcW w:type="dxa" w:w="4320"/>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 2026</w:t>
            </w:r>
          </w:p>
        </w:tc>
      </w:tr>
      <w:tr>
        <w:tc>
          <w:tcPr>
            <w:tcW w:type="dxa" w:w="406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Kepala Pusat KKN</w:t>
            </w:r>
          </w:p>
        </w:tc>
        <w:tc>
          <w:tcPr>
            <w:tcW w:type="dxa" w:w="645"/>
            <w:tcMar>
              <w:top w:type="dxa" w:w="60"/>
              <w:left w:type="dxa" w:w="60"/>
              <w:bottom w:type="dxa" w:w="60"/>
              <w:right w:type="dxa" w:w="60"/>
            </w:tcMar>
            <w:vAlign w:val="center"/>
          </w:tcPr>
          <w:p>
            <w:pPr>
              <w:spacing w:after="40"/>
              <w:jc w:val="left"/>
            </w:pPr>
          </w:p>
        </w:tc>
        <w:tc>
          <w:tcPr>
            <w:tcW w:type="dxa" w:w="4320"/>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Ketua Pengabdi,</w:t>
            </w:r>
          </w:p>
        </w:tc>
      </w:tr>
      <w:tr>
        <w:tc>
          <w:tcPr>
            <w:tcMar>
              <w:top w:type="dxa" w:w="60"/>
              <w:left w:type="dxa" w:w="60"/>
              <w:bottom w:type="dxa" w:w="60"/>
              <w:right w:type="dxa" w:w="60"/>
            </w:tcMar>
            <w:vAlign w:val="center"/>
          </w:tcPr>
          <w:p>
            <w:pPr>
              <w:spacing w:after="40"/>
              <w:jc w:val="left"/>
            </w:pPr>
          </w:p>
        </w:tc>
        <w:tc>
          <w:tcPr>
            <w:tcMar>
              <w:top w:type="dxa" w:w="60"/>
              <w:left w:type="dxa" w:w="60"/>
              <w:bottom w:type="dxa" w:w="60"/>
              <w:right w:type="dxa" w:w="60"/>
            </w:tcMar>
            <w:vAlign w:val="center"/>
          </w:tcPr>
          <w:p>
            <w:pPr>
              <w:spacing w:after="40"/>
              <w:jc w:val="left"/>
            </w:pPr>
          </w:p>
        </w:tc>
        <w:tc>
          <w:tcPr>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Dosen Pembimbing Lapangan</w:t>
            </w:r>
          </w:p>
        </w:tc>
      </w:tr>
      <w:tr>
        <w:tc>
          <w:tcPr>
            <w:tcMar>
              <w:top w:type="dxa" w:w="60"/>
              <w:left w:type="dxa" w:w="60"/>
              <w:bottom w:type="dxa" w:w="60"/>
              <w:right w:type="dxa" w:w="60"/>
            </w:tcMar>
            <w:vAlign w:val="center"/>
          </w:tcPr>
          <w:p>
            <w:pPr>
              <w:spacing w:after="800"/>
            </w:pPr>
          </w:p>
        </w:tc>
        <w:tc>
          <w:tcPr>
            <w:tcMar>
              <w:top w:type="dxa" w:w="60"/>
              <w:left w:type="dxa" w:w="60"/>
              <w:bottom w:type="dxa" w:w="60"/>
              <w:right w:type="dxa" w:w="60"/>
            </w:tcMar>
            <w:vAlign w:val="center"/>
          </w:tcPr>
          <w:p>
            <w:pPr>
              <w:spacing w:after="800"/>
            </w:pPr>
          </w:p>
        </w:tc>
        <w:tc>
          <w:tcPr>
            <w:tcMar>
              <w:top w:type="dxa" w:w="60"/>
              <w:left w:type="dxa" w:w="60"/>
              <w:bottom w:type="dxa" w:w="60"/>
              <w:right w:type="dxa" w:w="60"/>
            </w:tcMar>
            <w:vAlign w:val="center"/>
          </w:tcPr>
          <w:p>
            <w:pPr>
              <w:spacing w:after="800"/>
            </w:pPr>
          </w:p>
        </w:tc>
      </w:tr>
      <w:tr>
        <w:tc>
          <w:tcPr>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Mar>
              <w:top w:type="dxa" w:w="60"/>
              <w:left w:type="dxa" w:w="60"/>
              <w:bottom w:type="dxa" w:w="60"/>
              <w:right w:type="dxa" w:w="60"/>
            </w:tcMar>
            <w:vAlign w:val="center"/>
          </w:tcPr>
          <w:p>
            <w:pPr>
              <w:spacing w:after="40"/>
              <w:jc w:val="left"/>
            </w:pPr>
          </w:p>
        </w:tc>
        <w:tc>
          <w:tcPr>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(Ir. Fitri Nugraheni, S.T., M.T., Ph.D., IPM.)</w:t>
            </w:r>
          </w:p>
        </w:tc>
      </w:tr>
      <w:tr>
        <w:tc>
          <w:tcPr>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NIK: ……………………………</w:t>
            </w:r>
          </w:p>
        </w:tc>
        <w:tc>
          <w:tcPr>
            <w:tcMar>
              <w:top w:type="dxa" w:w="60"/>
              <w:left w:type="dxa" w:w="60"/>
              <w:bottom w:type="dxa" w:w="60"/>
              <w:right w:type="dxa" w:w="60"/>
            </w:tcMar>
            <w:vAlign w:val="center"/>
          </w:tcPr>
          <w:p>
            <w:pPr>
              <w:spacing w:after="40"/>
              <w:jc w:val="left"/>
            </w:pPr>
          </w:p>
        </w:tc>
        <w:tc>
          <w:tcPr>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NIK: ……………………………</w:t>
            </w:r>
          </w:p>
        </w:tc>
      </w:tr>
    </w:tbl>
    <w:p>
      <w:pPr>
        <w:spacing w:after="300"/>
      </w:pPr>
    </w:p>
    <w:p>
      <w:pPr>
        <w:spacing w:after="40"/>
        <w:jc w:val="left"/>
      </w:pPr>
      <w:r>
        <w:rPr>
          <w:rFonts w:ascii="Times New Roman" w:cs="Times New Roman" w:eastAsia="Times New Roman" w:hAnsi="Times New Roman"/>
          <w:b w:val="false"/>
          <w:bCs w:val="false"/>
          <w:sz w:val="22"/>
          <w:szCs w:val="22"/>
        </w:rPr>
        <w:t xml:space="preserve">Menyetujui,</w:t>
      </w:r>
    </w:p>
    <w:p>
      <w:pPr>
        <w:spacing w:after="40"/>
        <w:jc w:val="left"/>
      </w:pPr>
      <w:r>
        <w:rPr>
          <w:rFonts w:ascii="Times New Roman" w:cs="Times New Roman" w:eastAsia="Times New Roman" w:hAnsi="Times New Roman"/>
          <w:b w:val="false"/>
          <w:bCs w:val="false"/>
          <w:sz w:val="22"/>
          <w:szCs w:val="22"/>
        </w:rPr>
        <w:t xml:space="preserve">Direktur DPPM UII</w:t>
      </w:r>
    </w:p>
    <w:p>
      <w:pPr>
        <w:spacing w:after="700"/>
      </w:pPr>
    </w:p>
    <w:p>
      <w:pPr>
        <w:spacing w:after="40"/>
        <w:jc w:val="left"/>
      </w:pPr>
      <w:r>
        <w:rPr>
          <w:rFonts w:ascii="Times New Roman" w:cs="Times New Roman" w:eastAsia="Times New Roman" w:hAnsi="Times New Roman"/>
          <w:b w:val="false"/>
          <w:bCs w:val="false"/>
          <w:sz w:val="22"/>
          <w:szCs w:val="22"/>
        </w:rPr>
        <w:t xml:space="preserve">(……………………………)</w:t>
      </w:r>
    </w:p>
    <w:p>
      <w:pPr>
        <w:spacing w:after="40"/>
        <w:jc w:val="left"/>
      </w:pPr>
      <w:r>
        <w:rPr>
          <w:rFonts w:ascii="Times New Roman" w:cs="Times New Roman" w:eastAsia="Times New Roman" w:hAnsi="Times New Roman"/>
          <w:b w:val="false"/>
          <w:bCs w:val="false"/>
          <w:sz w:val="22"/>
          <w:szCs w:val="22"/>
        </w:rPr>
        <w:t xml:space="preserve">NIK: ……………………………</w:t>
      </w:r>
    </w:p>
    <w:p>
      <w:r>
        <w:br w:type="page"/>
      </w:r>
    </w:p>
    <w:p>
      <w:pPr>
        <w:spacing w:after="280"/>
        <w:jc w:val="center"/>
      </w:pPr>
      <w:r>
        <w:rPr>
          <w:rFonts w:ascii="Times New Roman" w:cs="Times New Roman" w:eastAsia="Times New Roman" w:hAnsi="Times New Roman"/>
          <w:b/>
          <w:bCs/>
          <w:sz w:val="26"/>
          <w:szCs w:val="26"/>
        </w:rPr>
        <w:t xml:space="preserve">IDENTITAS DIRI</w:t>
      </w:r>
    </w:p>
    <w:p>
      <w:pPr>
        <w:spacing w:after="20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2600" w:hRule="atLeast"/>
        </w:trPr>
        <w:tc>
          <w:tcPr>
            <w:tcW w:type="dxa" w:w="9026"/>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Pas Foto 3x4
(tempel / tempatkan foto di sini)</w:t>
            </w:r>
          </w:p>
        </w:tc>
      </w:tr>
    </w:tbl>
    <w:p>
      <w:pPr>
        <w:spacing w:after="3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92"/>
        <w:gridCol w:w="373"/>
        <w:gridCol w:w="6661"/>
      </w:tblGrid>
      <w:tr>
        <w:tc>
          <w:tcPr>
            <w:tcW w:type="dxa" w:w="19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Lengkap</w:t>
            </w:r>
          </w:p>
        </w:tc>
        <w:tc>
          <w:tcPr>
            <w:tcW w:type="dxa" w:w="3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6661"/>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Bevy Alyzatun Nisa</w:t>
            </w:r>
          </w:p>
        </w:tc>
      </w:tr>
      <w:tr>
        <w:tc>
          <w:tcPr>
            <w:tcW w:type="dxa" w:w="19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NIM</w:t>
            </w:r>
          </w:p>
        </w:tc>
        <w:tc>
          <w:tcPr>
            <w:tcW w:type="dxa" w:w="3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6661"/>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r>
      <w:tr>
        <w:tc>
          <w:tcPr>
            <w:tcW w:type="dxa" w:w="19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Prodi</w:t>
            </w:r>
          </w:p>
        </w:tc>
        <w:tc>
          <w:tcPr>
            <w:tcW w:type="dxa" w:w="3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6661"/>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Informatika</w:t>
            </w:r>
          </w:p>
        </w:tc>
      </w:tr>
      <w:tr>
        <w:tc>
          <w:tcPr>
            <w:tcW w:type="dxa" w:w="19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Fakultas</w:t>
            </w:r>
          </w:p>
        </w:tc>
        <w:tc>
          <w:tcPr>
            <w:tcW w:type="dxa" w:w="3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6661"/>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Fakultas Teknologi Industri</w:t>
            </w:r>
          </w:p>
        </w:tc>
      </w:tr>
      <w:tr>
        <w:tc>
          <w:tcPr>
            <w:tcW w:type="dxa" w:w="19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Nama Program</w:t>
            </w:r>
          </w:p>
        </w:tc>
        <w:tc>
          <w:tcPr>
            <w:tcW w:type="dxa" w:w="3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6661"/>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Pengembangan Backend dan Deployment Website Program Kampung Iklim (ProKlim) Desa Sanggang</w:t>
            </w:r>
          </w:p>
        </w:tc>
      </w:tr>
    </w:tbl>
    <w:p>
      <w:r>
        <w:br w:type="page"/>
      </w:r>
    </w:p>
    <w:p>
      <w:pPr>
        <w:spacing w:after="280"/>
        <w:jc w:val="center"/>
      </w:pPr>
      <w:r>
        <w:rPr>
          <w:rFonts w:ascii="Times New Roman" w:cs="Times New Roman" w:eastAsia="Times New Roman" w:hAnsi="Times New Roman"/>
          <w:b/>
          <w:bCs/>
          <w:sz w:val="26"/>
          <w:szCs w:val="26"/>
        </w:rPr>
        <w:t xml:space="preserve">INTISARI</w:t>
      </w:r>
    </w:p>
    <w:p>
      <w:pPr>
        <w:spacing w:after="200" w:line="360" w:lineRule="atLeast"/>
        <w:ind w:firstLine="560"/>
        <w:jc w:val="both"/>
      </w:pPr>
      <w:r>
        <w:rPr>
          <w:rFonts w:ascii="Times New Roman" w:cs="Times New Roman" w:eastAsia="Times New Roman" w:hAnsi="Times New Roman"/>
          <w:sz w:val="24"/>
          <w:szCs w:val="24"/>
        </w:rPr>
        <w:t xml:space="preserve">Program Pengembangan Backend dan Deployment Website Program Kampung Iklim (ProKlim) Desa Sanggang merupakan program kerja individu bidang Teknologi Informasi dan Digitalisasi Desa (TID) yang dilaksanakan dalam rangka Kuliah Kerja Nyata (KKN) Universitas Islam Indonesia di Desa Sanggang, Kecamatan Bulu, Kabupaten Sukoharjo, Jawa Tengah. Berdasarkan hasil observasi, Desa Sanggang yang tengah mempersiapkan diri mengikuti ProKlim tingkat nasional belum memiliki website resmi ProKlim, sehingga tim KKN Unit 340 membangun website ProKlim Desa Sanggang (“Sanggang Berkreasi”) sebagai situs statis berbasis HTML, CSS, dan JavaScript murni. Pada draf awal pengembangan, panel admin website tersebut masih sederhana dan seluruh datanya hanya tersimpan pada penyimpanan lokal (localStorage) peramban di satu perangkat, sehingga perubahan yang dilakukan tidak tersinkron antar perangkat, rawan hilang, terbatas kapasitasnya (±5 MB), dan tidak memiliki mekanisme autentikasi yang aman untuk banyak pengguna.</w:t>
      </w:r>
    </w:p>
    <w:p>
      <w:pPr>
        <w:spacing w:after="200" w:line="360" w:lineRule="atLeast"/>
        <w:ind w:firstLine="560"/>
        <w:jc w:val="both"/>
      </w:pPr>
      <w:r>
        <w:rPr>
          <w:rFonts w:ascii="Times New Roman" w:cs="Times New Roman" w:eastAsia="Times New Roman" w:hAnsi="Times New Roman"/>
          <w:sz w:val="24"/>
          <w:szCs w:val="24"/>
        </w:rPr>
        <w:t xml:space="preserve">Berdasarkan permasalahan tersebut, program kerja ini difokuskan pada pengembangan lapisan backend yang sesungguhnya serta persiapan deployment website agar dapat diakses secara publik dan dikelola secara andal oleh perangkat desa. Backend dibangun menggunakan layanan Backend-as-a-Service (BaaS) Supabase yang menyediakan basis data PostgreSQL, autentikasi, dan penyimpanan berkas dalam satu platform. Tahapan pelaksanaan meliputi observasi dan analisis kebutuhan, perancangan skema basis data yang terdiri atas lima tabel (pengaturan situs, struktur pengurus, artikel, galeri, dan konten halaman) beserta penerapan kebijakan keamanan Row Level Security (RLS) agar publik hanya dapat membaca data sedangkan penulisan data dibatasi hanya untuk admin yang telah terautentikasi, pengembangan dashboard admin terpisah (admin-proklim) yang terhubung langsung ke backend dengan arsitektur dua mode (mode pratinjau dan mode data sungguhan), migrasi 252 foto dokumentasi beserta seluruh konten teks lama ke basis data baru melalui skrip migrasi otomatis, hingga pengujian dan persiapan deployment situs sebagai website statis yang dapat dihosting secara gratis.</w:t>
      </w:r>
    </w:p>
    <w:p>
      <w:pPr>
        <w:spacing w:after="200" w:line="360" w:lineRule="atLeast"/>
        <w:ind w:firstLine="560"/>
        <w:jc w:val="both"/>
      </w:pPr>
      <w:r>
        <w:rPr>
          <w:rFonts w:ascii="Times New Roman" w:cs="Times New Roman" w:eastAsia="Times New Roman" w:hAnsi="Times New Roman"/>
          <w:sz w:val="24"/>
          <w:szCs w:val="24"/>
        </w:rPr>
        <w:t xml:space="preserve">Hasil dari program ini adalah tersedianya arsitektur backend yang aman, terpusat, dan dapat diakses dari berbagai perangkat untuk mengelola seluruh konten website ProKlim Desa Sanggang, mulai dari profil program, capaian adaptasi dan mitigasi perubahan iklim, struktur kelembagaan, artikel, hingga galeri dokumentasi kegiatan. Dengan backend dan dokumentasi konfigurasi yang telah disiapkan, perangkat desa maupun tim KKN selanjutnya dapat memperbarui isi website secara mandiri dan berkelanjutan sebagai bagian dari upaya digitalisasi desa serta mendukung pelaporan Program Kampung Iklim yang lebih transparan dan mudah diakses masyarakat luas.</w:t>
      </w:r>
    </w:p>
    <w:p>
      <w:r>
        <w:br w:type="page"/>
      </w:r>
    </w:p>
    <w:p>
      <w:pPr>
        <w:spacing w:after="240"/>
      </w:pPr>
      <w:r>
        <w:rPr>
          <w:rFonts w:ascii="Times New Roman" w:cs="Times New Roman" w:eastAsia="Times New Roman" w:hAnsi="Times New Roman"/>
          <w:b/>
          <w:bCs/>
          <w:sz w:val="25"/>
          <w:szCs w:val="25"/>
        </w:rPr>
        <w:t xml:space="preserve">Pengembangan Backend dan Deployment Website Program Kampung Iklim (ProKlim) Desa Sanggang</w:t>
      </w:r>
    </w:p>
    <w:p>
      <w:pPr>
        <w:spacing w:after="160" w:before="280"/>
      </w:pPr>
      <w:r>
        <w:rPr>
          <w:rFonts w:ascii="Times New Roman" w:cs="Times New Roman" w:eastAsia="Times New Roman" w:hAnsi="Times New Roman"/>
          <w:b/>
          <w:bCs/>
          <w:sz w:val="25"/>
          <w:szCs w:val="25"/>
        </w:rPr>
        <w:t xml:space="preserve">1.  DESKRIPSI PROGRAM</w:t>
      </w:r>
    </w:p>
    <w:p>
      <w:pPr>
        <w:spacing w:after="200" w:line="360" w:lineRule="atLeast"/>
        <w:ind w:firstLine="560"/>
        <w:jc w:val="both"/>
      </w:pPr>
      <w:r>
        <w:rPr>
          <w:rFonts w:ascii="Times New Roman" w:cs="Times New Roman" w:eastAsia="Times New Roman" w:hAnsi="Times New Roman"/>
          <w:sz w:val="24"/>
          <w:szCs w:val="24"/>
        </w:rPr>
        <w:t xml:space="preserve">Program Kampung Iklim (ProKlim) adalah program berbasis masyarakat yang digagas oleh Kementerian Lingkungan Hidup untuk mengapresiasi dan mendorong peran aktif masyarakat dalam melaksanakan aksi adaptasi dan mitigasi perubahan iklim di tingkat lokal (Kementerian Lingkungan Hidup, 2026). Desa Sanggang, Kecamatan Bulu, Kabupaten Sukoharjo merupakan salah satu desa yang tengah mempersiapkan diri mengikuti ProKlim tingkat nasional, dengan berbagai kegiatan adaptasi dan mitigasi yang telah berjalan seperti pengelolaan sampah, penghijauan, pembangunan embung, konservasi sumber daya air, mitigasi bencana, hingga pengembangan kawasan agrowisata.</w:t>
      </w:r>
    </w:p>
    <w:p>
      <w:pPr>
        <w:spacing w:after="200" w:line="360" w:lineRule="atLeast"/>
        <w:ind w:firstLine="560"/>
        <w:jc w:val="both"/>
      </w:pPr>
      <w:r>
        <w:rPr>
          <w:rFonts w:ascii="Times New Roman" w:cs="Times New Roman" w:eastAsia="Times New Roman" w:hAnsi="Times New Roman"/>
          <w:sz w:val="24"/>
          <w:szCs w:val="24"/>
        </w:rPr>
        <w:t xml:space="preserve">Berdasarkan hasil observasi bersama Kepala Desa Sanggang dan Ketua BumDes Sanggang (Lampiran 1), diketahui bahwa Desa Sanggang belum memiliki website resmi ProKlim. Informasi dan dokumentasi kegiatan ProKlim masih tersebar dalam berbagai dokumen, foto, video, dan arsip administrasi sehingga belum terdokumentasi secara terintegrasi, sulit diakses oleh masyarakat maupun tim penilai, dan publikasi kegiatan ProKlim belum optimal. Pemerintah desa menyampaikan kebutuhan akan website ProKlim sebagai media informasi, dokumentasi, dan publikasi yang mampu menghimpun seluruh data dan kegiatan dalam satu platform.</w:t>
      </w:r>
    </w:p>
    <w:p>
      <w:pPr>
        <w:spacing w:after="200" w:line="360" w:lineRule="atLeast"/>
        <w:ind w:firstLine="560"/>
        <w:jc w:val="both"/>
      </w:pPr>
      <w:r>
        <w:rPr>
          <w:rFonts w:ascii="Times New Roman" w:cs="Times New Roman" w:eastAsia="Times New Roman" w:hAnsi="Times New Roman"/>
          <w:sz w:val="24"/>
          <w:szCs w:val="24"/>
        </w:rPr>
        <w:t xml:space="preserve">Menjawab kebutuhan tersebut, tim KKN Unit 340 Universitas Islam Indonesia membangun website ProKlim Desa Sanggang (“Sanggang Berkreasi”) sebagai situs statis berbasis HTML, CSS, dan JavaScript, memuat profil desa, profil ProKlim, capaian adaptasi dan mitigasi, struktur kelembagaan, artikel edukasi lingkungan, serta galeri dokumentasi kegiatan. Dalam pembagian tugas tim, penulis sebagai mahasiswa Program Studi Informatika berfokus pada bidang Teknologi Informasi dan Digitalisasi Desa (TID), yaitu pengembangan bagian backend website — meliputi penyusunan struktur website, integrasi konten digital, pengelolaan aset halaman, penyediaan basis data dan autentikasi yang sesungguhnya (menggantikan penyimpanan sementara di sisi klien pada draf awal), serta implementasi dan deployment website — agar seluruh informasi ProKlim dapat tersaji secara terstruktur, mudah diakses, dan mendukung keberlanjutan publikasi informasi desa maupun proses penilaian ProKlim.</w:t>
      </w:r>
    </w:p>
    <w:p>
      <w:pPr>
        <w:spacing w:after="160" w:before="280"/>
      </w:pPr>
      <w:r>
        <w:rPr>
          <w:rFonts w:ascii="Times New Roman" w:cs="Times New Roman" w:eastAsia="Times New Roman" w:hAnsi="Times New Roman"/>
          <w:b/>
          <w:bCs/>
          <w:sz w:val="25"/>
          <w:szCs w:val="25"/>
        </w:rPr>
        <w:t xml:space="preserve">2.  PELAKSANAAN PROGRAM</w:t>
      </w:r>
    </w:p>
    <w:p>
      <w:pPr>
        <w:spacing w:after="160" w:line="360" w:lineRule="atLeast"/>
        <w:jc w:val="both"/>
      </w:pPr>
      <w:r>
        <w:rPr>
          <w:rFonts w:ascii="Times New Roman" w:cs="Times New Roman" w:eastAsia="Times New Roman" w:hAnsi="Times New Roman"/>
          <w:sz w:val="24"/>
          <w:szCs w:val="24"/>
        </w:rPr>
        <w:t xml:space="preserve">Program kerja individu bidang Teknologi Informasi dan Digitalisasi Desa (TID) ini dilaksanakan mengikuti enam tahapan yang telah disusun pada Rencana Kerja Tindak Lanjut (RKTL), yaitu analisis kebutuhan website, perancangan struktur website, integrasi konten website, pengujian website, deployment website, serta sosialisasi penggunaan website, dengan total alokasi waktu 37 jam. Seluruh tahapan dilaksanakan berkoordinasi dengan tim KKN Unit 340 (Afifa dan Yuvita) serta pemerintah Desa Sanggang. Rincian tiap tahapan dijelaskan sebagai berikut.</w:t>
      </w:r>
    </w:p>
    <w:p>
      <w:pPr>
        <w:spacing w:after="120" w:before="200"/>
        <w:ind w:left="280"/>
      </w:pPr>
      <w:r>
        <w:rPr>
          <w:rFonts w:ascii="Times New Roman" w:cs="Times New Roman" w:eastAsia="Times New Roman" w:hAnsi="Times New Roman"/>
          <w:b/>
          <w:bCs/>
          <w:sz w:val="24"/>
          <w:szCs w:val="24"/>
        </w:rPr>
        <w:t xml:space="preserve">a.  Analisis Kebutuhan Website (5 jam)</w:t>
      </w:r>
    </w:p>
    <w:p>
      <w:pPr>
        <w:spacing w:after="200" w:line="360" w:lineRule="atLeast"/>
        <w:ind w:firstLine="560"/>
        <w:jc w:val="both"/>
      </w:pPr>
      <w:r>
        <w:rPr>
          <w:rFonts w:ascii="Times New Roman" w:cs="Times New Roman" w:eastAsia="Times New Roman" w:hAnsi="Times New Roman"/>
          <w:sz w:val="24"/>
          <w:szCs w:val="24"/>
        </w:rPr>
        <w:t xml:space="preserve">Tahap ini diawali dengan observasi lapangan dan wawancara bersama Bapak Slamet Raharjo selaku Kepala Desa Sanggang pada Selasa, 28 Juli 2026, serta bersama Mas Janu selaku Ketua BumDes Sanggang pada Jumat, 31 Juli 2026. Dari hasil observasi diketahui bahwa Desa Sanggang telah memiliki berbagai kegiatan adaptasi dan mitigasi perubahan iklim yang berjalan dalam rangka Program Kampung Iklim (ProKlim) (pengelolaan sampah, penghijauan, pembangunan embung, konservasi sumber daya air, mitigasi bencana, hingga pengembangan kawasan agrowisata), namun dokumentasinya masih tersebar di berbagai dokumen, foto, dan arsip administrasi sehingga belum terintegrasi dalam satu media dan sulit diakses maupun dikelola secara rapi. Hasil observasi ini kemudian dianalisis bersama tim KKN Unit 340 (Afifa dan Yuvita) serta pemerintah desa untuk mengidentifikasi kebutuhan struktur website dan, khususnya bagi penulis sebagai mahasiswa Program Studi Informatika, kebutuhan backend yang harus disediakan: struktur data untuk menyimpan profil desa, profil ProKlim, kegiatan adaptasi/mitigasi, artikel, dan galeri; mekanisme autentikasi admin; serta penyimpanan berkas foto yang tidak bergantung pada satu perangkat. Detail hasil observasi dituliskan pada Lampiran 1 (Laporan Hasil Observasi).</w:t>
      </w:r>
    </w:p>
    <w:p>
      <w:pPr>
        <w:spacing w:after="120" w:before="200"/>
        <w:ind w:left="280"/>
      </w:pPr>
      <w:r>
        <w:rPr>
          <w:rFonts w:ascii="Times New Roman" w:cs="Times New Roman" w:eastAsia="Times New Roman" w:hAnsi="Times New Roman"/>
          <w:b/>
          <w:bCs/>
          <w:sz w:val="24"/>
          <w:szCs w:val="24"/>
        </w:rPr>
        <w:t xml:space="preserve">b.  Perancangan Struktur Website (6 jam)</w:t>
      </w:r>
    </w:p>
    <w:p>
      <w:pPr>
        <w:spacing w:after="200" w:line="360" w:lineRule="atLeast"/>
        <w:ind w:firstLine="560"/>
        <w:jc w:val="both"/>
      </w:pPr>
      <w:r>
        <w:rPr>
          <w:rFonts w:ascii="Times New Roman" w:cs="Times New Roman" w:eastAsia="Times New Roman" w:hAnsi="Times New Roman"/>
          <w:sz w:val="24"/>
          <w:szCs w:val="24"/>
        </w:rPr>
        <w:t xml:space="preserve">Berdasarkan hasil analisis kebutuhan, disusun struktur halaman dan alur navigasi website (Beranda, Adaptasi, Mitigasi, Kelembagaan dengan empat submenu, Artikel, dan Galeri) berkoordinasi dengan tim KKN (Afifa dan Yuvita) agar sesuai kebutuhan informasi ProKlim. Dari sisi backend, struktur halaman tersebut diterjemahkan menjadi rancangan skema basis data pada Supabase (layanan </w:t>
      </w:r>
      <w:r>
        <w:rPr>
          <w:rFonts w:ascii="Times New Roman" w:cs="Times New Roman" w:eastAsia="Times New Roman" w:hAnsi="Times New Roman"/>
          <w:i/>
          <w:iCs/>
          <w:sz w:val="24"/>
          <w:szCs w:val="24"/>
        </w:rPr>
        <w:t xml:space="preserve">Backend-as-a-Service</w:t>
      </w:r>
      <w:r>
        <w:rPr>
          <w:rFonts w:ascii="Times New Roman" w:cs="Times New Roman" w:eastAsia="Times New Roman" w:hAnsi="Times New Roman"/>
          <w:sz w:val="24"/>
          <w:szCs w:val="24"/>
        </w:rPr>
        <w:t xml:space="preserve"> yang menyediakan basis data PostgreSQL, autentikasi, dan penyimpanan berkas), dituliskan pada berkas </w:t>
      </w:r>
      <w:r>
        <w:rPr>
          <w:rFonts w:ascii="Times New Roman" w:cs="Times New Roman" w:eastAsia="Times New Roman" w:hAnsi="Times New Roman"/>
          <w:i/>
          <w:iCs/>
          <w:sz w:val="24"/>
          <w:szCs w:val="24"/>
        </w:rPr>
        <w:t xml:space="preserve">schema.sql</w:t>
      </w:r>
      <w:r>
        <w:rPr>
          <w:rFonts w:ascii="Times New Roman" w:cs="Times New Roman" w:eastAsia="Times New Roman" w:hAnsi="Times New Roman"/>
          <w:sz w:val="24"/>
          <w:szCs w:val="24"/>
        </w:rPr>
        <w:t xml:space="preserve"> dan terdiri atas lima tabel utama:</w:t>
      </w:r>
    </w:p>
    <w:p>
      <w:pPr>
        <w:spacing w:after="120" w:line="340" w:lineRule="atLeast"/>
        <w:ind w:left="84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situs_pengaturan</w:t>
      </w:r>
      <w:r>
        <w:rPr>
          <w:rFonts w:ascii="Times New Roman" w:cs="Times New Roman" w:eastAsia="Times New Roman" w:hAnsi="Times New Roman"/>
          <w:sz w:val="24"/>
          <w:szCs w:val="24"/>
        </w:rPr>
        <w:t xml:space="preserve"> — menyimpan identitas website (nama, jargon, logo, alamat, email, deskripsi singkat) dalam satu baris data;</w:t>
      </w:r>
    </w:p>
    <w:p>
      <w:pPr>
        <w:spacing w:after="120" w:line="340" w:lineRule="atLeast"/>
        <w:ind w:left="84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struktur_pengurus</w:t>
      </w:r>
      <w:r>
        <w:rPr>
          <w:rFonts w:ascii="Times New Roman" w:cs="Times New Roman" w:eastAsia="Times New Roman" w:hAnsi="Times New Roman"/>
          <w:sz w:val="24"/>
          <w:szCs w:val="24"/>
        </w:rPr>
        <w:t xml:space="preserve"> — menyimpan data struktur kepengurusan ProKlim yang ditampilkan pada halaman Beranda dan Kelembagaan;</w:t>
      </w:r>
    </w:p>
    <w:p>
      <w:pPr>
        <w:spacing w:after="120" w:line="340" w:lineRule="atLeast"/>
        <w:ind w:left="84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artikel</w:t>
      </w:r>
      <w:r>
        <w:rPr>
          <w:rFonts w:ascii="Times New Roman" w:cs="Times New Roman" w:eastAsia="Times New Roman" w:hAnsi="Times New Roman"/>
          <w:sz w:val="24"/>
          <w:szCs w:val="24"/>
        </w:rPr>
        <w:t xml:space="preserve"> — menyimpan berita/artikel beserta kategori, tanggal, ringkasan, gambar sampul, dan isi paragraf;</w:t>
      </w:r>
    </w:p>
    <w:p>
      <w:pPr>
        <w:spacing w:after="120" w:line="340" w:lineRule="atLeast"/>
        <w:ind w:left="84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galeri</w:t>
      </w:r>
      <w:r>
        <w:rPr>
          <w:rFonts w:ascii="Times New Roman" w:cs="Times New Roman" w:eastAsia="Times New Roman" w:hAnsi="Times New Roman"/>
          <w:sz w:val="24"/>
          <w:szCs w:val="24"/>
        </w:rPr>
        <w:t xml:space="preserve"> — menyimpan metadata foto dokumentasi kegiatan (tautan berkas, kategori, judul, keterangan, urutan tampil);</w:t>
      </w:r>
    </w:p>
    <w:p>
      <w:pPr>
        <w:spacing w:after="120" w:line="340" w:lineRule="atLeast"/>
        <w:ind w:left="84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konten_halaman</w:t>
      </w:r>
      <w:r>
        <w:rPr>
          <w:rFonts w:ascii="Times New Roman" w:cs="Times New Roman" w:eastAsia="Times New Roman" w:hAnsi="Times New Roman"/>
          <w:sz w:val="24"/>
          <w:szCs w:val="24"/>
        </w:rPr>
        <w:t xml:space="preserve"> — menyimpan setiap blok isi pada tujuh halaman tetap (Beranda, Adaptasi, Mitigasi, dan empat halaman Kelembagaan) dalam format </w:t>
      </w:r>
      <w:r>
        <w:rPr>
          <w:rFonts w:ascii="Times New Roman" w:cs="Times New Roman" w:eastAsia="Times New Roman" w:hAnsi="Times New Roman"/>
          <w:i/>
          <w:iCs/>
          <w:sz w:val="24"/>
          <w:szCs w:val="24"/>
        </w:rPr>
        <w:t xml:space="preserve">JSONB</w:t>
      </w:r>
      <w:r>
        <w:rPr>
          <w:rFonts w:ascii="Times New Roman" w:cs="Times New Roman" w:eastAsia="Times New Roman" w:hAnsi="Times New Roman"/>
          <w:sz w:val="24"/>
          <w:szCs w:val="24"/>
        </w:rPr>
        <w:t xml:space="preserve"> agar fleksibel menampung berbagai jenis blok (teks, tabel, kartu, angka capaian, dan lain-lain), sesuai struktur halaman yang telah disusun.</w:t>
      </w:r>
    </w:p>
    <w:p>
      <w:pPr>
        <w:spacing w:after="200" w:line="360" w:lineRule="atLeast"/>
        <w:ind w:firstLine="560"/>
        <w:jc w:val="both"/>
      </w:pPr>
      <w:r>
        <w:rPr>
          <w:rFonts w:ascii="Times New Roman" w:cs="Times New Roman" w:eastAsia="Times New Roman" w:hAnsi="Times New Roman"/>
          <w:sz w:val="24"/>
          <w:szCs w:val="24"/>
        </w:rPr>
        <w:t xml:space="preserve">Setiap tabel menggunakan kunci utama </w:t>
      </w:r>
      <w:r>
        <w:rPr>
          <w:rFonts w:ascii="Times New Roman" w:cs="Times New Roman" w:eastAsia="Times New Roman" w:hAnsi="Times New Roman"/>
          <w:i/>
          <w:iCs/>
          <w:sz w:val="24"/>
          <w:szCs w:val="24"/>
        </w:rPr>
        <w:t xml:space="preserve">UUID</w:t>
      </w:r>
      <w:r>
        <w:rPr>
          <w:rFonts w:ascii="Times New Roman" w:cs="Times New Roman" w:eastAsia="Times New Roman" w:hAnsi="Times New Roman"/>
          <w:sz w:val="24"/>
          <w:szCs w:val="24"/>
        </w:rPr>
        <w:t xml:space="preserve"> yang dibangkitkan otomatis melalui ekstensi </w:t>
      </w:r>
      <w:r>
        <w:rPr>
          <w:rFonts w:ascii="Times New Roman" w:cs="Times New Roman" w:eastAsia="Times New Roman" w:hAnsi="Times New Roman"/>
          <w:i/>
          <w:iCs/>
          <w:sz w:val="24"/>
          <w:szCs w:val="24"/>
        </w:rPr>
        <w:t xml:space="preserve">pgcrypto</w:t>
      </w:r>
      <w:r>
        <w:rPr>
          <w:rFonts w:ascii="Times New Roman" w:cs="Times New Roman" w:eastAsia="Times New Roman" w:hAnsi="Times New Roman"/>
          <w:sz w:val="24"/>
          <w:szCs w:val="24"/>
        </w:rPr>
        <w:t xml:space="preserve">, serta dilengkapi indeks pada kolom yang sering difilter (mis. </w:t>
      </w:r>
      <w:r>
        <w:rPr>
          <w:rFonts w:ascii="Times New Roman" w:cs="Times New Roman" w:eastAsia="Times New Roman" w:hAnsi="Times New Roman"/>
          <w:i/>
          <w:iCs/>
          <w:sz w:val="24"/>
          <w:szCs w:val="24"/>
        </w:rPr>
        <w:t xml:space="preserve">halaman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tanggal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kategori</w:t>
      </w:r>
      <w:r>
        <w:rPr>
          <w:rFonts w:ascii="Times New Roman" w:cs="Times New Roman" w:eastAsia="Times New Roman" w:hAnsi="Times New Roman"/>
          <w:sz w:val="24"/>
          <w:szCs w:val="24"/>
        </w:rPr>
        <w:t xml:space="preserve">) untuk menjaga performa kueri. Untuk aspek keamanan, seluruh tabel mengaktifkan </w:t>
      </w:r>
      <w:r>
        <w:rPr>
          <w:rFonts w:ascii="Times New Roman" w:cs="Times New Roman" w:eastAsia="Times New Roman" w:hAnsi="Times New Roman"/>
          <w:i/>
          <w:iCs/>
          <w:sz w:val="24"/>
          <w:szCs w:val="24"/>
        </w:rPr>
        <w:t xml:space="preserve">Row Level Security</w:t>
      </w:r>
      <w:r>
        <w:rPr>
          <w:rFonts w:ascii="Times New Roman" w:cs="Times New Roman" w:eastAsia="Times New Roman" w:hAnsi="Times New Roman"/>
          <w:sz w:val="24"/>
          <w:szCs w:val="24"/>
        </w:rPr>
        <w:t xml:space="preserve"> (RLS) — fitur keamanan tingkat baris pada PostgreSQL yang memungkinkan kebijakan akses diterapkan langsung di sisi basis data (PostgreSQL Global Development Group, 2026): siapa saja boleh membaca data (mendukung sifat publik dari website), sedangkan operasi tulis (tambah, ubah, hapus) hanya diizinkan bagi admin yang telah terautentikasi. Pola keamanan yang sama diterapkan pula pada dua </w:t>
      </w:r>
      <w:r>
        <w:rPr>
          <w:rFonts w:ascii="Times New Roman" w:cs="Times New Roman" w:eastAsia="Times New Roman" w:hAnsi="Times New Roman"/>
          <w:i/>
          <w:iCs/>
          <w:sz w:val="24"/>
          <w:szCs w:val="24"/>
        </w:rPr>
        <w:t xml:space="preserve">storage bucket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galeri</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gambar-situs</w:t>
      </w:r>
      <w:r>
        <w:rPr>
          <w:rFonts w:ascii="Times New Roman" w:cs="Times New Roman" w:eastAsia="Times New Roman" w:hAnsi="Times New Roman"/>
          <w:sz w:val="24"/>
          <w:szCs w:val="24"/>
        </w:rPr>
        <w:t xml:space="preserve">) yang menyimpan berkas gambar.</w:t>
      </w:r>
    </w:p>
    <w:p>
      <w:pPr>
        <w:spacing w:after="120" w:before="200"/>
        <w:ind w:left="280"/>
      </w:pPr>
      <w:r>
        <w:rPr>
          <w:rFonts w:ascii="Times New Roman" w:cs="Times New Roman" w:eastAsia="Times New Roman" w:hAnsi="Times New Roman"/>
          <w:b/>
          <w:bCs/>
          <w:sz w:val="24"/>
          <w:szCs w:val="24"/>
        </w:rPr>
        <w:t xml:space="preserve">c.  Integrasi Konten Website (15 jam)</w:t>
      </w:r>
    </w:p>
    <w:p>
      <w:pPr>
        <w:spacing w:after="200" w:line="360" w:lineRule="atLeast"/>
        <w:ind w:firstLine="560"/>
        <w:jc w:val="both"/>
      </w:pPr>
      <w:r>
        <w:rPr>
          <w:rFonts w:ascii="Times New Roman" w:cs="Times New Roman" w:eastAsia="Times New Roman" w:hAnsi="Times New Roman"/>
          <w:sz w:val="24"/>
          <w:szCs w:val="24"/>
        </w:rPr>
        <w:t xml:space="preserve">Tahap ini merupakan tahap dengan alokasi waktu terbesar karena mencakup pengembangan sekaligus penyatuan seluruh konten ke dalam website yang telah terhubung dengan backend. Pekerjaan pada tahap ini meliputi dua bagian utama. </w:t>
      </w:r>
      <w:r>
        <w:rPr>
          <w:rFonts w:ascii="Times New Roman" w:cs="Times New Roman" w:eastAsia="Times New Roman" w:hAnsi="Times New Roman"/>
          <w:b/>
          <w:bCs/>
          <w:sz w:val="24"/>
          <w:szCs w:val="24"/>
        </w:rPr>
        <w:t xml:space="preserve">Pertama</w:t>
      </w:r>
      <w:r>
        <w:rPr>
          <w:rFonts w:ascii="Times New Roman" w:cs="Times New Roman" w:eastAsia="Times New Roman" w:hAnsi="Times New Roman"/>
          <w:sz w:val="24"/>
          <w:szCs w:val="24"/>
        </w:rPr>
        <w:t xml:space="preserve">, membangun aplikasi dashboard admin baru (</w:t>
      </w:r>
      <w:r>
        <w:rPr>
          <w:rFonts w:ascii="Times New Roman" w:cs="Times New Roman" w:eastAsia="Times New Roman" w:hAnsi="Times New Roman"/>
          <w:i/>
          <w:iCs/>
          <w:sz w:val="24"/>
          <w:szCs w:val="24"/>
        </w:rPr>
        <w:t xml:space="preserve">admin-proklim</w:t>
      </w:r>
      <w:r>
        <w:rPr>
          <w:rFonts w:ascii="Times New Roman" w:cs="Times New Roman" w:eastAsia="Times New Roman" w:hAnsi="Times New Roman"/>
          <w:sz w:val="24"/>
          <w:szCs w:val="24"/>
        </w:rPr>
        <w:t xml:space="preserve">) yang terpisah dari website publik namun terhubung ke basis data Supabase yang sama, dengan modul-modul: </w:t>
      </w:r>
      <w:r>
        <w:rPr>
          <w:rFonts w:ascii="Times New Roman" w:cs="Times New Roman" w:eastAsia="Times New Roman" w:hAnsi="Times New Roman"/>
          <w:i/>
          <w:iCs/>
          <w:sz w:val="24"/>
          <w:szCs w:val="24"/>
        </w:rPr>
        <w:t xml:space="preserve">supabase-client.js</w:t>
      </w:r>
      <w:r>
        <w:rPr>
          <w:rFonts w:ascii="Times New Roman" w:cs="Times New Roman" w:eastAsia="Times New Roman" w:hAnsi="Times New Roman"/>
          <w:sz w:val="24"/>
          <w:szCs w:val="24"/>
        </w:rPr>
        <w:t xml:space="preserve"> (inisialisasi koneksi memakai </w:t>
      </w:r>
      <w:r>
        <w:rPr>
          <w:rFonts w:ascii="Times New Roman" w:cs="Times New Roman" w:eastAsia="Times New Roman" w:hAnsi="Times New Roman"/>
          <w:i/>
          <w:iCs/>
          <w:sz w:val="24"/>
          <w:szCs w:val="24"/>
        </w:rPr>
        <w:t xml:space="preserve">Project URL</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anon key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auth.js</w:t>
      </w:r>
      <w:r>
        <w:rPr>
          <w:rFonts w:ascii="Times New Roman" w:cs="Times New Roman" w:eastAsia="Times New Roman" w:hAnsi="Times New Roman"/>
          <w:sz w:val="24"/>
          <w:szCs w:val="24"/>
        </w:rPr>
        <w:t xml:space="preserve"> (proses masuk/keluar admin melalui </w:t>
      </w:r>
      <w:r>
        <w:rPr>
          <w:rFonts w:ascii="Times New Roman" w:cs="Times New Roman" w:eastAsia="Times New Roman" w:hAnsi="Times New Roman"/>
          <w:i/>
          <w:iCs/>
          <w:sz w:val="24"/>
          <w:szCs w:val="24"/>
        </w:rPr>
        <w:t xml:space="preserve">Supabase Auth</w:t>
      </w:r>
      <w:r>
        <w:rPr>
          <w:rFonts w:ascii="Times New Roman" w:cs="Times New Roman" w:eastAsia="Times New Roman" w:hAnsi="Times New Roman"/>
          <w:sz w:val="24"/>
          <w:szCs w:val="24"/>
        </w:rPr>
        <w:t xml:space="preserve">, menggantikan sistem kata sandi statis pada versi sebelumnya); </w:t>
      </w:r>
      <w:r>
        <w:rPr>
          <w:rFonts w:ascii="Times New Roman" w:cs="Times New Roman" w:eastAsia="Times New Roman" w:hAnsi="Times New Roman"/>
          <w:i/>
          <w:iCs/>
          <w:sz w:val="24"/>
          <w:szCs w:val="24"/>
        </w:rPr>
        <w:t xml:space="preserve">store.js</w:t>
      </w:r>
      <w:r>
        <w:rPr>
          <w:rFonts w:ascii="Times New Roman" w:cs="Times New Roman" w:eastAsia="Times New Roman" w:hAnsi="Times New Roman"/>
          <w:sz w:val="24"/>
          <w:szCs w:val="24"/>
        </w:rPr>
        <w:t xml:space="preserve"> (lapisan akses data satu pintu yang otomatis beralih antara </w:t>
      </w:r>
      <w:r>
        <w:rPr>
          <w:rFonts w:ascii="Times New Roman" w:cs="Times New Roman" w:eastAsia="Times New Roman" w:hAnsi="Times New Roman"/>
          <w:i/>
          <w:iCs/>
          <w:sz w:val="24"/>
          <w:szCs w:val="24"/>
        </w:rPr>
        <w:t xml:space="preserve">mode pratinjau</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mode sungguhan</w:t>
      </w:r>
      <w:r>
        <w:rPr>
          <w:rFonts w:ascii="Times New Roman" w:cs="Times New Roman" w:eastAsia="Times New Roman" w:hAnsi="Times New Roman"/>
          <w:sz w:val="24"/>
          <w:szCs w:val="24"/>
        </w:rPr>
        <w:t xml:space="preserve"> tergantung status konfigurasi, agar tampilan dan alur kerja dashboard dapat diuji tanpa menyentuh data produksi); </w:t>
      </w:r>
      <w:r>
        <w:rPr>
          <w:rFonts w:ascii="Times New Roman" w:cs="Times New Roman" w:eastAsia="Times New Roman" w:hAnsi="Times New Roman"/>
          <w:i/>
          <w:iCs/>
          <w:sz w:val="24"/>
          <w:szCs w:val="24"/>
        </w:rPr>
        <w:t xml:space="preserve">router.js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ui.js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halaman-config.js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blok-forms.js</w:t>
      </w:r>
      <w:r>
        <w:rPr>
          <w:rFonts w:ascii="Times New Roman" w:cs="Times New Roman" w:eastAsia="Times New Roman" w:hAnsi="Times New Roman"/>
          <w:sz w:val="24"/>
          <w:szCs w:val="24"/>
        </w:rPr>
        <w:t xml:space="preserve"> (navigasi serta form dinamis tiap jenis blok konten); dan modul </w:t>
      </w:r>
      <w:r>
        <w:rPr>
          <w:rFonts w:ascii="Times New Roman" w:cs="Times New Roman" w:eastAsia="Times New Roman" w:hAnsi="Times New Roman"/>
          <w:i/>
          <w:iCs/>
          <w:sz w:val="24"/>
          <w:szCs w:val="24"/>
        </w:rPr>
        <w:t xml:space="preserve">pages/</w:t>
      </w:r>
      <w:r>
        <w:rPr>
          <w:rFonts w:ascii="Times New Roman" w:cs="Times New Roman" w:eastAsia="Times New Roman" w:hAnsi="Times New Roman"/>
          <w:sz w:val="24"/>
          <w:szCs w:val="24"/>
        </w:rPr>
        <w:t xml:space="preserve"> (situs, struktur, artikel, galeri, halaman) untuk operasi </w:t>
      </w:r>
      <w:r>
        <w:rPr>
          <w:rFonts w:ascii="Times New Roman" w:cs="Times New Roman" w:eastAsia="Times New Roman" w:hAnsi="Times New Roman"/>
          <w:i/>
          <w:iCs/>
          <w:sz w:val="24"/>
          <w:szCs w:val="24"/>
        </w:rPr>
        <w:t xml:space="preserve">CRUD</w:t>
      </w:r>
      <w:r>
        <w:rPr>
          <w:rFonts w:ascii="Times New Roman" w:cs="Times New Roman" w:eastAsia="Times New Roman" w:hAnsi="Times New Roman"/>
          <w:sz w:val="24"/>
          <w:szCs w:val="24"/>
        </w:rPr>
        <w:t xml:space="preserve"> per entitas. </w:t>
      </w:r>
      <w:r>
        <w:rPr>
          <w:rFonts w:ascii="Times New Roman" w:cs="Times New Roman" w:eastAsia="Times New Roman" w:hAnsi="Times New Roman"/>
          <w:b/>
          <w:bCs/>
          <w:sz w:val="24"/>
          <w:szCs w:val="24"/>
        </w:rPr>
        <w:t xml:space="preserve">Kedua</w:t>
      </w:r>
      <w:r>
        <w:rPr>
          <w:rFonts w:ascii="Times New Roman" w:cs="Times New Roman" w:eastAsia="Times New Roman" w:hAnsi="Times New Roman"/>
          <w:sz w:val="24"/>
          <w:szCs w:val="24"/>
        </w:rPr>
        <w:t xml:space="preserve">, mengintegrasikan seluruh konten lama ke basis data baru melalui skrip migrasi satu-kali-jalan (</w:t>
      </w:r>
      <w:r>
        <w:rPr>
          <w:rFonts w:ascii="Times New Roman" w:cs="Times New Roman" w:eastAsia="Times New Roman" w:hAnsi="Times New Roman"/>
          <w:i/>
          <w:iCs/>
          <w:sz w:val="24"/>
          <w:szCs w:val="24"/>
        </w:rPr>
        <w:t xml:space="preserve">migrate-data.js</w:t>
      </w:r>
      <w:r>
        <w:rPr>
          <w:rFonts w:ascii="Times New Roman" w:cs="Times New Roman" w:eastAsia="Times New Roman" w:hAnsi="Times New Roman"/>
          <w:sz w:val="24"/>
          <w:szCs w:val="24"/>
        </w:rPr>
        <w:t xml:space="preserve">) yang dijalankan dengan Node.js menggunakan pustaka resmi </w:t>
      </w:r>
      <w:r>
        <w:rPr>
          <w:rFonts w:ascii="Times New Roman" w:cs="Times New Roman" w:eastAsia="Times New Roman" w:hAnsi="Times New Roman"/>
          <w:i/>
          <w:iCs/>
          <w:sz w:val="24"/>
          <w:szCs w:val="24"/>
        </w:rPr>
        <w:t xml:space="preserve">@supabase/supabase-js</w:t>
      </w:r>
      <w:r>
        <w:rPr>
          <w:rFonts w:ascii="Times New Roman" w:cs="Times New Roman" w:eastAsia="Times New Roman" w:hAnsi="Times New Roman"/>
          <w:sz w:val="24"/>
          <w:szCs w:val="24"/>
        </w:rPr>
        <w:t xml:space="preserve">: mengunggah seluruh 252 foto dokumentasi ke </w:t>
      </w:r>
      <w:r>
        <w:rPr>
          <w:rFonts w:ascii="Times New Roman" w:cs="Times New Roman" w:eastAsia="Times New Roman" w:hAnsi="Times New Roman"/>
          <w:i/>
          <w:iCs/>
          <w:sz w:val="24"/>
          <w:szCs w:val="24"/>
        </w:rPr>
        <w:t xml:space="preserve">storage bucket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galeri</w:t>
      </w:r>
      <w:r>
        <w:rPr>
          <w:rFonts w:ascii="Times New Roman" w:cs="Times New Roman" w:eastAsia="Times New Roman" w:hAnsi="Times New Roman"/>
          <w:sz w:val="24"/>
          <w:szCs w:val="24"/>
        </w:rPr>
        <w:t xml:space="preserve">, memindahkan pengaturan identitas situs, struktur pengurus, setiap blok isi halaman, serta seluruh artikel beserta gambar sampulnya ke tabel-tabel terkait, sehingga seluruh informasi ProKlim yang sebelumnya tersebar kini tersaji terintegrasi dalam satu website.</w:t>
      </w:r>
    </w:p>
    <w:p>
      <w:pPr>
        <w:spacing w:after="200" w:line="360" w:lineRule="atLeast"/>
        <w:ind w:firstLine="560"/>
        <w:jc w:val="both"/>
      </w:pPr>
      <w:r>
        <w:rPr>
          <w:rFonts w:ascii="Times New Roman" w:cs="Times New Roman" w:eastAsia="Times New Roman" w:hAnsi="Times New Roman"/>
          <w:sz w:val="24"/>
          <w:szCs w:val="24"/>
        </w:rPr>
        <w:t xml:space="preserve">Setiap modul pada folder </w:t>
      </w:r>
      <w:r>
        <w:rPr>
          <w:rFonts w:ascii="Times New Roman" w:cs="Times New Roman" w:eastAsia="Times New Roman" w:hAnsi="Times New Roman"/>
          <w:i/>
          <w:iCs/>
          <w:sz w:val="24"/>
          <w:szCs w:val="24"/>
        </w:rPr>
        <w:t xml:space="preserve">pages/</w:t>
      </w:r>
      <w:r>
        <w:rPr>
          <w:rFonts w:ascii="Times New Roman" w:cs="Times New Roman" w:eastAsia="Times New Roman" w:hAnsi="Times New Roman"/>
          <w:sz w:val="24"/>
          <w:szCs w:val="24"/>
        </w:rPr>
        <w:t xml:space="preserve"> dashboard admin menyediakan form sesuai kolom data pada tabelnya masing-masing, agar pengelola ProKlim dapat memperbarui isi website tanpa menyunting kode maupun berkas basis data secara langsung: modul </w:t>
      </w:r>
      <w:r>
        <w:rPr>
          <w:rFonts w:ascii="Times New Roman" w:cs="Times New Roman" w:eastAsia="Times New Roman" w:hAnsi="Times New Roman"/>
          <w:b/>
          <w:bCs/>
          <w:sz w:val="24"/>
          <w:szCs w:val="24"/>
        </w:rPr>
        <w:t xml:space="preserve">situs.js</w:t>
      </w:r>
      <w:r>
        <w:rPr>
          <w:rFonts w:ascii="Times New Roman" w:cs="Times New Roman" w:eastAsia="Times New Roman" w:hAnsi="Times New Roman"/>
          <w:sz w:val="24"/>
          <w:szCs w:val="24"/>
        </w:rPr>
        <w:t xml:space="preserve"> menampilkan form identitas website (unggah logo, nama website, jargon/slogan, nama lembaga, alamat, email, dan deskripsi singkat footer) yang tersimpan sebagai satu baris data pada tabel </w:t>
      </w:r>
      <w:r>
        <w:rPr>
          <w:rFonts w:ascii="Times New Roman" w:cs="Times New Roman" w:eastAsia="Times New Roman" w:hAnsi="Times New Roman"/>
          <w:i/>
          <w:iCs/>
          <w:sz w:val="24"/>
          <w:szCs w:val="24"/>
        </w:rPr>
        <w:t xml:space="preserve">situs_pengaturan</w:t>
      </w:r>
      <w:r>
        <w:rPr>
          <w:rFonts w:ascii="Times New Roman" w:cs="Times New Roman" w:eastAsia="Times New Roman" w:hAnsi="Times New Roman"/>
          <w:sz w:val="24"/>
          <w:szCs w:val="24"/>
        </w:rPr>
        <w:t xml:space="preserve">; modul </w:t>
      </w:r>
      <w:r>
        <w:rPr>
          <w:rFonts w:ascii="Times New Roman" w:cs="Times New Roman" w:eastAsia="Times New Roman" w:hAnsi="Times New Roman"/>
          <w:b/>
          <w:bCs/>
          <w:sz w:val="24"/>
          <w:szCs w:val="24"/>
        </w:rPr>
        <w:t xml:space="preserve">struktur.js</w:t>
      </w:r>
      <w:r>
        <w:rPr>
          <w:rFonts w:ascii="Times New Roman" w:cs="Times New Roman" w:eastAsia="Times New Roman" w:hAnsi="Times New Roman"/>
          <w:sz w:val="24"/>
          <w:szCs w:val="24"/>
        </w:rPr>
        <w:t xml:space="preserve"> menyediakan form tambah/ubah data melalui jendela modal (jabatan, nama-nama personel yang dapat diisi lebih dari satu nama sekaligus, baris tampil/kelompok, dan urutan dalam baris) untuk tabel </w:t>
      </w:r>
      <w:r>
        <w:rPr>
          <w:rFonts w:ascii="Times New Roman" w:cs="Times New Roman" w:eastAsia="Times New Roman" w:hAnsi="Times New Roman"/>
          <w:i/>
          <w:iCs/>
          <w:sz w:val="24"/>
          <w:szCs w:val="24"/>
        </w:rPr>
        <w:t xml:space="preserve">struktur_pengurus</w:t>
      </w:r>
      <w:r>
        <w:rPr>
          <w:rFonts w:ascii="Times New Roman" w:cs="Times New Roman" w:eastAsia="Times New Roman" w:hAnsi="Times New Roman"/>
          <w:sz w:val="24"/>
          <w:szCs w:val="24"/>
        </w:rPr>
        <w:t xml:space="preserve"> yang ditampilkan pada halaman Beranda dan Kelembagaan; modul </w:t>
      </w:r>
      <w:r>
        <w:rPr>
          <w:rFonts w:ascii="Times New Roman" w:cs="Times New Roman" w:eastAsia="Times New Roman" w:hAnsi="Times New Roman"/>
          <w:b/>
          <w:bCs/>
          <w:sz w:val="24"/>
          <w:szCs w:val="24"/>
        </w:rPr>
        <w:t xml:space="preserve">artikel.js</w:t>
      </w:r>
      <w:r>
        <w:rPr>
          <w:rFonts w:ascii="Times New Roman" w:cs="Times New Roman" w:eastAsia="Times New Roman" w:hAnsi="Times New Roman"/>
          <w:sz w:val="24"/>
          <w:szCs w:val="24"/>
        </w:rPr>
        <w:t xml:space="preserve"> menyediakan form artikel (unggah foto sampul, judul, kategori, tanggal, penulis, ringkasan, serta isi artikel yang ditulis per baris paragraf dan mendukung format cetak tebal/miring); dan modul </w:t>
      </w:r>
      <w:r>
        <w:rPr>
          <w:rFonts w:ascii="Times New Roman" w:cs="Times New Roman" w:eastAsia="Times New Roman" w:hAnsi="Times New Roman"/>
          <w:b/>
          <w:bCs/>
          <w:sz w:val="24"/>
          <w:szCs w:val="24"/>
        </w:rPr>
        <w:t xml:space="preserve">galeri.js</w:t>
      </w:r>
      <w:r>
        <w:rPr>
          <w:rFonts w:ascii="Times New Roman" w:cs="Times New Roman" w:eastAsia="Times New Roman" w:hAnsi="Times New Roman"/>
          <w:sz w:val="24"/>
          <w:szCs w:val="24"/>
        </w:rPr>
        <w:t xml:space="preserve"> menyediakan form unggah foto (berkas foto, kategori, judul foto, keterangan) dengan tampilan grid yang dapat disaring per kategori. Adapun modul </w:t>
      </w:r>
      <w:r>
        <w:rPr>
          <w:rFonts w:ascii="Times New Roman" w:cs="Times New Roman" w:eastAsia="Times New Roman" w:hAnsi="Times New Roman"/>
          <w:b/>
          <w:bCs/>
          <w:sz w:val="24"/>
          <w:szCs w:val="24"/>
        </w:rPr>
        <w:t xml:space="preserve">halaman.js</w:t>
      </w:r>
      <w:r>
        <w:rPr>
          <w:rFonts w:ascii="Times New Roman" w:cs="Times New Roman" w:eastAsia="Times New Roman" w:hAnsi="Times New Roman"/>
          <w:sz w:val="24"/>
          <w:szCs w:val="24"/>
        </w:rPr>
        <w:t xml:space="preserve"> menangani pengelolaan sembilan jenis blok konten (teks/paragraf, angka capaian, kartu ikon, daftar poin, tabel, struktur pengurus, gambar/peta, banner utama, dan cuplikan artikel/galeri) pada tujuh halaman tetap melalui mekanisme </w:t>
      </w:r>
      <w:r>
        <w:rPr>
          <w:rFonts w:ascii="Times New Roman" w:cs="Times New Roman" w:eastAsia="Times New Roman" w:hAnsi="Times New Roman"/>
          <w:i/>
          <w:iCs/>
          <w:sz w:val="24"/>
          <w:szCs w:val="24"/>
        </w:rPr>
        <w:t xml:space="preserve">BlokForms</w:t>
      </w:r>
      <w:r>
        <w:rPr>
          <w:rFonts w:ascii="Times New Roman" w:cs="Times New Roman" w:eastAsia="Times New Roman" w:hAnsi="Times New Roman"/>
          <w:sz w:val="24"/>
          <w:szCs w:val="24"/>
        </w:rPr>
        <w:t xml:space="preserve">: setiap kali admin memilih sebuah blok pada suatu halaman, sistem secara dinamis membangun form isian sesuai tipe blok tersebut (</w:t>
      </w:r>
      <w:r>
        <w:rPr>
          <w:rFonts w:ascii="Times New Roman" w:cs="Times New Roman" w:eastAsia="Times New Roman" w:hAnsi="Times New Roman"/>
          <w:i/>
          <w:iCs/>
          <w:sz w:val="24"/>
          <w:szCs w:val="24"/>
        </w:rPr>
        <w:t xml:space="preserve">BlokForms.render</w:t>
      </w:r>
      <w:r>
        <w:rPr>
          <w:rFonts w:ascii="Times New Roman" w:cs="Times New Roman" w:eastAsia="Times New Roman" w:hAnsi="Times New Roman"/>
          <w:sz w:val="24"/>
          <w:szCs w:val="24"/>
        </w:rPr>
        <w:t xml:space="preserve">), membaca kembali nilai form saat disimpan (</w:t>
      </w:r>
      <w:r>
        <w:rPr>
          <w:rFonts w:ascii="Times New Roman" w:cs="Times New Roman" w:eastAsia="Times New Roman" w:hAnsi="Times New Roman"/>
          <w:i/>
          <w:iCs/>
          <w:sz w:val="24"/>
          <w:szCs w:val="24"/>
        </w:rPr>
        <w:t xml:space="preserve">BlokForms.baca</w:t>
      </w:r>
      <w:r>
        <w:rPr>
          <w:rFonts w:ascii="Times New Roman" w:cs="Times New Roman" w:eastAsia="Times New Roman" w:hAnsi="Times New Roman"/>
          <w:sz w:val="24"/>
          <w:szCs w:val="24"/>
        </w:rPr>
        <w:t xml:space="preserve">), lalu menyimpan hasilnya sebagai data </w:t>
      </w:r>
      <w:r>
        <w:rPr>
          <w:rFonts w:ascii="Times New Roman" w:cs="Times New Roman" w:eastAsia="Times New Roman" w:hAnsi="Times New Roman"/>
          <w:i/>
          <w:iCs/>
          <w:sz w:val="24"/>
          <w:szCs w:val="24"/>
        </w:rPr>
        <w:t xml:space="preserve">JSONB</w:t>
      </w:r>
      <w:r>
        <w:rPr>
          <w:rFonts w:ascii="Times New Roman" w:cs="Times New Roman" w:eastAsia="Times New Roman" w:hAnsi="Times New Roman"/>
          <w:sz w:val="24"/>
          <w:szCs w:val="24"/>
        </w:rPr>
        <w:t xml:space="preserve"> pada kolom </w:t>
      </w:r>
      <w:r>
        <w:rPr>
          <w:rFonts w:ascii="Times New Roman" w:cs="Times New Roman" w:eastAsia="Times New Roman" w:hAnsi="Times New Roman"/>
          <w:i/>
          <w:iCs/>
          <w:sz w:val="24"/>
          <w:szCs w:val="24"/>
        </w:rPr>
        <w:t xml:space="preserve">konten</w:t>
      </w:r>
      <w:r>
        <w:rPr>
          <w:rFonts w:ascii="Times New Roman" w:cs="Times New Roman" w:eastAsia="Times New Roman" w:hAnsi="Times New Roman"/>
          <w:sz w:val="24"/>
          <w:szCs w:val="24"/>
        </w:rPr>
        <w:t xml:space="preserve"> tabel </w:t>
      </w:r>
      <w:r>
        <w:rPr>
          <w:rFonts w:ascii="Times New Roman" w:cs="Times New Roman" w:eastAsia="Times New Roman" w:hAnsi="Times New Roman"/>
          <w:i/>
          <w:iCs/>
          <w:sz w:val="24"/>
          <w:szCs w:val="24"/>
        </w:rPr>
        <w:t xml:space="preserve">konten_halaman</w:t>
      </w:r>
      <w:r>
        <w:rPr>
          <w:rFonts w:ascii="Times New Roman" w:cs="Times New Roman" w:eastAsia="Times New Roman" w:hAnsi="Times New Roman"/>
          <w:sz w:val="24"/>
          <w:szCs w:val="24"/>
        </w:rPr>
        <w:t xml:space="preserve"> melalui fungsi </w:t>
      </w:r>
      <w:r>
        <w:rPr>
          <w:rFonts w:ascii="Times New Roman" w:cs="Times New Roman" w:eastAsia="Times New Roman" w:hAnsi="Times New Roman"/>
          <w:i/>
          <w:iCs/>
          <w:sz w:val="24"/>
          <w:szCs w:val="24"/>
        </w:rPr>
        <w:t xml:space="preserve">Store.updateKontenBlok()</w:t>
      </w:r>
      <w:r>
        <w:rPr>
          <w:rFonts w:ascii="Times New Roman" w:cs="Times New Roman" w:eastAsia="Times New Roman" w:hAnsi="Times New Roman"/>
          <w:sz w:val="24"/>
          <w:szCs w:val="24"/>
        </w:rPr>
        <w:t xml:space="preserve">, sehingga satu mekanisme form yang sama dapat melayani seluruh jenis blok tanpa perlu membuat halaman edit terpisah untuk setiap kombinasi halaman dan blok.</w:t>
      </w:r>
    </w:p>
    <w:p>
      <w:pPr>
        <w:spacing w:after="120" w:before="200"/>
        <w:ind w:left="280"/>
      </w:pPr>
      <w:r>
        <w:rPr>
          <w:rFonts w:ascii="Times New Roman" w:cs="Times New Roman" w:eastAsia="Times New Roman" w:hAnsi="Times New Roman"/>
          <w:b/>
          <w:bCs/>
          <w:sz w:val="24"/>
          <w:szCs w:val="24"/>
        </w:rPr>
        <w:t xml:space="preserve">d.  Pengujian Website (5 jam)</w:t>
      </w:r>
    </w:p>
    <w:p>
      <w:pPr>
        <w:spacing w:after="200" w:line="360" w:lineRule="atLeast"/>
        <w:ind w:firstLine="560"/>
        <w:jc w:val="both"/>
      </w:pPr>
      <w:r>
        <w:rPr>
          <w:rFonts w:ascii="Times New Roman" w:cs="Times New Roman" w:eastAsia="Times New Roman" w:hAnsi="Times New Roman"/>
          <w:sz w:val="24"/>
          <w:szCs w:val="24"/>
        </w:rPr>
        <w:t xml:space="preserve">Setelah konten terintegrasi, dilakukan pengujian fungsi halaman, navigasi, tautan, dan tampilan website pada berbagai perangkat dan peramban bersama tim KKN (Afifa dan Yuvita), termasuk menguji integrasi dashboard admin dengan backend secara menyeluruh per modul: pada modul situs diuji perubahan identitas website (nama, jargon, logo) langsung tampil pada seluruh halaman publik; pada modul struktur diuji penambahan/pengubahan/penghapusan data pengurus beserta kesesuaian urutan dan pengelompokan tampilannya; pada modul artikel diuji unggah foto sampul dan penulisan isi artikel berformat cetak tebal/miring; pada modul galeri diuji unggah foto beserta penyaringan berdasarkan kategori; dan pada modul halaman diuji tiap-tiap dari sembilan jenis blok konten melalui mekanisme </w:t>
      </w:r>
      <w:r>
        <w:rPr>
          <w:rFonts w:ascii="Times New Roman" w:cs="Times New Roman" w:eastAsia="Times New Roman" w:hAnsi="Times New Roman"/>
          <w:i/>
          <w:iCs/>
          <w:sz w:val="24"/>
          <w:szCs w:val="24"/>
        </w:rPr>
        <w:t xml:space="preserve">BlokForms</w:t>
      </w:r>
      <w:r>
        <w:rPr>
          <w:rFonts w:ascii="Times New Roman" w:cs="Times New Roman" w:eastAsia="Times New Roman" w:hAnsi="Times New Roman"/>
          <w:sz w:val="24"/>
          <w:szCs w:val="24"/>
        </w:rPr>
        <w:t xml:space="preserve"> untuk memastikan data yang disimpan sesuai dengan tampilan yang dihasilkan pada halaman publik. Pengujian ini memastikan operasi tambah, ubah, dan hapus data pada setiap modul tersimpan dengan benar di Supabase serta tercermin langsung pada website publik, dan sekaligus memverifikasi bahwa kebijakan RLS berjalan sesuai rancangan, yaitu publik hanya dapat membaca data (diuji melalui akses website publik tanpa proses masuk) sementara hanya admin yang telah terautentikasi melalui </w:t>
      </w:r>
      <w:r>
        <w:rPr>
          <w:rFonts w:ascii="Times New Roman" w:cs="Times New Roman" w:eastAsia="Times New Roman" w:hAnsi="Times New Roman"/>
          <w:i/>
          <w:iCs/>
          <w:sz w:val="24"/>
          <w:szCs w:val="24"/>
        </w:rPr>
        <w:t xml:space="preserve">Supabase Auth</w:t>
      </w:r>
      <w:r>
        <w:rPr>
          <w:rFonts w:ascii="Times New Roman" w:cs="Times New Roman" w:eastAsia="Times New Roman" w:hAnsi="Times New Roman"/>
          <w:sz w:val="24"/>
          <w:szCs w:val="24"/>
        </w:rPr>
        <w:t xml:space="preserve"> yang dapat mengubah data (diuji dengan mencoba operasi tulis tanpa sesi masuk, yang seharusnya ditolak oleh basis data).</w:t>
      </w:r>
    </w:p>
    <w:p>
      <w:pPr>
        <w:spacing w:after="120" w:before="200"/>
        <w:ind w:left="280"/>
      </w:pPr>
      <w:r>
        <w:rPr>
          <w:rFonts w:ascii="Times New Roman" w:cs="Times New Roman" w:eastAsia="Times New Roman" w:hAnsi="Times New Roman"/>
          <w:b/>
          <w:bCs/>
          <w:sz w:val="24"/>
          <w:szCs w:val="24"/>
        </w:rPr>
        <w:t xml:space="preserve">e.  Deployment Website (4 jam)</w:t>
      </w:r>
    </w:p>
    <w:p>
      <w:pPr>
        <w:spacing w:after="200" w:line="360" w:lineRule="atLeast"/>
        <w:ind w:firstLine="560"/>
        <w:jc w:val="both"/>
      </w:pPr>
      <w:r>
        <w:rPr>
          <w:rFonts w:ascii="Times New Roman" w:cs="Times New Roman" w:eastAsia="Times New Roman" w:hAnsi="Times New Roman"/>
          <w:sz w:val="24"/>
          <w:szCs w:val="24"/>
        </w:rPr>
        <w:t xml:space="preserve">Karena website publik tetap berupa berkas statis (HTML, CSS, dan JavaScript) tanpa proses </w:t>
      </w:r>
      <w:r>
        <w:rPr>
          <w:rFonts w:ascii="Times New Roman" w:cs="Times New Roman" w:eastAsia="Times New Roman" w:hAnsi="Times New Roman"/>
          <w:i/>
          <w:iCs/>
          <w:sz w:val="24"/>
          <w:szCs w:val="24"/>
        </w:rPr>
        <w:t xml:space="preserve">build</w:t>
      </w:r>
      <w:r>
        <w:rPr>
          <w:rFonts w:ascii="Times New Roman" w:cs="Times New Roman" w:eastAsia="Times New Roman" w:hAnsi="Times New Roman"/>
          <w:sz w:val="24"/>
          <w:szCs w:val="24"/>
        </w:rPr>
        <w:t xml:space="preserve">, situs ini dideploy ke layanan hosting statis (mis. Netlify atau GitHub Pages) sehingga dapat diakses secara online, sementara seluruh logika backend (basis data, autentikasi, dan penyimpanan berkas) tetap berjalan terpisah di Supabase. Sebagai bagian dari pengujian akhir pasca-deployment, dilakukan pula verifikasi keamanan konfigurasi: memastikan </w:t>
      </w:r>
      <w:r>
        <w:rPr>
          <w:rFonts w:ascii="Times New Roman" w:cs="Times New Roman" w:eastAsia="Times New Roman" w:hAnsi="Times New Roman"/>
          <w:i/>
          <w:iCs/>
          <w:sz w:val="24"/>
          <w:szCs w:val="24"/>
        </w:rPr>
        <w:t xml:space="preserve">anon key</w:t>
      </w:r>
      <w:r>
        <w:rPr>
          <w:rFonts w:ascii="Times New Roman" w:cs="Times New Roman" w:eastAsia="Times New Roman" w:hAnsi="Times New Roman"/>
          <w:sz w:val="24"/>
          <w:szCs w:val="24"/>
        </w:rPr>
        <w:t xml:space="preserve"> (aman digunakan di kode sisi peramban) terpisah dari </w:t>
      </w:r>
      <w:r>
        <w:rPr>
          <w:rFonts w:ascii="Times New Roman" w:cs="Times New Roman" w:eastAsia="Times New Roman" w:hAnsi="Times New Roman"/>
          <w:i/>
          <w:iCs/>
          <w:sz w:val="24"/>
          <w:szCs w:val="24"/>
        </w:rPr>
        <w:t xml:space="preserve">service_role key</w:t>
      </w:r>
      <w:r>
        <w:rPr>
          <w:rFonts w:ascii="Times New Roman" w:cs="Times New Roman" w:eastAsia="Times New Roman" w:hAnsi="Times New Roman"/>
          <w:sz w:val="24"/>
          <w:szCs w:val="24"/>
        </w:rPr>
        <w:t xml:space="preserve"> (bersifat rahasia, hanya dipakai satu kali saat migrasi data lalu dihapus dari berkas konfigurasi lokal). Dokumentasi konfigurasi dan deployment disusun pada berkas </w:t>
      </w:r>
      <w:r>
        <w:rPr>
          <w:rFonts w:ascii="Times New Roman" w:cs="Times New Roman" w:eastAsia="Times New Roman" w:hAnsi="Times New Roman"/>
          <w:i/>
          <w:iCs/>
          <w:sz w:val="24"/>
          <w:szCs w:val="24"/>
        </w:rPr>
        <w:t xml:space="preserve">README.md</w:t>
      </w:r>
      <w:r>
        <w:rPr>
          <w:rFonts w:ascii="Times New Roman" w:cs="Times New Roman" w:eastAsia="Times New Roman" w:hAnsi="Times New Roman"/>
          <w:sz w:val="24"/>
          <w:szCs w:val="24"/>
        </w:rPr>
        <w:t xml:space="preserve"> di masing-masing folder proyek serta </w:t>
      </w:r>
      <w:r>
        <w:rPr>
          <w:rFonts w:ascii="Times New Roman" w:cs="Times New Roman" w:eastAsia="Times New Roman" w:hAnsi="Times New Roman"/>
          <w:i/>
          <w:iCs/>
          <w:sz w:val="24"/>
          <w:szCs w:val="24"/>
        </w:rPr>
        <w:t xml:space="preserve">SETUP.md</w:t>
      </w:r>
      <w:r>
        <w:rPr>
          <w:rFonts w:ascii="Times New Roman" w:cs="Times New Roman" w:eastAsia="Times New Roman" w:hAnsi="Times New Roman"/>
          <w:sz w:val="24"/>
          <w:szCs w:val="24"/>
        </w:rPr>
        <w:t xml:space="preserve">, agar admin desa maupun tim KKN penerus dapat memahami cara mengonfigurasi ulang maupun menerbitkan pembaruan website secara mandiri.</w:t>
      </w:r>
    </w:p>
    <w:p>
      <w:pPr>
        <w:spacing w:after="120" w:before="200"/>
        <w:ind w:left="280"/>
      </w:pPr>
      <w:r>
        <w:rPr>
          <w:rFonts w:ascii="Times New Roman" w:cs="Times New Roman" w:eastAsia="Times New Roman" w:hAnsi="Times New Roman"/>
          <w:b/>
          <w:bCs/>
          <w:sz w:val="24"/>
          <w:szCs w:val="24"/>
        </w:rPr>
        <w:t xml:space="preserve">f.  Sosialisasi Penggunaan Website (2 jam)</w:t>
      </w:r>
    </w:p>
    <w:p>
      <w:pPr>
        <w:spacing w:after="200" w:line="360" w:lineRule="atLeast"/>
        <w:ind w:firstLine="560"/>
        <w:jc w:val="both"/>
      </w:pPr>
      <w:r>
        <w:rPr>
          <w:rFonts w:ascii="Times New Roman" w:cs="Times New Roman" w:eastAsia="Times New Roman" w:hAnsi="Times New Roman"/>
          <w:sz w:val="24"/>
          <w:szCs w:val="24"/>
        </w:rPr>
        <w:t xml:space="preserve">Tahap terakhir adalah sosialisasi dan demonstrasi penggunaan website kepada pengelola ProKlim (perangkat Desa Sanggang) bersama tim KKN (Afifa dan Yuvita), mencakup cara mengakses website, alur masuk ke dashboard admin, serta penjelasan fitur dan informasi yang tersedia, agar pengelola ProKlim memahami cara mengakses dan memanfaatkan website ProKlim Desa Sanggang secara mandiri ke depannya.</w:t>
      </w:r>
    </w:p>
    <w:p>
      <w:r>
        <w:br w:type="page"/>
      </w:r>
    </w:p>
    <w:p>
      <w:pPr>
        <w:spacing w:after="160" w:before="280"/>
      </w:pPr>
      <w:r>
        <w:rPr>
          <w:rFonts w:ascii="Times New Roman" w:cs="Times New Roman" w:eastAsia="Times New Roman" w:hAnsi="Times New Roman"/>
          <w:b/>
          <w:bCs/>
          <w:sz w:val="25"/>
          <w:szCs w:val="25"/>
        </w:rPr>
        <w:t xml:space="preserve">3.  EXPO PROGRAM KERJA</w:t>
      </w:r>
    </w:p>
    <w:p>
      <w:pPr>
        <w:spacing w:after="200" w:line="360" w:lineRule="atLeast"/>
        <w:ind w:firstLine="560"/>
        <w:jc w:val="both"/>
      </w:pPr>
      <w:r>
        <w:rPr>
          <w:rFonts w:ascii="Times New Roman" w:cs="Times New Roman" w:eastAsia="Times New Roman" w:hAnsi="Times New Roman"/>
          <w:sz w:val="24"/>
          <w:szCs w:val="24"/>
        </w:rPr>
        <w:t xml:space="preserve">Selain rangkaian kegiatan inti, penulis turut berkesempatan menampilkan hasil program kerja pada kegiatan Expo Program Kerja yang diadakan di Balai Desa Sanggang pada ……………………………. Pada kegiatan tersebut, penulis memperkenalkan hasil pengembangan backend dan dashboard admin website ProKlim Desa Sanggang kepada pengunjung expo, termasuk perangkat desa dan warga, berupa demonstrasi alur pengelolaan konten website (masuk ke dashboard admin, memperbarui isi halaman, mengunggah foto galeri) yang kini tersimpan aman pada basis data terpusat dan dapat diakses dari perangkat mana pun. Kegiatan expo ini menjadi wadah untuk memperkenalkan manfaat digitalisasi pengelolaan website ProKlim kepada masyarakat yang lebih luas, sekaligus menerima masukan langsung dari perangkat desa mengenai kemudahan penggunaan dashboard admin.</w:t>
      </w:r>
    </w:p>
    <w:p>
      <w:pPr>
        <w:spacing w:after="200" w:line="300" w:lineRule="atLeast"/>
        <w:jc w:val="both"/>
      </w:pPr>
      <w:r>
        <w:rPr>
          <w:rFonts w:ascii="Times New Roman" w:cs="Times New Roman" w:eastAsia="Times New Roman" w:hAnsi="Times New Roman"/>
          <w:i/>
          <w:iCs/>
          <w:color w:val="555555"/>
          <w:sz w:val="22"/>
          <w:szCs w:val="22"/>
        </w:rPr>
        <w:t xml:space="preserve">Catatan: lengkapi tanggal, jam, dan detail pelaksanaan Expo Program Kerja sesuai kegiatan yang sesungguhnya diikuti di lokasi KKN Anda.</w:t>
      </w:r>
    </w:p>
    <w:p>
      <w:pPr>
        <w:spacing w:after="160" w:before="280"/>
      </w:pPr>
      <w:r>
        <w:rPr>
          <w:rFonts w:ascii="Times New Roman" w:cs="Times New Roman" w:eastAsia="Times New Roman" w:hAnsi="Times New Roman"/>
          <w:b/>
          <w:bCs/>
          <w:sz w:val="25"/>
          <w:szCs w:val="25"/>
        </w:rPr>
        <w:t xml:space="preserve">4.  EVALUASI</w:t>
      </w:r>
    </w:p>
    <w:p>
      <w:pPr>
        <w:spacing w:after="200" w:line="360" w:lineRule="atLeast"/>
        <w:ind w:firstLine="560"/>
        <w:jc w:val="both"/>
      </w:pPr>
      <w:r>
        <w:rPr>
          <w:rFonts w:ascii="Times New Roman" w:cs="Times New Roman" w:eastAsia="Times New Roman" w:hAnsi="Times New Roman"/>
          <w:sz w:val="24"/>
          <w:szCs w:val="24"/>
        </w:rPr>
        <w:t xml:space="preserve">Program kerja individu ini dilaksanakan mulai tanggal 28 Juli 2026 (observasi awal) hingga …………………………… 2026, dengan total jam kegiatan sesuai Rencana Kerja Tindak Lanjut sebanyak 37 jam. Rangkaian kegiatan mencakup analisis kebutuhan website (5 jam), perancangan struktur website sekaligus skema basis data dan kebijakan keamanan backend (6 jam), integrasi konten website meliputi pengembangan dashboard admin dan migrasi seluruh data serta foto dokumentasi lama (15 jam), pengujian website (5 jam), deployment website (4 jam), hingga sosialisasi penggunaan website kepada pengelola ProKlim (2 jam). Tahap analisis kebutuhan menjadi salah satu kunci keberhasilan program, karena melalui tahap tersebut penulis dapat mengenali secara tepat kebutuhan backend sebelum merancang struktur dan integrasi konten website.</w:t>
      </w:r>
    </w:p>
    <w:p>
      <w:pPr>
        <w:spacing w:after="200" w:line="360" w:lineRule="atLeast"/>
        <w:ind w:firstLine="560"/>
        <w:jc w:val="both"/>
      </w:pPr>
      <w:r>
        <w:rPr>
          <w:rFonts w:ascii="Times New Roman" w:cs="Times New Roman" w:eastAsia="Times New Roman" w:hAnsi="Times New Roman"/>
          <w:sz w:val="24"/>
          <w:szCs w:val="24"/>
        </w:rPr>
        <w:t xml:space="preserve">Program ini memberikan dampak positif bagi keberlanjutan pengelolaan website ProKlim Desa Sanggang. Capaian yang dihasilkan meliputi: skema basis data dengan lima tabel yang telah diterapkan beserta kebijakan Row Level Security yang aktif pada seluruh tabel dan dua storage bucket; dashboard admin dua-mode yang berfungsi dengan baik; skrip migrasi yang berhasil memindahkan seluruh 252 foto dokumentasi beserta konten teks lama ke basis data baru; website yang telah diuji dan dideploy sebagai situs statis; serta dokumentasi konfigurasi dan deployment yang lengkap untuk keberlanjutan pengelolaan oleh perangkat desa maupun tim KKN berikutnya.</w:t>
      </w:r>
    </w:p>
    <w:p>
      <w:pPr>
        <w:spacing w:after="200" w:line="360" w:lineRule="atLeast"/>
        <w:ind w:firstLine="560"/>
        <w:jc w:val="both"/>
      </w:pPr>
      <w:r>
        <w:rPr>
          <w:rFonts w:ascii="Times New Roman" w:cs="Times New Roman" w:eastAsia="Times New Roman" w:hAnsi="Times New Roman"/>
          <w:sz w:val="24"/>
          <w:szCs w:val="24"/>
        </w:rPr>
        <w:t xml:space="preserve">Meskipun secara keseluruhan program berjalan lancar, terdapat beberapa kendala kecil, di antaranya proses pengunggahan ratusan foto berukuran besar pada tahap integrasi konten yang memerlukan waktu cukup lama, penyesuaian kebijakan RLS yang memerlukan pengujian berulang agar batasan akses publik dan admin tepat sesuai kebutuhan, serta keterbatasan koneksi internet di lokasi KKN saat menguji sinkronisasi data secara langsung. Kendala-kendala tersebut dapat diatasi dengan baik sehingga tidak mengurangi capaian akhir program.</w:t>
      </w:r>
    </w:p>
    <w:p>
      <w:pPr>
        <w:spacing w:after="200" w:line="360" w:lineRule="atLeast"/>
        <w:ind w:firstLine="560"/>
        <w:jc w:val="both"/>
      </w:pPr>
      <w:r>
        <w:rPr>
          <w:rFonts w:ascii="Times New Roman" w:cs="Times New Roman" w:eastAsia="Times New Roman" w:hAnsi="Times New Roman"/>
          <w:sz w:val="24"/>
          <w:szCs w:val="24"/>
        </w:rPr>
        <w:t xml:space="preserve">Harapan dari program pengembangan backend dan deployment ini adalah agar website ProKlim Desa Sanggang dapat terus diperbarui secara mandiri, aman, dan mudah diakses oleh perangkat desa dari mana pun tanpa bergantung pada satu perangkat tertentu. Dengan fondasi backend yang telah dibangun, diharapkan pengelolaan informasi Program Kampung Iklim Desa Sanggang dapat berjalan lebih transparan, berkelanjutan, dan mendukung upaya digitalisasi desa secara lebih luas.</w:t>
      </w:r>
    </w:p>
    <w:p>
      <w:r>
        <w:br w:type="page"/>
      </w:r>
    </w:p>
    <w:p>
      <w:pPr>
        <w:spacing w:after="280"/>
        <w:jc w:val="center"/>
      </w:pPr>
      <w:r>
        <w:rPr>
          <w:rFonts w:ascii="Times New Roman" w:cs="Times New Roman" w:eastAsia="Times New Roman" w:hAnsi="Times New Roman"/>
          <w:b/>
          <w:bCs/>
          <w:sz w:val="26"/>
          <w:szCs w:val="26"/>
        </w:rPr>
        <w:t xml:space="preserve">DAFTAR PUSTAKA</w:t>
      </w:r>
    </w:p>
    <w:p>
      <w:pPr>
        <w:spacing w:after="200" w:line="320" w:lineRule="atLeast"/>
        <w:ind w:left="560" w:hanging="560"/>
        <w:jc w:val="both"/>
      </w:pPr>
      <w:r>
        <w:rPr>
          <w:rFonts w:ascii="Times New Roman" w:cs="Times New Roman" w:eastAsia="Times New Roman" w:hAnsi="Times New Roman"/>
          <w:sz w:val="23"/>
          <w:szCs w:val="23"/>
        </w:rPr>
        <w:t xml:space="preserve">Kementerian Lingkungan Hidup. (2026). </w:t>
      </w:r>
      <w:r>
        <w:rPr>
          <w:rFonts w:ascii="Times New Roman" w:cs="Times New Roman" w:eastAsia="Times New Roman" w:hAnsi="Times New Roman"/>
          <w:i/>
          <w:iCs/>
          <w:sz w:val="23"/>
          <w:szCs w:val="23"/>
        </w:rPr>
        <w:t xml:space="preserve">Program Kampung Iklim (ProKlim)</w:t>
      </w:r>
      <w:r>
        <w:rPr>
          <w:rFonts w:ascii="Times New Roman" w:cs="Times New Roman" w:eastAsia="Times New Roman" w:hAnsi="Times New Roman"/>
          <w:sz w:val="23"/>
          <w:szCs w:val="23"/>
        </w:rPr>
        <w:t xml:space="preserve">. Diakses dari https://kemenlh.go.id/contents/16/Program-Kampung-Iklim-Proklim</w:t>
      </w:r>
    </w:p>
    <w:p>
      <w:pPr>
        <w:spacing w:after="200" w:line="320" w:lineRule="atLeast"/>
        <w:ind w:left="560" w:hanging="560"/>
        <w:jc w:val="both"/>
      </w:pPr>
      <w:r>
        <w:rPr>
          <w:rFonts w:ascii="Times New Roman" w:cs="Times New Roman" w:eastAsia="Times New Roman" w:hAnsi="Times New Roman"/>
          <w:sz w:val="23"/>
          <w:szCs w:val="23"/>
        </w:rPr>
        <w:t xml:space="preserve">PostgreSQL Global Development Group. (2026). </w:t>
      </w:r>
      <w:r>
        <w:rPr>
          <w:rFonts w:ascii="Times New Roman" w:cs="Times New Roman" w:eastAsia="Times New Roman" w:hAnsi="Times New Roman"/>
          <w:i/>
          <w:iCs/>
          <w:sz w:val="23"/>
          <w:szCs w:val="23"/>
        </w:rPr>
        <w:t xml:space="preserve">Row Security Policies</w:t>
      </w:r>
      <w:r>
        <w:rPr>
          <w:rFonts w:ascii="Times New Roman" w:cs="Times New Roman" w:eastAsia="Times New Roman" w:hAnsi="Times New Roman"/>
          <w:sz w:val="23"/>
          <w:szCs w:val="23"/>
        </w:rPr>
        <w:t xml:space="preserve"> (PostgreSQL Documentation). Diakses dari https://www.postgresql.org/docs/current/ddl-rowsecurity.html</w:t>
      </w:r>
    </w:p>
    <w:p>
      <w:pPr>
        <w:spacing w:after="200" w:line="320" w:lineRule="atLeast"/>
        <w:ind w:left="560" w:hanging="560"/>
        <w:jc w:val="both"/>
      </w:pPr>
      <w:r>
        <w:rPr>
          <w:rFonts w:ascii="Times New Roman" w:cs="Times New Roman" w:eastAsia="Times New Roman" w:hAnsi="Times New Roman"/>
          <w:sz w:val="23"/>
          <w:szCs w:val="23"/>
        </w:rPr>
        <w:t xml:space="preserve">Supabase Inc. (2026). </w:t>
      </w:r>
      <w:r>
        <w:rPr>
          <w:rFonts w:ascii="Times New Roman" w:cs="Times New Roman" w:eastAsia="Times New Roman" w:hAnsi="Times New Roman"/>
          <w:i/>
          <w:iCs/>
          <w:sz w:val="23"/>
          <w:szCs w:val="23"/>
        </w:rPr>
        <w:t xml:space="preserve">Supabase Documentation</w:t>
      </w:r>
      <w:r>
        <w:rPr>
          <w:rFonts w:ascii="Times New Roman" w:cs="Times New Roman" w:eastAsia="Times New Roman" w:hAnsi="Times New Roman"/>
          <w:sz w:val="23"/>
          <w:szCs w:val="23"/>
        </w:rPr>
        <w:t xml:space="preserve">. Diakses dari https://supabase.com/docs</w:t>
      </w:r>
    </w:p>
    <w:p>
      <w:pPr>
        <w:spacing w:after="200" w:line="320" w:lineRule="atLeast"/>
        <w:ind w:left="560" w:hanging="560"/>
        <w:jc w:val="both"/>
      </w:pPr>
      <w:r>
        <w:rPr>
          <w:rFonts w:ascii="Times New Roman" w:cs="Times New Roman" w:eastAsia="Times New Roman" w:hAnsi="Times New Roman"/>
          <w:sz w:val="23"/>
          <w:szCs w:val="23"/>
        </w:rPr>
        <w:t xml:space="preserve">JRIIN: Jurnal Riset Informatika dan Inovasi. (2025). </w:t>
      </w:r>
      <w:r>
        <w:rPr>
          <w:rFonts w:ascii="Times New Roman" w:cs="Times New Roman" w:eastAsia="Times New Roman" w:hAnsi="Times New Roman"/>
          <w:i/>
          <w:iCs/>
          <w:sz w:val="23"/>
          <w:szCs w:val="23"/>
        </w:rPr>
        <w:t xml:space="preserve">Implementasi Backend-As-A-Service (BaaS) Menggunakan Supabase pada Sistem Penerimaan Peserta Didik Baru (PPDB) Berbasis Web di MTs An-Nashr Parung Menggunakan Metode Agile</w:t>
      </w:r>
      <w:r>
        <w:rPr>
          <w:rFonts w:ascii="Times New Roman" w:cs="Times New Roman" w:eastAsia="Times New Roman" w:hAnsi="Times New Roman"/>
          <w:sz w:val="23"/>
          <w:szCs w:val="23"/>
        </w:rPr>
        <w:t xml:space="preserve">. Diakses dari https://jurnalmahasiswa.com/index.php/jriin/article/view/4397</w:t>
      </w:r>
    </w:p>
    <w:p>
      <w:pPr>
        <w:spacing w:after="200" w:line="320" w:lineRule="atLeast"/>
        <w:ind w:left="560" w:hanging="560"/>
        <w:jc w:val="both"/>
      </w:pPr>
      <w:r>
        <w:rPr>
          <w:rFonts w:ascii="Times New Roman" w:cs="Times New Roman" w:eastAsia="Times New Roman" w:hAnsi="Times New Roman"/>
          <w:sz w:val="23"/>
          <w:szCs w:val="23"/>
        </w:rPr>
        <w:t xml:space="preserve">JITET: Jurnal Informatika dan Teknik Elektro Terapan. </w:t>
      </w:r>
      <w:r>
        <w:rPr>
          <w:rFonts w:ascii="Times New Roman" w:cs="Times New Roman" w:eastAsia="Times New Roman" w:hAnsi="Times New Roman"/>
          <w:i/>
          <w:iCs/>
          <w:sz w:val="23"/>
          <w:szCs w:val="23"/>
        </w:rPr>
        <w:t xml:space="preserve">Rancang Bangun Aplikasi Manajemen Proyek Berbasis Web Menggunakan React dan Supabase</w:t>
      </w:r>
      <w:r>
        <w:rPr>
          <w:rFonts w:ascii="Times New Roman" w:cs="Times New Roman" w:eastAsia="Times New Roman" w:hAnsi="Times New Roman"/>
          <w:sz w:val="23"/>
          <w:szCs w:val="23"/>
        </w:rPr>
        <w:t xml:space="preserve">. Diakses dari https://journal.eng.unila.ac.id/index.php/jitet/article/download/8741/3872/20309</w:t>
      </w:r>
    </w:p>
    <w:p>
      <w:pPr>
        <w:spacing w:after="200" w:line="320" w:lineRule="atLeast"/>
        <w:ind w:left="560" w:hanging="560"/>
        <w:jc w:val="both"/>
      </w:pPr>
      <w:r>
        <w:rPr>
          <w:rFonts w:ascii="Times New Roman" w:cs="Times New Roman" w:eastAsia="Times New Roman" w:hAnsi="Times New Roman"/>
          <w:sz w:val="23"/>
          <w:szCs w:val="23"/>
        </w:rPr>
        <w:t xml:space="preserve">Jurnal Komputer, Informasi dan Teknologi (KOMITEK). </w:t>
      </w:r>
      <w:r>
        <w:rPr>
          <w:rFonts w:ascii="Times New Roman" w:cs="Times New Roman" w:eastAsia="Times New Roman" w:hAnsi="Times New Roman"/>
          <w:i/>
          <w:iCs/>
          <w:sz w:val="23"/>
          <w:szCs w:val="23"/>
        </w:rPr>
        <w:t xml:space="preserve">Transformasi Digital Pelayanan Administrasi Desa Berbasis Website Sebagai Upaya Menuju Smart Village di Desa Peguyangan Kaja</w:t>
      </w:r>
      <w:r>
        <w:rPr>
          <w:rFonts w:ascii="Times New Roman" w:cs="Times New Roman" w:eastAsia="Times New Roman" w:hAnsi="Times New Roman"/>
          <w:sz w:val="23"/>
          <w:szCs w:val="23"/>
        </w:rPr>
        <w:t xml:space="preserve">. Diakses dari https://penerbitadm.pubmedia.id/index.php/KOMITEK/article/view/2270</w:t>
      </w:r>
    </w:p>
    <w:p>
      <w:r>
        <w:br w:type="page"/>
      </w:r>
    </w:p>
    <w:p>
      <w:pPr>
        <w:spacing w:after="280"/>
        <w:jc w:val="center"/>
      </w:pPr>
      <w:r>
        <w:rPr>
          <w:rFonts w:ascii="Times New Roman" w:cs="Times New Roman" w:eastAsia="Times New Roman" w:hAnsi="Times New Roman"/>
          <w:b/>
          <w:bCs/>
          <w:sz w:val="26"/>
          <w:szCs w:val="26"/>
        </w:rPr>
        <w:t xml:space="preserve">LAMPIRAN</w:t>
      </w:r>
    </w:p>
    <w:p>
      <w:pPr>
        <w:spacing w:after="200"/>
      </w:pPr>
    </w:p>
    <w:p>
      <w:pPr>
        <w:spacing w:after="200"/>
      </w:pPr>
      <w:r>
        <w:rPr>
          <w:rFonts w:ascii="Times New Roman" w:cs="Times New Roman" w:eastAsia="Times New Roman" w:hAnsi="Times New Roman"/>
          <w:b/>
          <w:bCs/>
          <w:sz w:val="24"/>
          <w:szCs w:val="24"/>
        </w:rPr>
        <w:t xml:space="preserve">Lampiran 1. Laporan Hasil Observasi (LHO)</w:t>
      </w:r>
    </w:p>
    <w:p>
      <w:pPr>
        <w:spacing w:after="80"/>
        <w:jc w:val="center"/>
      </w:pPr>
      <w:r>
        <w:rPr>
          <w:rFonts w:ascii="Times New Roman" w:cs="Times New Roman" w:eastAsia="Times New Roman" w:hAnsi="Times New Roman"/>
          <w:b/>
          <w:bCs/>
          <w:sz w:val="26"/>
          <w:szCs w:val="26"/>
        </w:rPr>
        <w:t xml:space="preserve">LAPORAN HASIL OBSERVASI</w:t>
      </w:r>
    </w:p>
    <w:p>
      <w:pPr>
        <w:spacing w:after="40"/>
        <w:jc w:val="center"/>
      </w:pPr>
      <w:r>
        <w:rPr>
          <w:rFonts w:ascii="Times New Roman" w:cs="Times New Roman" w:eastAsia="Times New Roman" w:hAnsi="Times New Roman"/>
          <w:b/>
          <w:bCs/>
          <w:sz w:val="22"/>
          <w:szCs w:val="22"/>
        </w:rPr>
        <w:t xml:space="preserve">KULIAH KERJA NYATA</w:t>
      </w:r>
    </w:p>
    <w:p>
      <w:pPr>
        <w:spacing w:after="40"/>
        <w:jc w:val="center"/>
      </w:pPr>
      <w:r>
        <w:rPr>
          <w:rFonts w:ascii="Times New Roman" w:cs="Times New Roman" w:eastAsia="Times New Roman" w:hAnsi="Times New Roman"/>
          <w:b/>
          <w:bCs/>
          <w:sz w:val="22"/>
          <w:szCs w:val="22"/>
        </w:rPr>
        <w:t xml:space="preserve">UNIVERSITAS ISLAM INDONESIA</w:t>
      </w:r>
    </w:p>
    <w:p>
      <w:pPr>
        <w:spacing w:after="160"/>
        <w:jc w:val="center"/>
      </w:pPr>
      <w:r>
        <w:rPr>
          <w:rFonts w:ascii="Times New Roman" w:cs="Times New Roman" w:eastAsia="Times New Roman" w:hAnsi="Times New Roman"/>
          <w:sz w:val="21"/>
          <w:szCs w:val="21"/>
        </w:rPr>
        <w:t xml:space="preserve">Angkatan 73 Semester Ganjil TA 2026/2027</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692"/>
        <w:gridCol w:w="6334"/>
      </w:tblGrid>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Laporan</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Individu</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Model KKN</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Reguler</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Unit</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340</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Dusun/RW</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Kedungnongko/07</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Desa/Kelurahan</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Sanggang</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Kec./Kab./Kota</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Bulu / Sukoharjo</w:t>
            </w:r>
          </w:p>
        </w:tc>
      </w:tr>
      <w:tr>
        <w:tc>
          <w:tcPr>
            <w:tcW w:type="dxa" w:w="269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Propinsi</w:t>
            </w:r>
          </w:p>
        </w:tc>
        <w:tc>
          <w:tcPr>
            <w:tcW w:type="dxa" w:w="633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 Jawa Tengah</w:t>
            </w:r>
          </w:p>
        </w:tc>
      </w:tr>
    </w:tbl>
    <w:p>
      <w:pPr>
        <w:spacing w:after="24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30"/>
        <w:gridCol w:w="1228"/>
        <w:gridCol w:w="1719"/>
        <w:gridCol w:w="1167"/>
        <w:gridCol w:w="3316"/>
        <w:gridCol w:w="1167"/>
      </w:tblGrid>
      <w:tr>
        <w:tc>
          <w:tcPr>
            <w:tcW w:type="dxa" w:w="430"/>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No</w:t>
            </w:r>
          </w:p>
        </w:tc>
        <w:tc>
          <w:tcPr>
            <w:tcW w:type="dxa" w:w="1228"/>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Hari, Tanggal, Jam</w:t>
            </w:r>
          </w:p>
        </w:tc>
        <w:tc>
          <w:tcPr>
            <w:tcW w:type="dxa" w:w="1719"/>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Sumber Data</w:t>
            </w:r>
          </w:p>
        </w:tc>
        <w:tc>
          <w:tcPr>
            <w:tcW w:type="dxa" w:w="1167"/>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Metode Penelitian</w:t>
            </w:r>
          </w:p>
        </w:tc>
        <w:tc>
          <w:tcPr>
            <w:tcW w:type="dxa" w:w="3316"/>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Data (disesuaikan dengan program studi)</w:t>
            </w:r>
          </w:p>
        </w:tc>
        <w:tc>
          <w:tcPr>
            <w:tcW w:type="dxa" w:w="1167"/>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Tanda Tangan Responden</w:t>
            </w:r>
          </w:p>
        </w:tc>
      </w:tr>
      <w:tr>
        <w:tc>
          <w:tcPr>
            <w:tcW w:type="dxa" w:w="430"/>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1</w:t>
            </w:r>
          </w:p>
        </w:tc>
        <w:tc>
          <w:tcPr>
            <w:tcW w:type="dxa" w:w="122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Selasa, 28 Juli 2026</w:t>
            </w:r>
          </w:p>
          <w:p>
            <w:pPr>
              <w:spacing w:after="40" w:line="250" w:lineRule="atLeast"/>
              <w:jc w:val="left"/>
            </w:pPr>
            <w:r>
              <w:rPr>
                <w:rFonts w:ascii="Times New Roman" w:cs="Times New Roman" w:eastAsia="Times New Roman" w:hAnsi="Times New Roman"/>
                <w:b w:val="false"/>
                <w:bCs w:val="false"/>
                <w:sz w:val="19"/>
                <w:szCs w:val="19"/>
              </w:rPr>
              <w:t xml:space="preserve">(10.30–12.00)</w:t>
            </w:r>
          </w:p>
        </w:tc>
        <w:tc>
          <w:tcPr>
            <w:tcW w:type="dxa" w:w="1719"/>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Slamet Raharjo</w:t>
            </w:r>
          </w:p>
          <w:p>
            <w:pPr>
              <w:spacing w:after="40" w:line="250" w:lineRule="atLeast"/>
              <w:jc w:val="left"/>
            </w:pPr>
            <w:r>
              <w:rPr>
                <w:rFonts w:ascii="Times New Roman" w:cs="Times New Roman" w:eastAsia="Times New Roman" w:hAnsi="Times New Roman"/>
                <w:b w:val="false"/>
                <w:bCs w:val="false"/>
                <w:sz w:val="19"/>
                <w:szCs w:val="19"/>
              </w:rPr>
              <w:t xml:space="preserve">(Kepala Desa Sanggang)</w:t>
            </w:r>
          </w:p>
        </w:tc>
        <w:tc>
          <w:tcPr>
            <w:tcW w:type="dxa" w:w="1167"/>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Wawancara,</w:t>
            </w:r>
          </w:p>
          <w:p>
            <w:pPr>
              <w:spacing w:after="40" w:line="250" w:lineRule="atLeast"/>
              <w:jc w:val="left"/>
            </w:pPr>
            <w:r>
              <w:rPr>
                <w:rFonts w:ascii="Times New Roman" w:cs="Times New Roman" w:eastAsia="Times New Roman" w:hAnsi="Times New Roman"/>
                <w:b w:val="false"/>
                <w:bCs w:val="false"/>
                <w:sz w:val="19"/>
                <w:szCs w:val="19"/>
              </w:rPr>
              <w:t xml:space="preserve">Observasi Lapangan</w:t>
            </w:r>
          </w:p>
        </w:tc>
        <w:tc>
          <w:tcPr>
            <w:tcW w:type="dxa" w:w="3316"/>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Berdasarkan hasil observasi lapangan dan wawancara bersama Kepala Desa Sanggang, diperoleh informasi bahwa Desa Sanggang sedang mempersiapkan diri mengikuti Program Kampung Iklim (ProKlim) tingkat nasional. Berbagai program adaptasi dan mitigasi perubahan iklim telah dilaksanakan, seperti pengelolaan sampah, penghijauan, konservasi sumber daya air, serta pemberdayaan masyarakat. Namun, informasi dan dokumentasi kegiatan tersebut masih tersebar dalam berbagai dokumen dan media sehingga belum terdokumentasi secara terintegrasi. Kepala Desa menyampaikan bahwa diperlukan website ProKlim sebagai media informasi, dokumentasi, dan publikasi yang mampu menghimpun seluruh data dan kegiatan dalam satu platform.</w:t>
            </w:r>
          </w:p>
        </w:tc>
        <w:tc>
          <w:tcPr>
            <w:tcW w:type="dxa" w:w="1167"/>
            <w:tcMar>
              <w:top w:type="dxa" w:w="60"/>
              <w:left w:type="dxa" w:w="60"/>
              <w:bottom w:type="dxa" w:w="60"/>
              <w:right w:type="dxa" w:w="60"/>
            </w:tcMar>
            <w:vAlign w:val="center"/>
          </w:tcPr>
          <w:p>
            <w:pPr>
              <w:spacing w:after="40" w:line="250" w:lineRule="atLeast"/>
              <w:jc w:val="left"/>
            </w:pPr>
          </w:p>
        </w:tc>
      </w:tr>
      <w:tr>
        <w:tc>
          <w:tcPr>
            <w:tcW w:type="dxa" w:w="430"/>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2</w:t>
            </w:r>
          </w:p>
        </w:tc>
        <w:tc>
          <w:tcPr>
            <w:tcW w:type="dxa" w:w="122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Jumat, 31 Juli 2026</w:t>
            </w:r>
          </w:p>
          <w:p>
            <w:pPr>
              <w:spacing w:after="40" w:line="250" w:lineRule="atLeast"/>
              <w:jc w:val="left"/>
            </w:pPr>
            <w:r>
              <w:rPr>
                <w:rFonts w:ascii="Times New Roman" w:cs="Times New Roman" w:eastAsia="Times New Roman" w:hAnsi="Times New Roman"/>
                <w:b w:val="false"/>
                <w:bCs w:val="false"/>
                <w:sz w:val="19"/>
                <w:szCs w:val="19"/>
              </w:rPr>
              <w:t xml:space="preserve">(14.00–16.30)</w:t>
            </w:r>
          </w:p>
        </w:tc>
        <w:tc>
          <w:tcPr>
            <w:tcW w:type="dxa" w:w="1719"/>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Mas Janu</w:t>
            </w:r>
          </w:p>
          <w:p>
            <w:pPr>
              <w:spacing w:after="40" w:line="250" w:lineRule="atLeast"/>
              <w:jc w:val="left"/>
            </w:pPr>
            <w:r>
              <w:rPr>
                <w:rFonts w:ascii="Times New Roman" w:cs="Times New Roman" w:eastAsia="Times New Roman" w:hAnsi="Times New Roman"/>
                <w:b w:val="false"/>
                <w:bCs w:val="false"/>
                <w:sz w:val="19"/>
                <w:szCs w:val="19"/>
              </w:rPr>
              <w:t xml:space="preserve">(Ketua BumDes Sanggang)</w:t>
            </w:r>
          </w:p>
        </w:tc>
        <w:tc>
          <w:tcPr>
            <w:tcW w:type="dxa" w:w="1167"/>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Wawancara,</w:t>
            </w:r>
          </w:p>
          <w:p>
            <w:pPr>
              <w:spacing w:after="40" w:line="250" w:lineRule="atLeast"/>
              <w:jc w:val="left"/>
            </w:pPr>
            <w:r>
              <w:rPr>
                <w:rFonts w:ascii="Times New Roman" w:cs="Times New Roman" w:eastAsia="Times New Roman" w:hAnsi="Times New Roman"/>
                <w:b w:val="false"/>
                <w:bCs w:val="false"/>
                <w:sz w:val="19"/>
                <w:szCs w:val="19"/>
              </w:rPr>
              <w:t xml:space="preserve">Diskusi</w:t>
            </w:r>
          </w:p>
        </w:tc>
        <w:tc>
          <w:tcPr>
            <w:tcW w:type="dxa" w:w="3316"/>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Berdasarkan hasil wawancara dengan Mas Janu, diperoleh informasi bahwa pelaksanaan ProKlim lebih mengutamakan keberlanjutan kegiatan lingkungan dibandingkan sekadar memenuhi kebutuhan administrasi penilaian. Desa Sanggang memiliki berbagai potensi dan kegiatan lingkungan seperti pengelolaan sampah, penghijauan, pembangunan embung, konservasi sumber daya air, mitigasi bencana, serta pengembangan kawasan agrowisata, namun informasi tersebut masih tersebar dan belum terdokumentasi secara terpusat. Berdasarkan hasil observasi tersebut, penulis sebagai mahasiswa Program Studi Informatika berfokus pada pengembangan bagian backend website ProKlim Desa Sanggang melalui penyusunan struktur website, integrasi konten digital, pengelolaan aset halaman, serta implementasi website agar seluruh informasi ProKlim dapat tersaji secara terstruktur, mudah diakses, dan mendukung keberlanjutan publikasi informasi desa.</w:t>
            </w:r>
          </w:p>
        </w:tc>
        <w:tc>
          <w:tcPr>
            <w:tcW w:type="dxa" w:w="1167"/>
            <w:tcMar>
              <w:top w:type="dxa" w:w="60"/>
              <w:left w:type="dxa" w:w="60"/>
              <w:bottom w:type="dxa" w:w="60"/>
              <w:right w:type="dxa" w:w="60"/>
            </w:tcMar>
            <w:vAlign w:val="center"/>
          </w:tcPr>
          <w:p>
            <w:pPr>
              <w:spacing w:after="40" w:line="250" w:lineRule="atLeast"/>
              <w:jc w:val="left"/>
            </w:pPr>
          </w:p>
        </w:tc>
      </w:tr>
    </w:tbl>
    <w:p>
      <w:r>
        <w:br w:type="page"/>
      </w:r>
    </w:p>
    <w:p>
      <w:pPr>
        <w:spacing w:after="80"/>
        <w:jc w:val="center"/>
      </w:pPr>
      <w:r>
        <w:rPr>
          <w:rFonts w:ascii="Times New Roman" w:cs="Times New Roman" w:eastAsia="Times New Roman" w:hAnsi="Times New Roman"/>
          <w:b/>
          <w:bCs/>
          <w:sz w:val="26"/>
          <w:szCs w:val="26"/>
        </w:rPr>
        <w:t xml:space="preserve">KLASIFIKASI DATA</w:t>
      </w:r>
    </w:p>
    <w:p>
      <w:pPr>
        <w:spacing w:after="160"/>
        <w:jc w:val="center"/>
      </w:pPr>
      <w:r>
        <w:rPr>
          <w:rFonts w:ascii="Times New Roman" w:cs="Times New Roman" w:eastAsia="Times New Roman" w:hAnsi="Times New Roman"/>
          <w:sz w:val="21"/>
          <w:szCs w:val="21"/>
        </w:rPr>
        <w:t xml:space="preserve">Kuliah Kerja Nyata Universitas Islam Indonesia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84"/>
        <w:gridCol w:w="2078"/>
        <w:gridCol w:w="6364"/>
      </w:tblGrid>
      <w:tr>
        <w:tc>
          <w:tcPr>
            <w:tcW w:type="dxa" w:w="584"/>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No</w:t>
            </w:r>
          </w:p>
        </w:tc>
        <w:tc>
          <w:tcPr>
            <w:tcW w:type="dxa" w:w="2078"/>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Bidang</w:t>
            </w:r>
          </w:p>
        </w:tc>
        <w:tc>
          <w:tcPr>
            <w:tcW w:type="dxa" w:w="6364"/>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Kompilasi Data dari Berbagai Metode</w:t>
            </w:r>
          </w:p>
        </w:tc>
      </w:tr>
      <w:tr>
        <w:tc>
          <w:tcPr>
            <w:tcW w:type="dxa" w:w="584"/>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1</w:t>
            </w:r>
          </w:p>
        </w:tc>
        <w:tc>
          <w:tcPr>
            <w:tcW w:type="dxa" w:w="207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Teknologi Informasi dan</w:t>
            </w:r>
          </w:p>
          <w:p>
            <w:pPr>
              <w:spacing w:after="40" w:line="250" w:lineRule="atLeast"/>
              <w:jc w:val="left"/>
            </w:pPr>
            <w:r>
              <w:rPr>
                <w:rFonts w:ascii="Times New Roman" w:cs="Times New Roman" w:eastAsia="Times New Roman" w:hAnsi="Times New Roman"/>
                <w:b w:val="false"/>
                <w:bCs w:val="false"/>
                <w:sz w:val="19"/>
                <w:szCs w:val="19"/>
              </w:rPr>
              <w:t xml:space="preserve">Digitalisasi Desa (TID)</w:t>
            </w:r>
          </w:p>
        </w:tc>
        <w:tc>
          <w:tcPr>
            <w:tcW w:type="dxa" w:w="6364"/>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  Desa Sanggang sedang mengikuti Program Kampung Iklim (ProKlim) tingkat nasional yang membutuhkan dukungan media digital sebagai salah satu sarana dokumentasi dan publikasi.</w:t>
            </w:r>
          </w:p>
          <w:p>
            <w:pPr>
              <w:spacing w:after="40" w:line="250" w:lineRule="atLeast"/>
              <w:jc w:val="both"/>
            </w:pPr>
            <w:r>
              <w:rPr>
                <w:rFonts w:ascii="Times New Roman" w:cs="Times New Roman" w:eastAsia="Times New Roman" w:hAnsi="Times New Roman"/>
                <w:b w:val="false"/>
                <w:bCs w:val="false"/>
                <w:sz w:val="19"/>
                <w:szCs w:val="19"/>
              </w:rPr>
              <w:t xml:space="preserve">•  Belum tersedia website resmi ProKlim Desa Sanggang yang dapat menjadi pusat informasi, dokumentasi, dan publikasi kegiatan.</w:t>
            </w:r>
          </w:p>
          <w:p>
            <w:pPr>
              <w:spacing w:after="40" w:line="250" w:lineRule="atLeast"/>
              <w:jc w:val="both"/>
            </w:pPr>
            <w:r>
              <w:rPr>
                <w:rFonts w:ascii="Times New Roman" w:cs="Times New Roman" w:eastAsia="Times New Roman" w:hAnsi="Times New Roman"/>
                <w:b w:val="false"/>
                <w:bCs w:val="false"/>
                <w:sz w:val="19"/>
                <w:szCs w:val="19"/>
              </w:rPr>
              <w:t xml:space="preserve">•  Dokumentasi kegiatan ProKlim masih tersebar dalam berbagai dokumen, foto, video, dan arsip administrasi sehingga belum terdokumentasi secara terintegrasi.</w:t>
            </w:r>
          </w:p>
          <w:p>
            <w:pPr>
              <w:spacing w:after="40" w:line="250" w:lineRule="atLeast"/>
              <w:jc w:val="both"/>
            </w:pPr>
            <w:r>
              <w:rPr>
                <w:rFonts w:ascii="Times New Roman" w:cs="Times New Roman" w:eastAsia="Times New Roman" w:hAnsi="Times New Roman"/>
                <w:b w:val="false"/>
                <w:bCs w:val="false"/>
                <w:sz w:val="19"/>
                <w:szCs w:val="19"/>
              </w:rPr>
              <w:t xml:space="preserve">•  Informasi mengenai profil ProKlim, kegiatan, inovasi lingkungan, data pendukung, serta potensi desa belum tersaji dalam satu media yang mudah diakses oleh masyarakat maupun tim penilai.</w:t>
            </w:r>
          </w:p>
          <w:p>
            <w:pPr>
              <w:spacing w:after="40" w:line="250" w:lineRule="atLeast"/>
              <w:jc w:val="both"/>
            </w:pPr>
            <w:r>
              <w:rPr>
                <w:rFonts w:ascii="Times New Roman" w:cs="Times New Roman" w:eastAsia="Times New Roman" w:hAnsi="Times New Roman"/>
                <w:b w:val="false"/>
                <w:bCs w:val="false"/>
                <w:sz w:val="19"/>
                <w:szCs w:val="19"/>
              </w:rPr>
              <w:t xml:space="preserve">•  Belum terdapat media digital yang mampu mengintegrasikan seluruh informasi ProKlim secara sistematis untuk mendukung pengelolaan data dan penyebarluasan informasi.</w:t>
            </w:r>
          </w:p>
          <w:p>
            <w:pPr>
              <w:spacing w:after="40" w:line="250" w:lineRule="atLeast"/>
              <w:jc w:val="both"/>
            </w:pPr>
            <w:r>
              <w:rPr>
                <w:rFonts w:ascii="Times New Roman" w:cs="Times New Roman" w:eastAsia="Times New Roman" w:hAnsi="Times New Roman"/>
                <w:b w:val="false"/>
                <w:bCs w:val="false"/>
                <w:sz w:val="19"/>
                <w:szCs w:val="19"/>
              </w:rPr>
              <w:t xml:space="preserve">•  Diperlukan website sebagai media digital untuk meningkatkan transparansi informasi, dokumentasi, publikasi, serta edukasi mengenai Program Kampung Iklim Desa Sanggang.</w:t>
            </w:r>
          </w:p>
          <w:p>
            <w:pPr>
              <w:spacing w:after="40" w:line="250" w:lineRule="atLeast"/>
              <w:jc w:val="both"/>
            </w:pPr>
            <w:r>
              <w:rPr>
                <w:rFonts w:ascii="Times New Roman" w:cs="Times New Roman" w:eastAsia="Times New Roman" w:hAnsi="Times New Roman"/>
                <w:b w:val="false"/>
                <w:bCs w:val="false"/>
                <w:sz w:val="19"/>
                <w:szCs w:val="19"/>
              </w:rPr>
              <w:t xml:space="preserve">•  Pengembangan website diharapkan dapat menjadi sarana dokumentasi dan publikasi yang berkelanjutan serta mendukung proses penilaian ProKlim maupun kebutuhan informasi masyarakat.</w:t>
            </w:r>
          </w:p>
        </w:tc>
      </w:tr>
    </w:tbl>
    <w:p>
      <w:pPr>
        <w:spacing w:after="300"/>
      </w:pPr>
    </w:p>
    <w:p>
      <w:pPr>
        <w:spacing w:after="80"/>
        <w:jc w:val="center"/>
      </w:pPr>
      <w:r>
        <w:rPr>
          <w:rFonts w:ascii="Times New Roman" w:cs="Times New Roman" w:eastAsia="Times New Roman" w:hAnsi="Times New Roman"/>
          <w:b/>
          <w:bCs/>
          <w:sz w:val="26"/>
          <w:szCs w:val="26"/>
        </w:rPr>
        <w:t xml:space="preserve">ANALISIS DATA</w:t>
      </w:r>
    </w:p>
    <w:p>
      <w:pPr>
        <w:spacing w:after="160"/>
        <w:jc w:val="center"/>
      </w:pPr>
      <w:r>
        <w:rPr>
          <w:rFonts w:ascii="Times New Roman" w:cs="Times New Roman" w:eastAsia="Times New Roman" w:hAnsi="Times New Roman"/>
          <w:sz w:val="21"/>
          <w:szCs w:val="21"/>
        </w:rPr>
        <w:t xml:space="preserve">Kuliah Kerja Nyata Universitas Islam Indonesia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53"/>
        <w:gridCol w:w="1117"/>
        <w:gridCol w:w="1235"/>
        <w:gridCol w:w="1117"/>
        <w:gridCol w:w="1235"/>
        <w:gridCol w:w="1235"/>
        <w:gridCol w:w="1588"/>
        <w:gridCol w:w="382"/>
        <w:gridCol w:w="382"/>
        <w:gridCol w:w="382"/>
      </w:tblGrid>
      <w:tr>
        <w:tc>
          <w:tcPr>
            <w:tcW w:type="dxa" w:w="353"/>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No</w:t>
            </w:r>
          </w:p>
        </w:tc>
        <w:tc>
          <w:tcPr>
            <w:tcW w:type="dxa" w:w="1117"/>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Subjek atau Objek</w:t>
            </w:r>
          </w:p>
        </w:tc>
        <w:tc>
          <w:tcPr>
            <w:tcW w:type="dxa" w:w="1235"/>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Identifikasi masalah</w:t>
            </w:r>
          </w:p>
        </w:tc>
        <w:tc>
          <w:tcPr>
            <w:tcW w:type="dxa" w:w="1117"/>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Sebab</w:t>
            </w:r>
          </w:p>
        </w:tc>
        <w:tc>
          <w:tcPr>
            <w:tcW w:type="dxa" w:w="1235"/>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Akibat</w:t>
            </w:r>
          </w:p>
        </w:tc>
        <w:tc>
          <w:tcPr>
            <w:tcW w:type="dxa" w:w="1235"/>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Rumusan masalah</w:t>
            </w:r>
          </w:p>
        </w:tc>
        <w:tc>
          <w:tcPr>
            <w:tcW w:type="dxa" w:w="1588"/>
            <w:vMerge w:val="restart"/>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Alternatif Pemecahan Masalah</w:t>
            </w:r>
          </w:p>
        </w:tc>
        <w:tc>
          <w:tcPr>
            <w:tcW w:type="dxa" w:w="1146"/>
            <w:gridSpan w:val="3"/>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Skala Prioritas Penyelesaian Masalah</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type="dxa" w:w="382"/>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I</w:t>
            </w:r>
          </w:p>
        </w:tc>
        <w:tc>
          <w:tcPr>
            <w:tcW w:type="dxa" w:w="382"/>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II</w:t>
            </w:r>
          </w:p>
        </w:tc>
        <w:tc>
          <w:tcPr>
            <w:tcW w:type="dxa" w:w="382"/>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III</w:t>
            </w:r>
          </w:p>
        </w:tc>
      </w:tr>
      <w:tr>
        <w:tc>
          <w:tcPr>
            <w:tcW w:type="dxa" w:w="353"/>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1</w:t>
            </w:r>
          </w:p>
        </w:tc>
        <w:tc>
          <w:tcPr>
            <w:tcW w:type="dxa" w:w="1117"/>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Digitalisasi Informasi</w:t>
            </w:r>
          </w:p>
          <w:p>
            <w:pPr>
              <w:spacing w:after="40" w:line="250" w:lineRule="atLeast"/>
              <w:jc w:val="left"/>
            </w:pPr>
            <w:r>
              <w:rPr>
                <w:rFonts w:ascii="Times New Roman" w:cs="Times New Roman" w:eastAsia="Times New Roman" w:hAnsi="Times New Roman"/>
                <w:b w:val="false"/>
                <w:bCs w:val="false"/>
                <w:sz w:val="19"/>
                <w:szCs w:val="19"/>
              </w:rPr>
              <w:t xml:space="preserve">Program Kampung Iklim</w:t>
            </w:r>
          </w:p>
          <w:p>
            <w:pPr>
              <w:spacing w:after="40" w:line="250" w:lineRule="atLeast"/>
              <w:jc w:val="left"/>
            </w:pPr>
            <w:r>
              <w:rPr>
                <w:rFonts w:ascii="Times New Roman" w:cs="Times New Roman" w:eastAsia="Times New Roman" w:hAnsi="Times New Roman"/>
                <w:b w:val="false"/>
                <w:bCs w:val="false"/>
                <w:sz w:val="19"/>
                <w:szCs w:val="19"/>
              </w:rPr>
              <w:t xml:space="preserve">Desa Sanggang</w:t>
            </w:r>
          </w:p>
        </w:tc>
        <w:tc>
          <w:tcPr>
            <w:tcW w:type="dxa" w:w="1235"/>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Belum tersedia media digital yang mampu mengintegrasikan seluruh informasi dan dokumentasi Program Kampung Iklim secara terpusat.</w:t>
            </w:r>
          </w:p>
        </w:tc>
        <w:tc>
          <w:tcPr>
            <w:tcW w:type="dxa" w:w="111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Informasi masih tersebar dalam berbagai dokumen, foto, video, dan arsip administrasi serta belum memiliki website khusus ProKlim.</w:t>
            </w:r>
          </w:p>
        </w:tc>
        <w:tc>
          <w:tcPr>
            <w:tcW w:type="dxa" w:w="1235"/>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Informasi sulit diakses oleh masyarakat maupun tim penilai, dokumentasi kegiatan belum tersusun secara sistematis, dan publikasi kegiatan ProKlim belum optimal.</w:t>
            </w:r>
          </w:p>
        </w:tc>
        <w:tc>
          <w:tcPr>
            <w:tcW w:type="dxa" w:w="1235"/>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Bagaimana mengembangkan backend website ProKlim Desa Sanggang yang mampu mengintegrasikan seluruh informasi Program Kampung Iklim secara terstruktur, mudah diakses, dan mendukung publikasi digital desa?</w:t>
            </w:r>
          </w:p>
        </w:tc>
        <w:tc>
          <w:tcPr>
            <w:tcW w:type="dxa" w:w="1588"/>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Mengembangkan website dengan menyusun struktur halaman yang terorganisasi, mengintegrasikan seluruh konten ProKlim ke dalam website sehingga informasi dapat diakses dengan lebih mudah oleh masyarakat maupun tim penilai, melakukan pengelompokan aset digital sesuai kategori informasi, mengoptimalkan navigasi antar halaman, serta melakukan pengujian dan deployment website agar siap digunakan sebagai media informasi resmi Desa Sanggang.</w:t>
            </w:r>
          </w:p>
        </w:tc>
        <w:tc>
          <w:tcPr>
            <w:tcW w:type="dxa" w:w="382"/>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382"/>
            <w:tcMar>
              <w:top w:type="dxa" w:w="60"/>
              <w:left w:type="dxa" w:w="60"/>
              <w:bottom w:type="dxa" w:w="60"/>
              <w:right w:type="dxa" w:w="60"/>
            </w:tcMar>
            <w:vAlign w:val="center"/>
          </w:tcPr>
          <w:p>
            <w:pPr>
              <w:spacing w:after="40" w:line="250" w:lineRule="atLeast"/>
              <w:jc w:val="center"/>
            </w:pPr>
          </w:p>
        </w:tc>
        <w:tc>
          <w:tcPr>
            <w:tcW w:type="dxa" w:w="382"/>
            <w:tcMar>
              <w:top w:type="dxa" w:w="60"/>
              <w:left w:type="dxa" w:w="60"/>
              <w:bottom w:type="dxa" w:w="60"/>
              <w:right w:type="dxa" w:w="60"/>
            </w:tcMar>
            <w:vAlign w:val="center"/>
          </w:tcPr>
          <w:p>
            <w:pPr>
              <w:spacing w:after="40" w:line="250" w:lineRule="atLeast"/>
              <w:jc w:val="center"/>
            </w:pPr>
          </w:p>
        </w:tc>
      </w:tr>
    </w:tbl>
    <w:p>
      <w:r>
        <w:br w:type="page"/>
      </w:r>
    </w:p>
    <w:p>
      <w:pPr>
        <w:spacing w:after="80"/>
        <w:jc w:val="center"/>
      </w:pPr>
      <w:r>
        <w:rPr>
          <w:rFonts w:ascii="Times New Roman" w:cs="Times New Roman" w:eastAsia="Times New Roman" w:hAnsi="Times New Roman"/>
          <w:b/>
          <w:bCs/>
          <w:sz w:val="26"/>
          <w:szCs w:val="26"/>
        </w:rPr>
        <w:t xml:space="preserve">RENCANA KERJA TINDAK LANJUT</w:t>
      </w:r>
    </w:p>
    <w:p>
      <w:pPr>
        <w:spacing w:after="160"/>
        <w:jc w:val="center"/>
      </w:pPr>
      <w:r>
        <w:rPr>
          <w:rFonts w:ascii="Times New Roman" w:cs="Times New Roman" w:eastAsia="Times New Roman" w:hAnsi="Times New Roman"/>
          <w:sz w:val="21"/>
          <w:szCs w:val="21"/>
        </w:rPr>
        <w:t xml:space="preserve">Kuliah Kerja Nyata Universitas Islam Indonesia</w:t>
      </w:r>
    </w:p>
    <w:p>
      <w:pPr>
        <w:spacing w:after="40"/>
        <w:jc w:val="left"/>
      </w:pPr>
      <w:r>
        <w:rPr>
          <w:rFonts w:ascii="Times New Roman" w:cs="Times New Roman" w:eastAsia="Times New Roman" w:hAnsi="Times New Roman"/>
          <w:b w:val="false"/>
          <w:bCs w:val="false"/>
          <w:sz w:val="22"/>
          <w:szCs w:val="22"/>
        </w:rPr>
        <w:t xml:space="preserve">Nama program : Pengembangan Backend dan Deployment Website Program Kampung Iklim (ProKlim) Desa Sanggang</w:t>
      </w:r>
    </w:p>
    <w:p>
      <w:pPr>
        <w:spacing w:after="160"/>
        <w:jc w:val="left"/>
      </w:pPr>
      <w:r>
        <w:rPr>
          <w:rFonts w:ascii="Times New Roman" w:cs="Times New Roman" w:eastAsia="Times New Roman" w:hAnsi="Times New Roman"/>
          <w:b w:val="false"/>
          <w:bCs w:val="false"/>
          <w:sz w:val="22"/>
          <w:szCs w:val="22"/>
        </w:rPr>
        <w:t xml:space="preserve">Bidang : Teknologi Informasi dan Digitalisasi Desa (TID)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398"/>
        <w:gridCol w:w="1462"/>
        <w:gridCol w:w="1907"/>
        <w:gridCol w:w="1271"/>
        <w:gridCol w:w="953"/>
        <w:gridCol w:w="1144"/>
        <w:gridCol w:w="890"/>
      </w:tblGrid>
      <w:tr>
        <w:tc>
          <w:tcPr>
            <w:tcW w:type="dxa" w:w="1398"/>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Tahapan Kegiatan</w:t>
            </w:r>
          </w:p>
        </w:tc>
        <w:tc>
          <w:tcPr>
            <w:tcW w:type="dxa" w:w="1462"/>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Output Tahapan Kegiatan</w:t>
            </w:r>
          </w:p>
        </w:tc>
        <w:tc>
          <w:tcPr>
            <w:tcW w:type="dxa" w:w="1907"/>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Metode dan Strategi Pelaksanaan</w:t>
            </w:r>
          </w:p>
        </w:tc>
        <w:tc>
          <w:tcPr>
            <w:tcW w:type="dxa" w:w="127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Sasaran</w:t>
            </w:r>
          </w:p>
        </w:tc>
        <w:tc>
          <w:tcPr>
            <w:tcW w:type="dxa" w:w="953"/>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Waktu</w:t>
            </w:r>
          </w:p>
        </w:tc>
        <w:tc>
          <w:tcPr>
            <w:tcW w:type="dxa" w:w="1144"/>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Alat Bantu Kegiatan</w:t>
            </w:r>
          </w:p>
        </w:tc>
        <w:tc>
          <w:tcPr>
            <w:tcW w:type="dxa" w:w="890"/>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Biaya</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Analisis kebutuhan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Kebutuhan backend dan struktur website teridentifikasi</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Koordinasi dengan tim KKN (Afifa, Yuvita) dan pemerintah desa, serta analisis hasil observasi</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Pemerintah Desa &amp; 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5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ATK</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Perancangan struktur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Struktur halaman dan alur navigasi website tersusun</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Menyusun struktur halaman berdasarkan kebutuhan informasi ProKlim serta berkoordinasi dengan tim KKN (Afifa, Yuvita)</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6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Internet</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Integrasi konten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Seluruh konten website terintegrasi sesuai struktur halaman</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Mengembangkan struktur website, mengintegrasikan seluruh konten, serta melakukan koordinasi dengan tim KKN (Afifa, Yuvita) agar website dapat berjalan sesuai kebutuhan</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15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Internet</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Pengujian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Website berjalan dengan baik pada berbagai perangkat dan browser</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Melakukan pengujian fungsi halaman, navigasi, tautan, dan tampilan website bersama tim KKN (Afifa, Yuvita)</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5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Internet</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Deployment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Website berhasil dipublikasikan dan dapat diakses secara online</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Melakukan deployment website ke layanan hosting serta pengujian akhir</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Pemerintah Desa &amp; 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4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Internet</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r>
        <w:tc>
          <w:tcPr>
            <w:tcW w:type="dxa" w:w="1398"/>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Sosialisasi penggunaan website</w:t>
            </w:r>
          </w:p>
        </w:tc>
        <w:tc>
          <w:tcPr>
            <w:tcW w:type="dxa" w:w="1462"/>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Masyarakat memahami cara mengakses dan memanfaatkan website ProKlim Desa Sanggang</w:t>
            </w:r>
          </w:p>
        </w:tc>
        <w:tc>
          <w:tcPr>
            <w:tcW w:type="dxa" w:w="1907"/>
            <w:tcMar>
              <w:top w:type="dxa" w:w="60"/>
              <w:left w:type="dxa" w:w="60"/>
              <w:bottom w:type="dxa" w:w="60"/>
              <w:right w:type="dxa" w:w="60"/>
            </w:tcMar>
            <w:vAlign w:val="center"/>
          </w:tcPr>
          <w:p>
            <w:pPr>
              <w:spacing w:after="40" w:line="250" w:lineRule="atLeast"/>
              <w:jc w:val="both"/>
            </w:pPr>
            <w:r>
              <w:rPr>
                <w:rFonts w:ascii="Times New Roman" w:cs="Times New Roman" w:eastAsia="Times New Roman" w:hAnsi="Times New Roman"/>
                <w:b w:val="false"/>
                <w:bCs w:val="false"/>
                <w:sz w:val="19"/>
                <w:szCs w:val="19"/>
              </w:rPr>
              <w:t xml:space="preserve">Melaksanakan sosialisasi dan demonstrasi penggunaan website bersama anggota tim KKN (Afifa, Yuvita) kepada pengelola ProKlim, serta memberikan penjelasan mengenai fitur dan informasi yang tersedia pada website</w:t>
            </w:r>
          </w:p>
        </w:tc>
        <w:tc>
          <w:tcPr>
            <w:tcW w:type="dxa" w:w="1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Pengelola ProKlim</w:t>
            </w:r>
          </w:p>
        </w:tc>
        <w:tc>
          <w:tcPr>
            <w:tcW w:type="dxa" w:w="953"/>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2 jam</w:t>
            </w:r>
          </w:p>
        </w:tc>
        <w:tc>
          <w:tcPr>
            <w:tcW w:type="dxa" w:w="1144"/>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Laptop, Proyektor</w:t>
            </w:r>
          </w:p>
        </w:tc>
        <w:tc>
          <w:tcPr>
            <w:tcW w:type="dxa" w:w="890"/>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w:t>
            </w:r>
          </w:p>
        </w:tc>
      </w:tr>
    </w:tbl>
    <w:p>
      <w:pPr>
        <w:spacing w:after="5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942"/>
        <w:gridCol w:w="2942"/>
        <w:gridCol w:w="3142"/>
      </w:tblGrid>
      <w:tr>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Mengetahui,</w:t>
            </w:r>
          </w:p>
        </w:tc>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Mengesahkan,</w:t>
            </w:r>
          </w:p>
        </w:tc>
        <w:tc>
          <w:tcPr>
            <w:tcW w:type="dxa" w:w="31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Observer,</w:t>
            </w:r>
          </w:p>
        </w:tc>
      </w:tr>
      <w:tr>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Pembimbing 1</w:t>
            </w:r>
          </w:p>
        </w:tc>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Pembimbing 2</w:t>
            </w:r>
          </w:p>
        </w:tc>
        <w:tc>
          <w:tcPr>
            <w:tcW w:type="dxa" w:w="3142"/>
            <w:tcMar>
              <w:top w:type="dxa" w:w="60"/>
              <w:left w:type="dxa" w:w="60"/>
              <w:bottom w:type="dxa" w:w="60"/>
              <w:right w:type="dxa" w:w="60"/>
            </w:tcMar>
            <w:vAlign w:val="center"/>
          </w:tcPr>
          <w:p>
            <w:pPr>
              <w:spacing w:after="40"/>
              <w:jc w:val="left"/>
            </w:pPr>
          </w:p>
        </w:tc>
      </w:tr>
      <w:tr>
        <w:tc>
          <w:tcPr>
            <w:tcMar>
              <w:top w:type="dxa" w:w="60"/>
              <w:left w:type="dxa" w:w="60"/>
              <w:bottom w:type="dxa" w:w="60"/>
              <w:right w:type="dxa" w:w="60"/>
            </w:tcMar>
            <w:vAlign w:val="center"/>
          </w:tcPr>
          <w:p>
            <w:pPr>
              <w:spacing w:after="760"/>
            </w:pPr>
          </w:p>
        </w:tc>
        <w:tc>
          <w:tcPr>
            <w:tcMar>
              <w:top w:type="dxa" w:w="60"/>
              <w:left w:type="dxa" w:w="60"/>
              <w:bottom w:type="dxa" w:w="60"/>
              <w:right w:type="dxa" w:w="60"/>
            </w:tcMar>
            <w:vAlign w:val="center"/>
          </w:tcPr>
          <w:p>
            <w:pPr>
              <w:spacing w:after="760"/>
            </w:pPr>
          </w:p>
        </w:tc>
        <w:tc>
          <w:tcPr>
            <w:tcMar>
              <w:top w:type="dxa" w:w="60"/>
              <w:left w:type="dxa" w:w="60"/>
              <w:bottom w:type="dxa" w:w="60"/>
              <w:right w:type="dxa" w:w="60"/>
            </w:tcMar>
            <w:vAlign w:val="center"/>
          </w:tcPr>
          <w:p>
            <w:pPr>
              <w:spacing w:after="760"/>
            </w:pPr>
          </w:p>
        </w:tc>
      </w:tr>
      <w:tr>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Ir. Fitri Nugraheni, S.T., M.T., Ph.D., IPM.</w:t>
            </w:r>
          </w:p>
        </w:tc>
        <w:tc>
          <w:tcPr>
            <w:tcW w:type="dxa" w:w="29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Indah Safitri, S.M.</w:t>
            </w:r>
          </w:p>
        </w:tc>
        <w:tc>
          <w:tcPr>
            <w:tcW w:type="dxa" w:w="3142"/>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Bevy Alyzatun Nisa</w:t>
            </w:r>
          </w:p>
        </w:tc>
      </w:tr>
    </w:tbl>
    <w:p>
      <w:r>
        <w:br w:type="page"/>
      </w:r>
    </w:p>
    <w:p>
      <w:pPr>
        <w:spacing w:after="200"/>
      </w:pPr>
      <w:r>
        <w:rPr>
          <w:rFonts w:ascii="Times New Roman" w:cs="Times New Roman" w:eastAsia="Times New Roman" w:hAnsi="Times New Roman"/>
          <w:b/>
          <w:bCs/>
          <w:sz w:val="24"/>
          <w:szCs w:val="24"/>
        </w:rPr>
        <w:t xml:space="preserve">Lampiran 2. Matriks Kegiatan</w:t>
      </w:r>
    </w:p>
    <w:p>
      <w:pPr>
        <w:spacing w:after="80"/>
        <w:jc w:val="center"/>
      </w:pPr>
      <w:r>
        <w:rPr>
          <w:rFonts w:ascii="Times New Roman" w:cs="Times New Roman" w:eastAsia="Times New Roman" w:hAnsi="Times New Roman"/>
          <w:b/>
          <w:bCs/>
          <w:sz w:val="26"/>
          <w:szCs w:val="26"/>
        </w:rPr>
        <w:t xml:space="preserve">MATRIKS PROGRAM KEGIATAN</w:t>
      </w:r>
    </w:p>
    <w:p>
      <w:pPr>
        <w:spacing w:after="160"/>
        <w:jc w:val="center"/>
      </w:pPr>
      <w:r>
        <w:rPr>
          <w:rFonts w:ascii="Times New Roman" w:cs="Times New Roman" w:eastAsia="Times New Roman" w:hAnsi="Times New Roman"/>
          <w:sz w:val="21"/>
          <w:szCs w:val="21"/>
        </w:rPr>
        <w:t xml:space="preserve">Kuliah Kerja Nyata Universitas Islam Indonesia</w:t>
      </w:r>
    </w:p>
    <w:p>
      <w:pPr>
        <w:spacing w:after="40"/>
        <w:jc w:val="left"/>
      </w:pPr>
      <w:r>
        <w:rPr>
          <w:rFonts w:ascii="Times New Roman" w:cs="Times New Roman" w:eastAsia="Times New Roman" w:hAnsi="Times New Roman"/>
          <w:b w:val="false"/>
          <w:bCs w:val="false"/>
          <w:sz w:val="22"/>
          <w:szCs w:val="22"/>
        </w:rPr>
        <w:t xml:space="preserve">Dusun/RW : Kedungnongko/07     Desa/Kelurahan : Sanggang</w:t>
      </w:r>
    </w:p>
    <w:p>
      <w:pPr>
        <w:spacing w:after="160"/>
        <w:jc w:val="left"/>
      </w:pPr>
      <w:r>
        <w:rPr>
          <w:rFonts w:ascii="Times New Roman" w:cs="Times New Roman" w:eastAsia="Times New Roman" w:hAnsi="Times New Roman"/>
          <w:b w:val="false"/>
          <w:bCs w:val="false"/>
          <w:sz w:val="22"/>
          <w:szCs w:val="22"/>
        </w:rPr>
        <w:t xml:space="preserve">Kecamatan/Kab. : Bulu / Sukoharjo     Unit : 340</w:t>
      </w:r>
    </w:p>
    <w:p>
      <w:pPr>
        <w:spacing w:after="200" w:line="300" w:lineRule="atLeast"/>
        <w:jc w:val="both"/>
      </w:pPr>
      <w:r>
        <w:rPr>
          <w:rFonts w:ascii="Times New Roman" w:cs="Times New Roman" w:eastAsia="Times New Roman" w:hAnsi="Times New Roman"/>
          <w:i/>
          <w:iCs/>
          <w:color w:val="555555"/>
          <w:sz w:val="21"/>
          <w:szCs w:val="21"/>
        </w:rPr>
        <w:t xml:space="preserve">Tabel berikut merupakan ringkasan matriks kegiatan program kerja individu per minggu. Salin/pindahkan isian ini ke formulir resmi Matriks Program Kegiatan DPPM UII (FM-UII-DPPM-Pst-KKN-AS-FPU-14.02) beserta tanda tangan yang diperlukan.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71"/>
        <w:gridCol w:w="1151"/>
        <w:gridCol w:w="1151"/>
        <w:gridCol w:w="1151"/>
        <w:gridCol w:w="1151"/>
        <w:gridCol w:w="1151"/>
      </w:tblGrid>
      <w:tr>
        <w:tc>
          <w:tcPr>
            <w:tcW w:type="dxa" w:w="327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Kegiatan</w:t>
            </w:r>
          </w:p>
        </w:tc>
        <w:tc>
          <w:tcPr>
            <w:tcW w:type="dxa" w:w="115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Minggu ke-1</w:t>
            </w:r>
          </w:p>
        </w:tc>
        <w:tc>
          <w:tcPr>
            <w:tcW w:type="dxa" w:w="115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Minggu ke-2</w:t>
            </w:r>
          </w:p>
        </w:tc>
        <w:tc>
          <w:tcPr>
            <w:tcW w:type="dxa" w:w="115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Minggu ke-3</w:t>
            </w:r>
          </w:p>
        </w:tc>
        <w:tc>
          <w:tcPr>
            <w:tcW w:type="dxa" w:w="115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Minggu ke-4</w:t>
            </w:r>
          </w:p>
        </w:tc>
        <w:tc>
          <w:tcPr>
            <w:tcW w:type="dxa" w:w="1151"/>
            <w:shd w:fill="E6E6E6" w:val="clear"/>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bCs/>
                <w:sz w:val="19"/>
                <w:szCs w:val="19"/>
              </w:rPr>
              <w:t xml:space="preserve">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Analisis kebutuhan website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5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Perancangan struktur website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6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Integrasi konten website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15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Pengujian website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5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Deployment website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4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Sosialisasi penggunaan website</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2 jam</w:t>
            </w:r>
          </w:p>
        </w:tc>
      </w:tr>
      <w:tr>
        <w:tc>
          <w:tcPr>
            <w:tcW w:type="dxa" w:w="3271"/>
            <w:tcMar>
              <w:top w:type="dxa" w:w="60"/>
              <w:left w:type="dxa" w:w="60"/>
              <w:bottom w:type="dxa" w:w="60"/>
              <w:right w:type="dxa" w:w="60"/>
            </w:tcMar>
            <w:vAlign w:val="center"/>
          </w:tcPr>
          <w:p>
            <w:pPr>
              <w:spacing w:after="40" w:line="250" w:lineRule="atLeast"/>
              <w:jc w:val="left"/>
            </w:pPr>
            <w:r>
              <w:rPr>
                <w:rFonts w:ascii="Times New Roman" w:cs="Times New Roman" w:eastAsia="Times New Roman" w:hAnsi="Times New Roman"/>
                <w:b w:val="false"/>
                <w:bCs w:val="false"/>
                <w:sz w:val="19"/>
                <w:szCs w:val="19"/>
              </w:rPr>
              <w:t xml:space="preserve">Penyusunan laporan</w:t>
            </w: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c>
          <w:tcPr>
            <w:tcW w:type="dxa" w:w="1151"/>
            <w:tcMar>
              <w:top w:type="dxa" w:w="60"/>
              <w:left w:type="dxa" w:w="60"/>
              <w:bottom w:type="dxa" w:w="60"/>
              <w:right w:type="dxa" w:w="60"/>
            </w:tcMar>
            <w:vAlign w:val="center"/>
          </w:tcPr>
          <w:p>
            <w:pPr>
              <w:spacing w:after="40" w:line="250" w:lineRule="atLeast"/>
              <w:jc w:val="center"/>
            </w:pPr>
            <w:r>
              <w:rPr>
                <w:rFonts w:ascii="Times New Roman" w:cs="Times New Roman" w:eastAsia="Times New Roman" w:hAnsi="Times New Roman"/>
                <w:b w:val="false"/>
                <w:bCs w:val="false"/>
                <w:sz w:val="19"/>
                <w:szCs w:val="19"/>
              </w:rPr>
              <w:t xml:space="preserve">……………………………</w:t>
            </w:r>
          </w:p>
        </w:tc>
      </w:tr>
    </w:tbl>
    <w:p>
      <w:pPr>
        <w:spacing w:after="5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73"/>
        <w:gridCol w:w="2139"/>
        <w:gridCol w:w="2139"/>
        <w:gridCol w:w="2474"/>
      </w:tblGrid>
      <w:tr>
        <w:tc>
          <w:tcPr>
            <w:tcW w:type="dxa" w:w="22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Mengetahui,</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Menyetujui,</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Menyetujui,</w:t>
            </w:r>
          </w:p>
        </w:tc>
        <w:tc>
          <w:tcPr>
            <w:tcW w:type="dxa" w:w="247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Sanggang, …………………………… 2026</w:t>
            </w:r>
          </w:p>
        </w:tc>
      </w:tr>
      <w:tr>
        <w:tc>
          <w:tcPr>
            <w:tcW w:type="dxa" w:w="22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Kepala Dusun/RW</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Kormasit</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Pembimbing</w:t>
            </w:r>
          </w:p>
        </w:tc>
        <w:tc>
          <w:tcPr>
            <w:tcW w:type="dxa" w:w="247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Mahasiswa,</w:t>
            </w:r>
          </w:p>
        </w:tc>
      </w:tr>
      <w:tr>
        <w:tc>
          <w:tcPr>
            <w:tcMar>
              <w:top w:type="dxa" w:w="60"/>
              <w:left w:type="dxa" w:w="60"/>
              <w:bottom w:type="dxa" w:w="60"/>
              <w:right w:type="dxa" w:w="60"/>
            </w:tcMar>
            <w:vAlign w:val="center"/>
          </w:tcPr>
          <w:p>
            <w:pPr>
              <w:spacing w:after="760"/>
            </w:pPr>
          </w:p>
        </w:tc>
        <w:tc>
          <w:tcPr>
            <w:tcMar>
              <w:top w:type="dxa" w:w="60"/>
              <w:left w:type="dxa" w:w="60"/>
              <w:bottom w:type="dxa" w:w="60"/>
              <w:right w:type="dxa" w:w="60"/>
            </w:tcMar>
            <w:vAlign w:val="center"/>
          </w:tcPr>
          <w:p>
            <w:pPr>
              <w:spacing w:after="760"/>
            </w:pPr>
          </w:p>
        </w:tc>
        <w:tc>
          <w:tcPr>
            <w:tcMar>
              <w:top w:type="dxa" w:w="60"/>
              <w:left w:type="dxa" w:w="60"/>
              <w:bottom w:type="dxa" w:w="60"/>
              <w:right w:type="dxa" w:w="60"/>
            </w:tcMar>
            <w:vAlign w:val="center"/>
          </w:tcPr>
          <w:p>
            <w:pPr>
              <w:spacing w:after="760"/>
            </w:pPr>
          </w:p>
        </w:tc>
        <w:tc>
          <w:tcPr>
            <w:tcMar>
              <w:top w:type="dxa" w:w="60"/>
              <w:left w:type="dxa" w:w="60"/>
              <w:bottom w:type="dxa" w:w="60"/>
              <w:right w:type="dxa" w:w="60"/>
            </w:tcMar>
            <w:vAlign w:val="center"/>
          </w:tcPr>
          <w:p>
            <w:pPr>
              <w:spacing w:after="760"/>
            </w:pPr>
          </w:p>
        </w:tc>
      </w:tr>
      <w:tr>
        <w:tc>
          <w:tcPr>
            <w:tcW w:type="dxa" w:w="2273"/>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w:t>
            </w:r>
          </w:p>
        </w:tc>
        <w:tc>
          <w:tcPr>
            <w:tcW w:type="dxa" w:w="2139"/>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(Ir. Fitri Nugraheni, S.T., M.T., Ph.D., IPM.)</w:t>
            </w:r>
          </w:p>
        </w:tc>
        <w:tc>
          <w:tcPr>
            <w:tcW w:type="dxa" w:w="2474"/>
            <w:tcMar>
              <w:top w:type="dxa" w:w="60"/>
              <w:left w:type="dxa" w:w="60"/>
              <w:bottom w:type="dxa" w:w="60"/>
              <w:right w:type="dxa" w:w="60"/>
            </w:tcMar>
            <w:vAlign w:val="center"/>
          </w:tcPr>
          <w:p>
            <w:pPr>
              <w:spacing w:after="40"/>
              <w:jc w:val="left"/>
            </w:pPr>
            <w:r>
              <w:rPr>
                <w:rFonts w:ascii="Times New Roman" w:cs="Times New Roman" w:eastAsia="Times New Roman" w:hAnsi="Times New Roman"/>
                <w:b w:val="false"/>
                <w:bCs w:val="false"/>
                <w:sz w:val="22"/>
                <w:szCs w:val="22"/>
              </w:rPr>
              <w:t xml:space="preserve">(Bevy Alyzatun Nisa)</w:t>
            </w:r>
          </w:p>
        </w:tc>
      </w:tr>
    </w:tbl>
    <w:sectPr>
      <w:footerReference w:type="default" r:id="rId7"/>
      <w:pgSz w:w="11906" w:h="16838" w:orient="portrait"/>
      <w:pgMar w:top="1417" w:right="1417" w:bottom="1417"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966abd6cdda92fc1af6a96b6523d7f78d713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KKN - Pengembangan Backend dan Deployment Website ProKlim Desa Sanggang</dc:title>
  <dc:creator>Mahasiswa KKN Universitas Islam Indonesia</dc:creator>
  <cp:lastModifiedBy>Un-named</cp:lastModifiedBy>
  <cp:revision>1</cp:revision>
  <dcterms:created xsi:type="dcterms:W3CDTF">2026-08-26T15:38:47.765Z</dcterms:created>
  <dcterms:modified xsi:type="dcterms:W3CDTF">2026-08-26T15:38:47.779Z</dcterms:modified>
</cp:coreProperties>
</file>

<file path=docProps/custom.xml><?xml version="1.0" encoding="utf-8"?>
<Properties xmlns="http://schemas.openxmlformats.org/officeDocument/2006/custom-properties" xmlns:vt="http://schemas.openxmlformats.org/officeDocument/2006/docPropsVTypes"/>
</file>