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83B01" w14:textId="77777777" w:rsidR="0091370C" w:rsidRPr="0040130B" w:rsidRDefault="002C1C7C">
      <w:pPr>
        <w:spacing w:after="60"/>
        <w:jc w:val="center"/>
        <w:rPr>
          <w:sz w:val="24"/>
          <w:szCs w:val="24"/>
        </w:rPr>
      </w:pPr>
      <w:r w:rsidRPr="0040130B">
        <w:rPr>
          <w:color w:val="888888"/>
          <w:sz w:val="24"/>
          <w:szCs w:val="24"/>
        </w:rPr>
        <w:t xml:space="preserve"> Aprendizaje Inteligente | Encuentro 1</w:t>
      </w:r>
    </w:p>
    <w:p w14:paraId="211C4F19" w14:textId="77777777" w:rsidR="0091370C" w:rsidRPr="0040130B" w:rsidRDefault="002C1C7C">
      <w:pPr>
        <w:spacing w:after="200"/>
        <w:jc w:val="center"/>
        <w:rPr>
          <w:sz w:val="24"/>
          <w:szCs w:val="24"/>
        </w:rPr>
      </w:pPr>
      <w:r w:rsidRPr="0040130B">
        <w:rPr>
          <w:b/>
          <w:bCs/>
          <w:color w:val="888888"/>
          <w:sz w:val="24"/>
          <w:szCs w:val="24"/>
        </w:rPr>
        <w:t>ACTIVIDAD 1</w:t>
      </w:r>
    </w:p>
    <w:p w14:paraId="0CE20801" w14:textId="77777777" w:rsidR="0085011C" w:rsidRPr="00B42390" w:rsidRDefault="0085011C" w:rsidP="0085011C">
      <w:pPr>
        <w:spacing w:before="100" w:beforeAutospacing="1" w:after="120"/>
        <w:outlineLvl w:val="0"/>
        <w:rPr>
          <w:rFonts w:ascii="Times New Roman" w:eastAsia="Times New Roman" w:hAnsi="Times New Roman" w:cs="Times New Roman"/>
          <w:b/>
          <w:bCs/>
          <w:color w:val="1F497D" w:themeColor="text2"/>
          <w:kern w:val="36"/>
          <w:sz w:val="48"/>
          <w:szCs w:val="48"/>
        </w:rPr>
      </w:pPr>
      <w:r w:rsidRPr="0085011C">
        <w:rPr>
          <w:b/>
          <w:bCs/>
          <w:color w:val="1F497D" w:themeColor="text2"/>
          <w:sz w:val="24"/>
          <w:szCs w:val="24"/>
        </w:rPr>
        <w:t>PROYECTO: NAV</w:t>
      </w:r>
      <w:r w:rsidRPr="00B42390">
        <w:rPr>
          <w:rFonts w:eastAsia="Times New Roman"/>
          <w:b/>
          <w:bCs/>
          <w:color w:val="1F497D" w:themeColor="text2"/>
          <w:kern w:val="36"/>
          <w:sz w:val="24"/>
          <w:szCs w:val="24"/>
        </w:rPr>
        <w:t>-IA – Sistema de Alerta Temprana y Retroalimentación Adaptativa</w:t>
      </w:r>
    </w:p>
    <w:p w14:paraId="561336FA" w14:textId="401311E2" w:rsidR="0091370C" w:rsidRPr="0040130B" w:rsidRDefault="0085011C">
      <w:pPr>
        <w:spacing w:before="240" w:after="80"/>
        <w:jc w:val="center"/>
        <w:rPr>
          <w:b/>
          <w:bCs/>
          <w:color w:val="1F3864"/>
          <w:sz w:val="24"/>
          <w:szCs w:val="24"/>
        </w:rPr>
      </w:pPr>
      <w:r>
        <w:rPr>
          <w:b/>
          <w:bCs/>
          <w:color w:val="1F3864"/>
          <w:sz w:val="24"/>
          <w:szCs w:val="24"/>
        </w:rPr>
        <w:t>Escuela de Posgrado de la Armada Boliviana</w:t>
      </w:r>
    </w:p>
    <w:p w14:paraId="3A31028E" w14:textId="77777777" w:rsidR="0091370C" w:rsidRPr="0040130B" w:rsidRDefault="002C1C7C">
      <w:pPr>
        <w:spacing w:after="300"/>
        <w:jc w:val="center"/>
        <w:rPr>
          <w:sz w:val="24"/>
          <w:szCs w:val="24"/>
        </w:rPr>
      </w:pPr>
      <w:r w:rsidRPr="0040130B">
        <w:rPr>
          <w:i/>
          <w:iCs/>
          <w:color w:val="2E5FAC"/>
          <w:sz w:val="24"/>
          <w:szCs w:val="24"/>
        </w:rPr>
        <w:t>Taller colaborativo en grupos de 3-4 docentes · 70 minutos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91370C" w:rsidRPr="0040130B" w14:paraId="65521EB7" w14:textId="77777777">
        <w:tc>
          <w:tcPr>
            <w:tcW w:w="9360" w:type="dxa"/>
            <w:tcBorders>
              <w:top w:val="single" w:sz="4" w:space="0" w:color="CCCCCC"/>
              <w:left w:val="single" w:sz="4" w:space="0" w:color="CCCCCC"/>
              <w:bottom w:val="single" w:sz="4" w:space="0" w:color="CCCCCC"/>
              <w:right w:val="single" w:sz="4" w:space="0" w:color="CCCCCC"/>
            </w:tcBorders>
            <w:shd w:val="clear" w:color="auto" w:fill="EEF2FF"/>
            <w:tcMar>
              <w:top w:w="160" w:type="dxa"/>
              <w:left w:w="200" w:type="dxa"/>
              <w:bottom w:w="160" w:type="dxa"/>
              <w:right w:w="200" w:type="dxa"/>
            </w:tcMar>
          </w:tcPr>
          <w:p w14:paraId="053BC8C6" w14:textId="77777777" w:rsidR="0091370C" w:rsidRPr="0040130B" w:rsidRDefault="002C1C7C">
            <w:pPr>
              <w:spacing w:after="80"/>
              <w:rPr>
                <w:sz w:val="24"/>
                <w:szCs w:val="24"/>
              </w:rPr>
            </w:pPr>
            <w:r w:rsidRPr="0040130B">
              <w:rPr>
                <w:b/>
                <w:bCs/>
                <w:color w:val="1F3864"/>
                <w:sz w:val="24"/>
                <w:szCs w:val="24"/>
              </w:rPr>
              <w:t>Como funciona esta actividad</w:t>
            </w:r>
          </w:p>
          <w:p w14:paraId="6191F678" w14:textId="77777777" w:rsidR="0091370C" w:rsidRPr="0040130B" w:rsidRDefault="002C1C7C">
            <w:pPr>
              <w:spacing w:before="60"/>
              <w:rPr>
                <w:sz w:val="24"/>
                <w:szCs w:val="24"/>
              </w:rPr>
            </w:pPr>
            <w:r w:rsidRPr="0040130B">
              <w:rPr>
                <w:sz w:val="24"/>
                <w:szCs w:val="24"/>
              </w:rPr>
              <w:t xml:space="preserve">Su grupo diseñará una </w:t>
            </w:r>
            <w:r w:rsidRPr="0040130B">
              <w:rPr>
                <w:b/>
                <w:bCs/>
                <w:sz w:val="24"/>
                <w:szCs w:val="24"/>
              </w:rPr>
              <w:t xml:space="preserve">intervención </w:t>
            </w:r>
            <w:proofErr w:type="spellStart"/>
            <w:r w:rsidRPr="0040130B">
              <w:rPr>
                <w:b/>
                <w:bCs/>
                <w:sz w:val="24"/>
                <w:szCs w:val="24"/>
              </w:rPr>
              <w:t>tecnopedagógica</w:t>
            </w:r>
            <w:proofErr w:type="spellEnd"/>
            <w:r w:rsidRPr="0040130B">
              <w:rPr>
                <w:b/>
                <w:bCs/>
                <w:sz w:val="24"/>
                <w:szCs w:val="24"/>
              </w:rPr>
              <w:t xml:space="preserve"> basada en IA</w:t>
            </w:r>
            <w:r w:rsidRPr="0040130B">
              <w:rPr>
                <w:sz w:val="24"/>
                <w:szCs w:val="24"/>
              </w:rPr>
              <w:t xml:space="preserve">, alineada con el módulo </w:t>
            </w:r>
            <w:r w:rsidRPr="0040130B">
              <w:rPr>
                <w:i/>
                <w:iCs/>
                <w:sz w:val="24"/>
                <w:szCs w:val="24"/>
              </w:rPr>
              <w:t>Docencia, tecnología y sociedad global</w:t>
            </w:r>
            <w:r w:rsidRPr="0040130B">
              <w:rPr>
                <w:sz w:val="24"/>
                <w:szCs w:val="24"/>
              </w:rPr>
              <w:t>.</w:t>
            </w:r>
          </w:p>
          <w:p w14:paraId="37A94FAE" w14:textId="77777777" w:rsidR="0091370C" w:rsidRPr="0040130B" w:rsidRDefault="0091370C">
            <w:pPr>
              <w:spacing w:before="60"/>
              <w:rPr>
                <w:sz w:val="24"/>
                <w:szCs w:val="24"/>
              </w:rPr>
            </w:pPr>
          </w:p>
          <w:p w14:paraId="7562AA3D" w14:textId="77777777" w:rsidR="0091370C" w:rsidRPr="0040130B" w:rsidRDefault="002C1C7C">
            <w:pPr>
              <w:spacing w:before="60"/>
              <w:rPr>
                <w:sz w:val="24"/>
                <w:szCs w:val="24"/>
              </w:rPr>
            </w:pPr>
            <w:r w:rsidRPr="0040130B">
              <w:rPr>
                <w:rFonts w:ascii="Segoe UI Emoji" w:eastAsia="Quattrocento Sans" w:hAnsi="Segoe UI Emoji" w:cs="Segoe UI Emoji"/>
                <w:sz w:val="24"/>
                <w:szCs w:val="24"/>
              </w:rPr>
              <w:t>⚠️</w:t>
            </w:r>
            <w:r w:rsidRPr="0040130B">
              <w:rPr>
                <w:sz w:val="24"/>
                <w:szCs w:val="24"/>
              </w:rPr>
              <w:t xml:space="preserve"> No se trata de programar.</w:t>
            </w:r>
            <w:r w:rsidRPr="0040130B">
              <w:rPr>
                <w:sz w:val="24"/>
                <w:szCs w:val="24"/>
              </w:rPr>
              <w:br/>
              <w:t xml:space="preserve">Se trata de </w:t>
            </w:r>
            <w:r w:rsidRPr="0040130B">
              <w:rPr>
                <w:b/>
                <w:bCs/>
                <w:sz w:val="24"/>
                <w:szCs w:val="24"/>
              </w:rPr>
              <w:t>pensar como estrategas</w:t>
            </w:r>
            <w:r w:rsidRPr="0040130B">
              <w:rPr>
                <w:sz w:val="24"/>
                <w:szCs w:val="24"/>
              </w:rPr>
              <w:t>:</w:t>
            </w:r>
          </w:p>
          <w:p w14:paraId="6529D2CE" w14:textId="77777777" w:rsidR="0091370C" w:rsidRPr="0040130B" w:rsidRDefault="002C1C7C">
            <w:pPr>
              <w:numPr>
                <w:ilvl w:val="0"/>
                <w:numId w:val="4"/>
              </w:numPr>
              <w:spacing w:before="60"/>
              <w:rPr>
                <w:sz w:val="24"/>
                <w:szCs w:val="24"/>
              </w:rPr>
            </w:pPr>
            <w:r w:rsidRPr="0040130B">
              <w:rPr>
                <w:sz w:val="24"/>
                <w:szCs w:val="24"/>
              </w:rPr>
              <w:t xml:space="preserve">¿Qué problema resuelven? </w:t>
            </w:r>
          </w:p>
          <w:p w14:paraId="1089115D" w14:textId="77777777" w:rsidR="0091370C" w:rsidRPr="0040130B" w:rsidRDefault="002C1C7C">
            <w:pPr>
              <w:numPr>
                <w:ilvl w:val="0"/>
                <w:numId w:val="4"/>
              </w:numPr>
              <w:spacing w:before="60"/>
              <w:rPr>
                <w:sz w:val="24"/>
                <w:szCs w:val="24"/>
              </w:rPr>
            </w:pPr>
            <w:r w:rsidRPr="0040130B">
              <w:rPr>
                <w:sz w:val="24"/>
                <w:szCs w:val="24"/>
              </w:rPr>
              <w:t xml:space="preserve">¿Qué arquitectura de IA es viable? </w:t>
            </w:r>
          </w:p>
          <w:p w14:paraId="756BDF2B" w14:textId="77777777" w:rsidR="0091370C" w:rsidRPr="0040130B" w:rsidRDefault="002C1C7C">
            <w:pPr>
              <w:numPr>
                <w:ilvl w:val="0"/>
                <w:numId w:val="4"/>
              </w:numPr>
              <w:spacing w:before="60"/>
              <w:rPr>
                <w:sz w:val="24"/>
                <w:szCs w:val="24"/>
              </w:rPr>
            </w:pPr>
            <w:r w:rsidRPr="0040130B">
              <w:rPr>
                <w:sz w:val="24"/>
                <w:szCs w:val="24"/>
              </w:rPr>
              <w:t xml:space="preserve">¿Qué decisiones tomarían bajo incertidumbre? </w:t>
            </w:r>
          </w:p>
          <w:p w14:paraId="465D7247" w14:textId="77777777" w:rsidR="0091370C" w:rsidRPr="0040130B" w:rsidRDefault="002C1C7C">
            <w:pPr>
              <w:numPr>
                <w:ilvl w:val="0"/>
                <w:numId w:val="4"/>
              </w:numPr>
              <w:spacing w:before="60"/>
              <w:rPr>
                <w:sz w:val="24"/>
                <w:szCs w:val="24"/>
              </w:rPr>
            </w:pPr>
            <w:r w:rsidRPr="0040130B">
              <w:rPr>
                <w:sz w:val="24"/>
                <w:szCs w:val="24"/>
              </w:rPr>
              <w:t>¿Qué riesgos éticos están gestionando?</w:t>
            </w:r>
          </w:p>
          <w:p w14:paraId="09F5D8CD" w14:textId="77777777" w:rsidR="0091370C" w:rsidRPr="0040130B" w:rsidRDefault="0091370C">
            <w:pPr>
              <w:spacing w:before="60"/>
              <w:rPr>
                <w:sz w:val="24"/>
                <w:szCs w:val="24"/>
              </w:rPr>
            </w:pPr>
          </w:p>
          <w:p w14:paraId="378ADD21" w14:textId="77777777" w:rsidR="0091370C" w:rsidRPr="0040130B" w:rsidRDefault="002C1C7C">
            <w:pPr>
              <w:spacing w:before="60"/>
              <w:rPr>
                <w:sz w:val="24"/>
                <w:szCs w:val="24"/>
              </w:rPr>
            </w:pPr>
            <w:r w:rsidRPr="0040130B">
              <w:rPr>
                <w:b/>
                <w:bCs/>
                <w:sz w:val="24"/>
                <w:szCs w:val="24"/>
              </w:rPr>
              <w:t>Tiempo de diseño: 30 min  |  Presentación (</w:t>
            </w:r>
            <w:proofErr w:type="spellStart"/>
            <w:r w:rsidRPr="0040130B">
              <w:rPr>
                <w:b/>
                <w:bCs/>
                <w:sz w:val="24"/>
                <w:szCs w:val="24"/>
              </w:rPr>
              <w:t>elevator</w:t>
            </w:r>
            <w:proofErr w:type="spellEnd"/>
            <w:r w:rsidRPr="0040130B">
              <w:rPr>
                <w:b/>
                <w:bCs/>
                <w:sz w:val="24"/>
                <w:szCs w:val="24"/>
              </w:rPr>
              <w:t xml:space="preserve"> pitch): 5 min por grupo</w:t>
            </w:r>
          </w:p>
        </w:tc>
      </w:tr>
    </w:tbl>
    <w:p w14:paraId="1A71499E" w14:textId="77777777" w:rsidR="0091370C" w:rsidRPr="0040130B" w:rsidRDefault="0091370C">
      <w:pPr>
        <w:spacing w:before="280"/>
        <w:rPr>
          <w:sz w:val="24"/>
          <w:szCs w:val="24"/>
        </w:rPr>
      </w:pPr>
    </w:p>
    <w:p w14:paraId="072204E6" w14:textId="77777777" w:rsidR="0091370C" w:rsidRPr="0040130B" w:rsidRDefault="002C1C7C">
      <w:pPr>
        <w:pStyle w:val="Ttulo1"/>
        <w:rPr>
          <w:sz w:val="24"/>
          <w:szCs w:val="24"/>
        </w:rPr>
      </w:pPr>
      <w:r w:rsidRPr="0040130B">
        <w:rPr>
          <w:color w:val="1F3864"/>
          <w:sz w:val="24"/>
          <w:szCs w:val="24"/>
        </w:rPr>
        <w:t>Parte 1 — Plantilla de diseño del proyecto (30 minutos)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91370C" w:rsidRPr="0040130B" w14:paraId="12D98DF7"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40" w:type="dxa"/>
              <w:bottom w:w="100" w:type="dxa"/>
              <w:right w:w="140" w:type="dxa"/>
            </w:tcMar>
          </w:tcPr>
          <w:p w14:paraId="3F229E82" w14:textId="77777777" w:rsidR="0091370C" w:rsidRPr="0040130B" w:rsidRDefault="002C1C7C">
            <w:pPr>
              <w:rPr>
                <w:color w:val="444444"/>
                <w:sz w:val="24"/>
                <w:szCs w:val="24"/>
              </w:rPr>
            </w:pPr>
            <w:r w:rsidRPr="0040130B">
              <w:rPr>
                <w:color w:val="444444"/>
                <w:sz w:val="24"/>
                <w:szCs w:val="24"/>
              </w:rPr>
              <w:t xml:space="preserve">Integrantes del grupo:  </w:t>
            </w:r>
          </w:p>
          <w:p w14:paraId="2E27A87C" w14:textId="77777777" w:rsidR="0091370C" w:rsidRPr="0040130B" w:rsidRDefault="002C1C7C">
            <w:pPr>
              <w:numPr>
                <w:ilvl w:val="0"/>
                <w:numId w:val="10"/>
              </w:numPr>
              <w:pBdr>
                <w:top w:val="nil"/>
                <w:left w:val="nil"/>
                <w:bottom w:val="nil"/>
                <w:right w:val="nil"/>
                <w:between w:val="nil"/>
              </w:pBdr>
              <w:rPr>
                <w:color w:val="444444"/>
                <w:sz w:val="24"/>
                <w:szCs w:val="24"/>
              </w:rPr>
            </w:pPr>
            <w:r w:rsidRPr="0040130B">
              <w:rPr>
                <w:color w:val="444444"/>
                <w:sz w:val="24"/>
                <w:szCs w:val="24"/>
              </w:rPr>
              <w:t>MARIA YAMPASI MACHACA</w:t>
            </w:r>
          </w:p>
          <w:p w14:paraId="42776CEC" w14:textId="62849E23" w:rsidR="0091370C" w:rsidRPr="0040130B" w:rsidRDefault="002C1C7C">
            <w:pPr>
              <w:numPr>
                <w:ilvl w:val="0"/>
                <w:numId w:val="10"/>
              </w:numPr>
              <w:pBdr>
                <w:top w:val="single" w:sz="12" w:space="1" w:color="000000"/>
                <w:left w:val="nil"/>
                <w:bottom w:val="single" w:sz="12" w:space="1" w:color="000000"/>
                <w:right w:val="nil"/>
                <w:between w:val="nil"/>
              </w:pBdr>
              <w:rPr>
                <w:color w:val="444444"/>
                <w:sz w:val="24"/>
                <w:szCs w:val="24"/>
              </w:rPr>
            </w:pPr>
            <w:r w:rsidRPr="0040130B">
              <w:rPr>
                <w:color w:val="444444"/>
                <w:sz w:val="24"/>
                <w:szCs w:val="24"/>
              </w:rPr>
              <w:t>BETTY SULLCANI ALCÓN</w:t>
            </w:r>
          </w:p>
          <w:p w14:paraId="7A9A6555" w14:textId="77777777" w:rsidR="0091370C" w:rsidRPr="0040130B" w:rsidRDefault="002C1C7C">
            <w:pPr>
              <w:numPr>
                <w:ilvl w:val="0"/>
                <w:numId w:val="10"/>
              </w:numPr>
              <w:pBdr>
                <w:bottom w:val="single" w:sz="12" w:space="1" w:color="000000"/>
                <w:between w:val="single" w:sz="12" w:space="1" w:color="000000"/>
              </w:pBdr>
              <w:rPr>
                <w:color w:val="444444"/>
                <w:sz w:val="24"/>
                <w:szCs w:val="24"/>
              </w:rPr>
            </w:pPr>
            <w:r w:rsidRPr="0040130B">
              <w:rPr>
                <w:color w:val="444444"/>
                <w:sz w:val="24"/>
                <w:szCs w:val="24"/>
              </w:rPr>
              <w:t xml:space="preserve">MARILUZ CHUQUIMIA </w:t>
            </w:r>
          </w:p>
          <w:p w14:paraId="61D73B10" w14:textId="77777777" w:rsidR="0091370C" w:rsidRPr="0040130B" w:rsidRDefault="0091370C">
            <w:pPr>
              <w:pBdr>
                <w:bottom w:val="single" w:sz="12" w:space="1" w:color="000000"/>
                <w:between w:val="single" w:sz="12" w:space="1" w:color="000000"/>
              </w:pBdr>
              <w:rPr>
                <w:color w:val="444444"/>
                <w:sz w:val="24"/>
                <w:szCs w:val="24"/>
              </w:rPr>
            </w:pPr>
          </w:p>
          <w:p w14:paraId="1901CEF3" w14:textId="77777777" w:rsidR="0091370C" w:rsidRPr="0040130B" w:rsidRDefault="0091370C">
            <w:pPr>
              <w:rPr>
                <w:sz w:val="24"/>
                <w:szCs w:val="24"/>
              </w:rPr>
            </w:pPr>
          </w:p>
        </w:tc>
        <w:tc>
          <w:tcPr>
            <w:tcW w:w="468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40" w:type="dxa"/>
              <w:bottom w:w="100" w:type="dxa"/>
              <w:right w:w="140" w:type="dxa"/>
            </w:tcMar>
          </w:tcPr>
          <w:p w14:paraId="756CF699" w14:textId="77777777" w:rsidR="0091370C" w:rsidRPr="0040130B" w:rsidRDefault="002C1C7C">
            <w:pPr>
              <w:rPr>
                <w:color w:val="444444"/>
                <w:sz w:val="24"/>
                <w:szCs w:val="24"/>
              </w:rPr>
            </w:pPr>
            <w:r w:rsidRPr="0040130B">
              <w:rPr>
                <w:color w:val="444444"/>
                <w:sz w:val="24"/>
                <w:szCs w:val="24"/>
              </w:rPr>
              <w:t xml:space="preserve">Área disciplinar:  </w:t>
            </w:r>
          </w:p>
          <w:p w14:paraId="703D3FDE" w14:textId="05EFAACB" w:rsidR="0091370C" w:rsidRPr="0040130B" w:rsidRDefault="00832F94">
            <w:pPr>
              <w:rPr>
                <w:sz w:val="24"/>
                <w:szCs w:val="24"/>
              </w:rPr>
            </w:pPr>
            <w:r>
              <w:rPr>
                <w:sz w:val="24"/>
                <w:szCs w:val="24"/>
              </w:rPr>
              <w:t>EDUCACIÓN SUPERIOR</w:t>
            </w:r>
          </w:p>
          <w:p w14:paraId="78C82440" w14:textId="77777777" w:rsidR="0091370C" w:rsidRPr="0040130B" w:rsidRDefault="002C1C7C">
            <w:pPr>
              <w:pBdr>
                <w:top w:val="single" w:sz="12" w:space="1" w:color="000000"/>
                <w:bottom w:val="single" w:sz="12" w:space="1" w:color="000000"/>
              </w:pBdr>
              <w:rPr>
                <w:color w:val="444444"/>
                <w:sz w:val="24"/>
                <w:szCs w:val="24"/>
              </w:rPr>
            </w:pPr>
            <w:r w:rsidRPr="0040130B">
              <w:rPr>
                <w:color w:val="444444"/>
                <w:sz w:val="24"/>
                <w:szCs w:val="24"/>
              </w:rPr>
              <w:t>EDUCADORA DE PÁRVULOS</w:t>
            </w:r>
          </w:p>
          <w:p w14:paraId="3123AE27" w14:textId="77777777" w:rsidR="0091370C" w:rsidRPr="0040130B" w:rsidRDefault="002C1C7C">
            <w:pPr>
              <w:pBdr>
                <w:bottom w:val="single" w:sz="12" w:space="1" w:color="000000"/>
                <w:between w:val="single" w:sz="12" w:space="1" w:color="000000"/>
              </w:pBdr>
              <w:rPr>
                <w:color w:val="444444"/>
                <w:sz w:val="24"/>
                <w:szCs w:val="24"/>
              </w:rPr>
            </w:pPr>
            <w:r w:rsidRPr="0040130B">
              <w:rPr>
                <w:color w:val="444444"/>
                <w:sz w:val="24"/>
                <w:szCs w:val="24"/>
              </w:rPr>
              <w:t>EDUCACIÓN  ESPECIAL</w:t>
            </w:r>
          </w:p>
          <w:p w14:paraId="71E092E2" w14:textId="77777777" w:rsidR="0091370C" w:rsidRPr="0040130B" w:rsidRDefault="0091370C">
            <w:pPr>
              <w:pBdr>
                <w:bottom w:val="single" w:sz="12" w:space="1" w:color="000000"/>
                <w:between w:val="single" w:sz="12" w:space="1" w:color="000000"/>
              </w:pBdr>
              <w:rPr>
                <w:color w:val="444444"/>
                <w:sz w:val="24"/>
                <w:szCs w:val="24"/>
              </w:rPr>
            </w:pPr>
          </w:p>
          <w:p w14:paraId="4F6FE60E" w14:textId="77777777" w:rsidR="0091370C" w:rsidRPr="0040130B" w:rsidRDefault="0091370C">
            <w:pPr>
              <w:rPr>
                <w:sz w:val="24"/>
                <w:szCs w:val="24"/>
              </w:rPr>
            </w:pPr>
          </w:p>
        </w:tc>
      </w:tr>
    </w:tbl>
    <w:p w14:paraId="3F27FF44" w14:textId="77777777" w:rsidR="0091370C" w:rsidRPr="0040130B" w:rsidRDefault="0091370C">
      <w:pPr>
        <w:spacing w:before="200"/>
        <w:rPr>
          <w:sz w:val="24"/>
          <w:szCs w:val="24"/>
        </w:rPr>
      </w:pPr>
    </w:p>
    <w:p w14:paraId="7C78B8EE" w14:textId="77777777" w:rsidR="0091370C" w:rsidRPr="0040130B" w:rsidRDefault="002C1C7C">
      <w:pPr>
        <w:rPr>
          <w:b/>
          <w:bCs/>
          <w:sz w:val="24"/>
          <w:szCs w:val="24"/>
        </w:rPr>
      </w:pPr>
      <w:r w:rsidRPr="0040130B">
        <w:rPr>
          <w:b/>
          <w:bCs/>
          <w:sz w:val="24"/>
          <w:szCs w:val="24"/>
        </w:rPr>
        <w:t>FOTOS:</w:t>
      </w:r>
    </w:p>
    <w:p w14:paraId="3E5B6B83" w14:textId="3055DDF6" w:rsidR="0091370C" w:rsidRPr="0040130B" w:rsidRDefault="002C1C7C">
      <w:pPr>
        <w:rPr>
          <w:sz w:val="24"/>
          <w:szCs w:val="24"/>
        </w:rPr>
      </w:pPr>
      <w:r w:rsidRPr="0040130B">
        <w:rPr>
          <w:sz w:val="24"/>
          <w:szCs w:val="24"/>
        </w:rPr>
        <w:br w:type="page"/>
      </w:r>
    </w:p>
    <w:p w14:paraId="54384D8A" w14:textId="77777777" w:rsidR="0091370C" w:rsidRPr="0040130B" w:rsidRDefault="0091370C">
      <w:pPr>
        <w:spacing w:before="200"/>
        <w:rPr>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91370C" w:rsidRPr="0040130B" w14:paraId="17999E0D"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3E0"/>
            <w:tcMar>
              <w:top w:w="120" w:type="dxa"/>
              <w:left w:w="200" w:type="dxa"/>
              <w:bottom w:w="120" w:type="dxa"/>
              <w:right w:w="200" w:type="dxa"/>
            </w:tcMar>
          </w:tcPr>
          <w:p w14:paraId="0F0395E1" w14:textId="77777777" w:rsidR="0091370C" w:rsidRPr="0040130B" w:rsidRDefault="002C1C7C">
            <w:pPr>
              <w:rPr>
                <w:sz w:val="24"/>
                <w:szCs w:val="24"/>
              </w:rPr>
            </w:pPr>
            <w:r w:rsidRPr="0040130B">
              <w:rPr>
                <w:b/>
                <w:bCs/>
                <w:color w:val="1F3864"/>
                <w:sz w:val="24"/>
                <w:szCs w:val="24"/>
              </w:rPr>
              <w:t>1. El problema educativo que quieren resolver</w:t>
            </w:r>
          </w:p>
        </w:tc>
      </w:tr>
    </w:tbl>
    <w:p w14:paraId="7B510CDF" w14:textId="77777777" w:rsidR="0091370C" w:rsidRPr="0040130B" w:rsidRDefault="002C1C7C">
      <w:pPr>
        <w:spacing w:before="180" w:after="40"/>
        <w:rPr>
          <w:b/>
          <w:bCs/>
          <w:color w:val="1F3864"/>
          <w:sz w:val="24"/>
          <w:szCs w:val="24"/>
        </w:rPr>
      </w:pPr>
      <w:r w:rsidRPr="0040130B">
        <w:rPr>
          <w:b/>
          <w:bCs/>
          <w:color w:val="1F3864"/>
          <w:sz w:val="24"/>
          <w:szCs w:val="24"/>
        </w:rPr>
        <w:t>Describan el problema o necesidad educativa concreta que identifican en su contexto:</w:t>
      </w:r>
    </w:p>
    <w:p w14:paraId="6F67B108" w14:textId="77777777" w:rsidR="0091370C" w:rsidRPr="0040130B" w:rsidRDefault="002C1C7C">
      <w:pPr>
        <w:spacing w:before="180" w:after="40"/>
        <w:rPr>
          <w:sz w:val="24"/>
          <w:szCs w:val="24"/>
        </w:rPr>
      </w:pPr>
      <w:r w:rsidRPr="0040130B">
        <w:rPr>
          <w:sz w:val="24"/>
          <w:szCs w:val="24"/>
        </w:rPr>
        <w:t>Describan un problema real en su contexto educativo relacionado con:</w:t>
      </w:r>
    </w:p>
    <w:p w14:paraId="77FF8101" w14:textId="77777777" w:rsidR="0091370C" w:rsidRPr="0040130B" w:rsidRDefault="002C1C7C">
      <w:pPr>
        <w:numPr>
          <w:ilvl w:val="0"/>
          <w:numId w:val="5"/>
        </w:numPr>
        <w:spacing w:before="180" w:after="40"/>
        <w:rPr>
          <w:sz w:val="24"/>
          <w:szCs w:val="24"/>
        </w:rPr>
      </w:pPr>
      <w:r w:rsidRPr="0040130B">
        <w:rPr>
          <w:sz w:val="24"/>
          <w:szCs w:val="24"/>
        </w:rPr>
        <w:t xml:space="preserve">Transformación digital </w:t>
      </w:r>
    </w:p>
    <w:p w14:paraId="2005025E" w14:textId="77777777" w:rsidR="0091370C" w:rsidRPr="0040130B" w:rsidRDefault="002C1C7C">
      <w:pPr>
        <w:numPr>
          <w:ilvl w:val="0"/>
          <w:numId w:val="5"/>
        </w:numPr>
        <w:spacing w:before="180" w:after="40"/>
        <w:rPr>
          <w:sz w:val="24"/>
          <w:szCs w:val="24"/>
        </w:rPr>
      </w:pPr>
      <w:r w:rsidRPr="0040130B">
        <w:rPr>
          <w:sz w:val="24"/>
          <w:szCs w:val="24"/>
        </w:rPr>
        <w:t xml:space="preserve">Brecha tecnológica </w:t>
      </w:r>
    </w:p>
    <w:p w14:paraId="7B38A57D" w14:textId="77777777" w:rsidR="0091370C" w:rsidRPr="0040130B" w:rsidRDefault="002C1C7C">
      <w:pPr>
        <w:numPr>
          <w:ilvl w:val="0"/>
          <w:numId w:val="5"/>
        </w:numPr>
        <w:spacing w:before="180" w:after="40"/>
        <w:rPr>
          <w:sz w:val="24"/>
          <w:szCs w:val="24"/>
        </w:rPr>
      </w:pPr>
      <w:r w:rsidRPr="0040130B">
        <w:rPr>
          <w:sz w:val="24"/>
          <w:szCs w:val="24"/>
        </w:rPr>
        <w:t xml:space="preserve">Toma de decisiones basada en datos </w:t>
      </w:r>
    </w:p>
    <w:p w14:paraId="4731A857" w14:textId="77777777" w:rsidR="0091370C" w:rsidRPr="0040130B" w:rsidRDefault="002C1C7C">
      <w:pPr>
        <w:numPr>
          <w:ilvl w:val="0"/>
          <w:numId w:val="5"/>
        </w:numPr>
        <w:spacing w:before="180" w:after="40"/>
        <w:rPr>
          <w:sz w:val="24"/>
          <w:szCs w:val="24"/>
        </w:rPr>
      </w:pPr>
      <w:r w:rsidRPr="0040130B">
        <w:rPr>
          <w:sz w:val="24"/>
          <w:szCs w:val="24"/>
        </w:rPr>
        <w:t>Uso de IA en educación</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91370C" w:rsidRPr="0040130B" w14:paraId="72EE2FE7"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713FC3A" w14:textId="77777777" w:rsidR="0091370C" w:rsidRPr="0040130B" w:rsidRDefault="002C1C7C">
            <w:pPr>
              <w:numPr>
                <w:ilvl w:val="0"/>
                <w:numId w:val="2"/>
              </w:numPr>
              <w:jc w:val="both"/>
              <w:rPr>
                <w:b/>
                <w:bCs/>
                <w:sz w:val="24"/>
                <w:szCs w:val="24"/>
              </w:rPr>
            </w:pPr>
            <w:r w:rsidRPr="0040130B">
              <w:rPr>
                <w:b/>
                <w:bCs/>
                <w:sz w:val="24"/>
                <w:szCs w:val="24"/>
              </w:rPr>
              <w:t>Antecedentes de la investigación</w:t>
            </w:r>
          </w:p>
          <w:p w14:paraId="34C0291E" w14:textId="4B194CD2" w:rsidR="0091370C" w:rsidRPr="0040130B" w:rsidRDefault="002C1C7C">
            <w:pPr>
              <w:jc w:val="both"/>
              <w:rPr>
                <w:i/>
                <w:iCs/>
                <w:sz w:val="24"/>
                <w:szCs w:val="24"/>
              </w:rPr>
            </w:pPr>
            <w:r w:rsidRPr="0040130B">
              <w:rPr>
                <w:sz w:val="24"/>
                <w:szCs w:val="24"/>
              </w:rPr>
              <w:t xml:space="preserve">En la formación de posgrado, el estado del arte evidencia la transición de modelos pedagógicos virtuales estáticos hacia ecosistemas basados en la </w:t>
            </w:r>
            <w:r w:rsidR="00843B16" w:rsidRPr="0040130B">
              <w:rPr>
                <w:sz w:val="24"/>
                <w:szCs w:val="24"/>
              </w:rPr>
              <w:t>Analítica</w:t>
            </w:r>
            <w:r w:rsidRPr="0040130B">
              <w:rPr>
                <w:sz w:val="24"/>
                <w:szCs w:val="24"/>
              </w:rPr>
              <w:t xml:space="preserve"> del aprendizaje </w:t>
            </w:r>
            <w:proofErr w:type="spellStart"/>
            <w:r w:rsidRPr="0040130B">
              <w:rPr>
                <w:i/>
                <w:iCs/>
                <w:sz w:val="24"/>
                <w:szCs w:val="24"/>
              </w:rPr>
              <w:t>Learning</w:t>
            </w:r>
            <w:proofErr w:type="spellEnd"/>
            <w:r w:rsidRPr="0040130B">
              <w:rPr>
                <w:i/>
                <w:iCs/>
                <w:sz w:val="24"/>
                <w:szCs w:val="24"/>
              </w:rPr>
              <w:t xml:space="preserve"> </w:t>
            </w:r>
            <w:proofErr w:type="spellStart"/>
            <w:r w:rsidRPr="0040130B">
              <w:rPr>
                <w:i/>
                <w:iCs/>
                <w:sz w:val="24"/>
                <w:szCs w:val="24"/>
              </w:rPr>
              <w:t>Analytics</w:t>
            </w:r>
            <w:proofErr w:type="spellEnd"/>
            <w:r w:rsidR="00843B16" w:rsidRPr="0040130B">
              <w:rPr>
                <w:i/>
                <w:iCs/>
                <w:sz w:val="24"/>
                <w:szCs w:val="24"/>
              </w:rPr>
              <w:t>.</w:t>
            </w:r>
          </w:p>
          <w:p w14:paraId="66B7B501" w14:textId="77777777" w:rsidR="00843B16" w:rsidRPr="0040130B" w:rsidRDefault="00843B16">
            <w:pPr>
              <w:jc w:val="both"/>
              <w:rPr>
                <w:i/>
                <w:iCs/>
                <w:sz w:val="24"/>
                <w:szCs w:val="24"/>
              </w:rPr>
            </w:pPr>
          </w:p>
          <w:p w14:paraId="69FE71FC" w14:textId="1D4C5C9A" w:rsidR="00843B16" w:rsidRPr="0040130B" w:rsidRDefault="002C1C7C" w:rsidP="00843B16">
            <w:pPr>
              <w:numPr>
                <w:ilvl w:val="0"/>
                <w:numId w:val="11"/>
              </w:numPr>
              <w:jc w:val="both"/>
              <w:rPr>
                <w:b/>
                <w:bCs/>
                <w:sz w:val="24"/>
                <w:szCs w:val="24"/>
              </w:rPr>
            </w:pPr>
            <w:r w:rsidRPr="0040130B">
              <w:rPr>
                <w:b/>
                <w:bCs/>
                <w:sz w:val="24"/>
                <w:szCs w:val="24"/>
              </w:rPr>
              <w:t>Antecedentes internacionales</w:t>
            </w:r>
          </w:p>
          <w:p w14:paraId="633E123F" w14:textId="77777777" w:rsidR="0091370C" w:rsidRPr="0040130B" w:rsidRDefault="002C1C7C">
            <w:pPr>
              <w:spacing w:line="276" w:lineRule="auto"/>
              <w:jc w:val="both"/>
              <w:rPr>
                <w:sz w:val="24"/>
                <w:szCs w:val="24"/>
              </w:rPr>
            </w:pPr>
            <w:r w:rsidRPr="0040130B">
              <w:rPr>
                <w:sz w:val="24"/>
                <w:szCs w:val="24"/>
              </w:rPr>
              <w:t>Siemens et al. (2023): Las investigaciones globales sobre analítica del aprendizaje demuestran que el procesamiento de datos transaccionales en plataformas LMS (Moodle/</w:t>
            </w:r>
            <w:proofErr w:type="spellStart"/>
            <w:r w:rsidRPr="0040130B">
              <w:rPr>
                <w:sz w:val="24"/>
                <w:szCs w:val="24"/>
              </w:rPr>
              <w:t>Canvas</w:t>
            </w:r>
            <w:proofErr w:type="spellEnd"/>
            <w:r w:rsidRPr="0040130B">
              <w:rPr>
                <w:sz w:val="24"/>
                <w:szCs w:val="24"/>
              </w:rPr>
              <w:t>) permite predecir el riesgo de deserción con una fiabilidad del 85% antes de alcanzar la mitad del ciclo lectivo.</w:t>
            </w:r>
          </w:p>
          <w:p w14:paraId="5F4ED76C" w14:textId="77777777" w:rsidR="0091370C" w:rsidRPr="0040130B" w:rsidRDefault="002C1C7C">
            <w:pPr>
              <w:spacing w:line="276" w:lineRule="auto"/>
              <w:jc w:val="both"/>
              <w:rPr>
                <w:sz w:val="24"/>
                <w:szCs w:val="24"/>
              </w:rPr>
            </w:pPr>
            <w:r w:rsidRPr="0040130B">
              <w:rPr>
                <w:sz w:val="24"/>
                <w:szCs w:val="24"/>
              </w:rPr>
              <w:t>García-Peñalvo (2024)</w:t>
            </w:r>
            <w:r w:rsidRPr="0040130B">
              <w:rPr>
                <w:b/>
                <w:bCs/>
                <w:sz w:val="24"/>
                <w:szCs w:val="24"/>
              </w:rPr>
              <w:t>:</w:t>
            </w:r>
            <w:r w:rsidRPr="0040130B">
              <w:rPr>
                <w:sz w:val="24"/>
                <w:szCs w:val="24"/>
              </w:rPr>
              <w:t xml:space="preserve"> Al analizar los ecosistemas tecnológicos de aprendizaje, concluye que la personalización dinámica de contenidos basada en el comportamiento digital del usuario (interacción en foros, permanencia y flujo de clics) incrementa el desempeño académico en un 22% en programas de cuarto nivel.</w:t>
            </w:r>
          </w:p>
          <w:p w14:paraId="64CB50A2" w14:textId="77777777" w:rsidR="00843B16" w:rsidRPr="0040130B" w:rsidRDefault="00843B16">
            <w:pPr>
              <w:spacing w:line="276" w:lineRule="auto"/>
              <w:jc w:val="both"/>
              <w:rPr>
                <w:sz w:val="24"/>
                <w:szCs w:val="24"/>
              </w:rPr>
            </w:pPr>
          </w:p>
          <w:p w14:paraId="6EAB3095" w14:textId="77777777" w:rsidR="0091370C" w:rsidRPr="0040130B" w:rsidRDefault="002C1C7C">
            <w:pPr>
              <w:numPr>
                <w:ilvl w:val="0"/>
                <w:numId w:val="11"/>
              </w:numPr>
              <w:spacing w:line="276" w:lineRule="auto"/>
              <w:jc w:val="both"/>
              <w:rPr>
                <w:b/>
                <w:bCs/>
                <w:sz w:val="24"/>
                <w:szCs w:val="24"/>
              </w:rPr>
            </w:pPr>
            <w:r w:rsidRPr="0040130B">
              <w:rPr>
                <w:b/>
                <w:bCs/>
                <w:sz w:val="24"/>
                <w:szCs w:val="24"/>
              </w:rPr>
              <w:t>Antecedentes Nacionales/Regionales</w:t>
            </w:r>
          </w:p>
          <w:p w14:paraId="3873C8FA" w14:textId="77777777" w:rsidR="0091370C" w:rsidRPr="0040130B" w:rsidRDefault="002C1C7C">
            <w:pPr>
              <w:spacing w:line="276" w:lineRule="auto"/>
              <w:jc w:val="both"/>
              <w:rPr>
                <w:sz w:val="24"/>
                <w:szCs w:val="24"/>
              </w:rPr>
            </w:pPr>
            <w:r w:rsidRPr="0040130B">
              <w:rPr>
                <w:sz w:val="24"/>
                <w:szCs w:val="24"/>
              </w:rPr>
              <w:t>Contexto Universitario Boliviano (2024-2025): Estudios recientes en el ámbito local indican una etapa incipiente en minería de datos educativos. Se identifica una desconexión crítica entre la captura de información y su aplicación didáctica por el docente, lo que valida la urgencia de adoptar modelos de "ajuste dinámico" basados en evidencia.</w:t>
            </w:r>
          </w:p>
          <w:p w14:paraId="4CF1FA9B" w14:textId="77777777" w:rsidR="0091370C" w:rsidRPr="0040130B" w:rsidRDefault="0091370C">
            <w:pPr>
              <w:spacing w:line="276" w:lineRule="auto"/>
              <w:jc w:val="both"/>
              <w:rPr>
                <w:sz w:val="24"/>
                <w:szCs w:val="24"/>
              </w:rPr>
            </w:pPr>
          </w:p>
          <w:p w14:paraId="7A27F9B3" w14:textId="77777777" w:rsidR="0091370C" w:rsidRPr="0040130B" w:rsidRDefault="002C1C7C">
            <w:pPr>
              <w:jc w:val="both"/>
              <w:rPr>
                <w:b/>
                <w:bCs/>
                <w:sz w:val="24"/>
                <w:szCs w:val="24"/>
              </w:rPr>
            </w:pPr>
            <w:r w:rsidRPr="0040130B">
              <w:rPr>
                <w:b/>
                <w:bCs/>
                <w:sz w:val="24"/>
                <w:szCs w:val="24"/>
              </w:rPr>
              <w:t>II. Sustentación Teórica y Necesidad de la implementación</w:t>
            </w:r>
          </w:p>
          <w:p w14:paraId="6AA34FB8" w14:textId="77777777" w:rsidR="0091370C" w:rsidRPr="0040130B" w:rsidRDefault="002C1C7C">
            <w:pPr>
              <w:jc w:val="both"/>
              <w:rPr>
                <w:sz w:val="24"/>
                <w:szCs w:val="24"/>
              </w:rPr>
            </w:pPr>
            <w:r w:rsidRPr="0040130B">
              <w:rPr>
                <w:sz w:val="24"/>
                <w:szCs w:val="24"/>
              </w:rPr>
              <w:t>La adopción de este modelo en la Armada Boliviana se apoya en una tríada conceptual y tecnológica:</w:t>
            </w:r>
          </w:p>
          <w:p w14:paraId="16364440" w14:textId="77777777" w:rsidR="0091370C" w:rsidRPr="0040130B" w:rsidRDefault="0091370C">
            <w:pPr>
              <w:jc w:val="both"/>
              <w:rPr>
                <w:sz w:val="24"/>
                <w:szCs w:val="24"/>
              </w:rPr>
            </w:pPr>
          </w:p>
          <w:p w14:paraId="3AE50F23" w14:textId="77777777" w:rsidR="0091370C" w:rsidRPr="0040130B" w:rsidRDefault="002C1C7C">
            <w:pPr>
              <w:numPr>
                <w:ilvl w:val="0"/>
                <w:numId w:val="1"/>
              </w:numPr>
              <w:jc w:val="both"/>
              <w:rPr>
                <w:b/>
                <w:bCs/>
                <w:sz w:val="24"/>
                <w:szCs w:val="24"/>
              </w:rPr>
            </w:pPr>
            <w:r w:rsidRPr="0040130B">
              <w:rPr>
                <w:b/>
                <w:bCs/>
                <w:sz w:val="24"/>
                <w:szCs w:val="24"/>
              </w:rPr>
              <w:t>Didáctica Activa en Ecosistemas Digitales</w:t>
            </w:r>
          </w:p>
          <w:p w14:paraId="00827AED" w14:textId="77777777" w:rsidR="0091370C" w:rsidRPr="0040130B" w:rsidRDefault="002C1C7C">
            <w:pPr>
              <w:spacing w:after="240" w:line="276" w:lineRule="auto"/>
              <w:jc w:val="both"/>
              <w:rPr>
                <w:sz w:val="24"/>
                <w:szCs w:val="24"/>
              </w:rPr>
            </w:pPr>
            <w:r w:rsidRPr="0040130B">
              <w:rPr>
                <w:sz w:val="24"/>
                <w:szCs w:val="24"/>
              </w:rPr>
              <w:t xml:space="preserve">A diferencia del paradigma instruccional clásico, la didáctica activa sitúa al cursante como protagonista mediante el Aprendizaje Basado en Retos (ABR) y el </w:t>
            </w:r>
            <w:proofErr w:type="spellStart"/>
            <w:r w:rsidRPr="0040130B">
              <w:rPr>
                <w:sz w:val="24"/>
                <w:szCs w:val="24"/>
              </w:rPr>
              <w:t>Flipped</w:t>
            </w:r>
            <w:proofErr w:type="spellEnd"/>
            <w:r w:rsidRPr="0040130B">
              <w:rPr>
                <w:sz w:val="24"/>
                <w:szCs w:val="24"/>
              </w:rPr>
              <w:t xml:space="preserve"> </w:t>
            </w:r>
            <w:proofErr w:type="spellStart"/>
            <w:r w:rsidRPr="0040130B">
              <w:rPr>
                <w:sz w:val="24"/>
                <w:szCs w:val="24"/>
              </w:rPr>
              <w:t>Classroom</w:t>
            </w:r>
            <w:proofErr w:type="spellEnd"/>
            <w:r w:rsidRPr="0040130B">
              <w:rPr>
                <w:sz w:val="24"/>
                <w:szCs w:val="24"/>
              </w:rPr>
              <w:t xml:space="preserve">. Estas metodologías son esenciales porque generan una "huella digital" </w:t>
            </w:r>
            <w:r w:rsidRPr="0040130B">
              <w:rPr>
                <w:sz w:val="24"/>
                <w:szCs w:val="24"/>
              </w:rPr>
              <w:lastRenderedPageBreak/>
              <w:t>de alta densidad, permitiendo una visibilidad del proceso de aprendizaje que la enseñanza analógica tradicional no puede ofrecer.</w:t>
            </w:r>
          </w:p>
          <w:p w14:paraId="28B274F8" w14:textId="77777777" w:rsidR="0091370C" w:rsidRPr="0040130B" w:rsidRDefault="002C1C7C">
            <w:pPr>
              <w:pStyle w:val="Ttulo4"/>
              <w:numPr>
                <w:ilvl w:val="0"/>
                <w:numId w:val="1"/>
              </w:numPr>
              <w:spacing w:after="40" w:line="276" w:lineRule="auto"/>
              <w:jc w:val="both"/>
              <w:rPr>
                <w:b/>
                <w:bCs/>
                <w:i w:val="0"/>
                <w:iCs w:val="0"/>
                <w:color w:val="000000"/>
                <w:sz w:val="24"/>
                <w:szCs w:val="24"/>
              </w:rPr>
            </w:pPr>
            <w:bookmarkStart w:id="0" w:name="_heading=h.3aityydm824h" w:colFirst="0" w:colLast="0"/>
            <w:bookmarkEnd w:id="0"/>
            <w:r w:rsidRPr="0040130B">
              <w:rPr>
                <w:b/>
                <w:bCs/>
                <w:i w:val="0"/>
                <w:iCs w:val="0"/>
                <w:color w:val="000000"/>
                <w:sz w:val="24"/>
                <w:szCs w:val="24"/>
              </w:rPr>
              <w:t xml:space="preserve"> </w:t>
            </w:r>
            <w:proofErr w:type="spellStart"/>
            <w:r w:rsidRPr="0040130B">
              <w:rPr>
                <w:b/>
                <w:bCs/>
                <w:i w:val="0"/>
                <w:iCs w:val="0"/>
                <w:color w:val="000000"/>
                <w:sz w:val="24"/>
                <w:szCs w:val="24"/>
              </w:rPr>
              <w:t>Learning</w:t>
            </w:r>
            <w:proofErr w:type="spellEnd"/>
            <w:r w:rsidRPr="0040130B">
              <w:rPr>
                <w:b/>
                <w:bCs/>
                <w:i w:val="0"/>
                <w:iCs w:val="0"/>
                <w:color w:val="000000"/>
                <w:sz w:val="24"/>
                <w:szCs w:val="24"/>
              </w:rPr>
              <w:t xml:space="preserve"> </w:t>
            </w:r>
            <w:proofErr w:type="spellStart"/>
            <w:r w:rsidRPr="0040130B">
              <w:rPr>
                <w:b/>
                <w:bCs/>
                <w:i w:val="0"/>
                <w:iCs w:val="0"/>
                <w:color w:val="000000"/>
                <w:sz w:val="24"/>
                <w:szCs w:val="24"/>
              </w:rPr>
              <w:t>Analytics</w:t>
            </w:r>
            <w:proofErr w:type="spellEnd"/>
            <w:r w:rsidRPr="0040130B">
              <w:rPr>
                <w:b/>
                <w:bCs/>
                <w:i w:val="0"/>
                <w:iCs w:val="0"/>
                <w:color w:val="000000"/>
                <w:sz w:val="24"/>
                <w:szCs w:val="24"/>
              </w:rPr>
              <w:t xml:space="preserve"> (Analítica del Aprendizaje)</w:t>
            </w:r>
          </w:p>
          <w:p w14:paraId="613E21A3" w14:textId="77777777" w:rsidR="0091370C" w:rsidRPr="0040130B" w:rsidRDefault="002C1C7C">
            <w:pPr>
              <w:spacing w:after="240" w:line="276" w:lineRule="auto"/>
              <w:jc w:val="both"/>
              <w:rPr>
                <w:sz w:val="24"/>
                <w:szCs w:val="24"/>
              </w:rPr>
            </w:pPr>
            <w:r w:rsidRPr="0040130B">
              <w:rPr>
                <w:sz w:val="24"/>
                <w:szCs w:val="24"/>
              </w:rPr>
              <w:t>Este enfoque se fundamenta en el Conectivismo, entendiendo la analítica no como un fin estadístico, sino como una herramienta interpretativa del aprendizaje:</w:t>
            </w:r>
          </w:p>
          <w:p w14:paraId="279D63DD" w14:textId="77777777" w:rsidR="0091370C" w:rsidRPr="0040130B" w:rsidRDefault="002C1C7C">
            <w:pPr>
              <w:numPr>
                <w:ilvl w:val="0"/>
                <w:numId w:val="12"/>
              </w:numPr>
              <w:spacing w:line="276" w:lineRule="auto"/>
              <w:jc w:val="both"/>
              <w:rPr>
                <w:sz w:val="24"/>
                <w:szCs w:val="24"/>
              </w:rPr>
            </w:pPr>
            <w:proofErr w:type="spellStart"/>
            <w:r w:rsidRPr="0040130B">
              <w:rPr>
                <w:sz w:val="24"/>
                <w:szCs w:val="24"/>
              </w:rPr>
              <w:t>Predictividad</w:t>
            </w:r>
            <w:proofErr w:type="spellEnd"/>
            <w:r w:rsidRPr="0040130B">
              <w:rPr>
                <w:sz w:val="24"/>
                <w:szCs w:val="24"/>
              </w:rPr>
              <w:t>: Facultad de anticipar el éxito o fracaso académico mediante el análisis multivariante de las interacciones digitales.</w:t>
            </w:r>
          </w:p>
          <w:p w14:paraId="5C0CD7D2" w14:textId="77777777" w:rsidR="0091370C" w:rsidRPr="0040130B" w:rsidRDefault="002C1C7C">
            <w:pPr>
              <w:numPr>
                <w:ilvl w:val="0"/>
                <w:numId w:val="12"/>
              </w:numPr>
              <w:spacing w:line="276" w:lineRule="auto"/>
              <w:jc w:val="both"/>
              <w:rPr>
                <w:sz w:val="24"/>
                <w:szCs w:val="24"/>
              </w:rPr>
            </w:pPr>
            <w:r w:rsidRPr="0040130B">
              <w:rPr>
                <w:sz w:val="24"/>
                <w:szCs w:val="24"/>
              </w:rPr>
              <w:t>Personalización: El ajuste dinámico se alinea con el Diseño Universal para el Aprendizaje (DUA), permitiendo que el sistema adapte la complejidad curricular en función del progreso individual en tiempo real.</w:t>
            </w:r>
          </w:p>
          <w:p w14:paraId="73C07884" w14:textId="77777777" w:rsidR="0091370C" w:rsidRPr="0040130B" w:rsidRDefault="002C1C7C">
            <w:pPr>
              <w:pStyle w:val="Ttulo4"/>
              <w:numPr>
                <w:ilvl w:val="0"/>
                <w:numId w:val="1"/>
              </w:numPr>
              <w:spacing w:after="40" w:line="276" w:lineRule="auto"/>
              <w:jc w:val="both"/>
              <w:rPr>
                <w:b/>
                <w:bCs/>
                <w:i w:val="0"/>
                <w:iCs w:val="0"/>
                <w:color w:val="000000"/>
                <w:sz w:val="24"/>
                <w:szCs w:val="24"/>
              </w:rPr>
            </w:pPr>
            <w:bookmarkStart w:id="1" w:name="_heading=h.868xae8ux9f3" w:colFirst="0" w:colLast="0"/>
            <w:bookmarkEnd w:id="1"/>
            <w:r w:rsidRPr="0040130B">
              <w:rPr>
                <w:b/>
                <w:bCs/>
                <w:i w:val="0"/>
                <w:iCs w:val="0"/>
                <w:color w:val="000000"/>
                <w:sz w:val="24"/>
                <w:szCs w:val="24"/>
              </w:rPr>
              <w:t xml:space="preserve"> Modelo Pedagógico Data-</w:t>
            </w:r>
            <w:proofErr w:type="spellStart"/>
            <w:r w:rsidRPr="0040130B">
              <w:rPr>
                <w:b/>
                <w:bCs/>
                <w:i w:val="0"/>
                <w:iCs w:val="0"/>
                <w:color w:val="000000"/>
                <w:sz w:val="24"/>
                <w:szCs w:val="24"/>
              </w:rPr>
              <w:t>Driven</w:t>
            </w:r>
            <w:proofErr w:type="spellEnd"/>
            <w:r w:rsidRPr="0040130B">
              <w:rPr>
                <w:b/>
                <w:bCs/>
                <w:i w:val="0"/>
                <w:iCs w:val="0"/>
                <w:color w:val="000000"/>
                <w:sz w:val="24"/>
                <w:szCs w:val="24"/>
              </w:rPr>
              <w:t xml:space="preserve"> (Basado en Datos)</w:t>
            </w:r>
          </w:p>
          <w:p w14:paraId="39DC4901" w14:textId="77777777" w:rsidR="0091370C" w:rsidRPr="0040130B" w:rsidRDefault="002C1C7C">
            <w:pPr>
              <w:spacing w:after="240" w:line="276" w:lineRule="auto"/>
              <w:jc w:val="both"/>
              <w:rPr>
                <w:sz w:val="24"/>
                <w:szCs w:val="24"/>
              </w:rPr>
            </w:pPr>
            <w:r w:rsidRPr="0040130B">
              <w:rPr>
                <w:sz w:val="24"/>
                <w:szCs w:val="24"/>
              </w:rPr>
              <w:t>La gestión académica en la Escuela de Posgrado debe transitar de la intuición hacia una cultura de evidencia científica. Según Buckingham Shum (2025), los patrones de interacción —densidad de participación en redes sociales de aprendizaje y profundidad de las contribuciones— constituyen indicadores de éxito mucho más precisos que los resultados de evaluaciones sumativas tradicionales.</w:t>
            </w:r>
          </w:p>
          <w:p w14:paraId="52E97850" w14:textId="77777777" w:rsidR="0091370C" w:rsidRPr="0040130B" w:rsidRDefault="002C1C7C">
            <w:pPr>
              <w:pStyle w:val="Ttulo3"/>
              <w:spacing w:after="80" w:line="276" w:lineRule="auto"/>
              <w:jc w:val="both"/>
              <w:rPr>
                <w:b/>
                <w:bCs/>
                <w:color w:val="000000"/>
              </w:rPr>
            </w:pPr>
            <w:bookmarkStart w:id="2" w:name="_heading=h.1xg2fpqfwss7" w:colFirst="0" w:colLast="0"/>
            <w:bookmarkEnd w:id="2"/>
            <w:r w:rsidRPr="0040130B">
              <w:rPr>
                <w:b/>
                <w:bCs/>
                <w:color w:val="000000"/>
              </w:rPr>
              <w:t>III. Justificación Técnica para la Escuela de Posgrado de la Armada</w:t>
            </w:r>
          </w:p>
          <w:p w14:paraId="61B983CE" w14:textId="77777777" w:rsidR="0091370C" w:rsidRPr="0040130B" w:rsidRDefault="002C1C7C">
            <w:pPr>
              <w:spacing w:after="240" w:line="276" w:lineRule="auto"/>
              <w:jc w:val="both"/>
              <w:rPr>
                <w:sz w:val="24"/>
                <w:szCs w:val="24"/>
              </w:rPr>
            </w:pPr>
            <w:r w:rsidRPr="0040130B">
              <w:rPr>
                <w:sz w:val="24"/>
                <w:szCs w:val="24"/>
              </w:rPr>
              <w:t>La integración de este modelo es estratégica por los siguientes factores:</w:t>
            </w:r>
          </w:p>
          <w:p w14:paraId="25026183" w14:textId="77777777" w:rsidR="0091370C" w:rsidRPr="0040130B" w:rsidRDefault="002C1C7C">
            <w:pPr>
              <w:numPr>
                <w:ilvl w:val="0"/>
                <w:numId w:val="3"/>
              </w:numPr>
              <w:spacing w:line="276" w:lineRule="auto"/>
              <w:jc w:val="both"/>
              <w:rPr>
                <w:sz w:val="24"/>
                <w:szCs w:val="24"/>
              </w:rPr>
            </w:pPr>
            <w:r w:rsidRPr="0040130B">
              <w:rPr>
                <w:sz w:val="24"/>
                <w:szCs w:val="24"/>
              </w:rPr>
              <w:t>Eficiencia Temporal: Dado el perfil profesional y las responsabilidades del personal militar, el ajuste dinámico optimiza las rutas de aprendizaje, garantizando una formación de alta calidad en tiempos ajustados.</w:t>
            </w:r>
          </w:p>
          <w:p w14:paraId="676392BD" w14:textId="77777777" w:rsidR="0091370C" w:rsidRPr="0040130B" w:rsidRDefault="002C1C7C">
            <w:pPr>
              <w:numPr>
                <w:ilvl w:val="0"/>
                <w:numId w:val="3"/>
              </w:numPr>
              <w:spacing w:line="276" w:lineRule="auto"/>
              <w:jc w:val="both"/>
              <w:rPr>
                <w:sz w:val="24"/>
                <w:szCs w:val="24"/>
              </w:rPr>
            </w:pPr>
            <w:r w:rsidRPr="0040130B">
              <w:rPr>
                <w:sz w:val="24"/>
                <w:szCs w:val="24"/>
              </w:rPr>
              <w:t xml:space="preserve">Evolución Curricular Continua: El enfoque </w:t>
            </w:r>
            <w:r w:rsidRPr="0040130B">
              <w:rPr>
                <w:i/>
                <w:iCs/>
                <w:sz w:val="24"/>
                <w:szCs w:val="24"/>
              </w:rPr>
              <w:t>Data-</w:t>
            </w:r>
            <w:proofErr w:type="spellStart"/>
            <w:r w:rsidRPr="0040130B">
              <w:rPr>
                <w:i/>
                <w:iCs/>
                <w:sz w:val="24"/>
                <w:szCs w:val="24"/>
              </w:rPr>
              <w:t>Driven</w:t>
            </w:r>
            <w:proofErr w:type="spellEnd"/>
            <w:r w:rsidRPr="0040130B">
              <w:rPr>
                <w:sz w:val="24"/>
                <w:szCs w:val="24"/>
              </w:rPr>
              <w:t xml:space="preserve"> permite que las estrategias de enseñanza no sean estructuras fijas, sino procesos que se recalibran según el ritmo y necesidades específicas de la cohorte 2026.</w:t>
            </w:r>
          </w:p>
          <w:p w14:paraId="720146AE" w14:textId="77777777" w:rsidR="0091370C" w:rsidRPr="0040130B" w:rsidRDefault="002C1C7C">
            <w:pPr>
              <w:numPr>
                <w:ilvl w:val="0"/>
                <w:numId w:val="3"/>
              </w:numPr>
              <w:spacing w:after="240" w:line="276" w:lineRule="auto"/>
              <w:jc w:val="both"/>
              <w:rPr>
                <w:sz w:val="24"/>
                <w:szCs w:val="24"/>
              </w:rPr>
            </w:pPr>
            <w:r w:rsidRPr="0040130B">
              <w:rPr>
                <w:sz w:val="24"/>
                <w:szCs w:val="24"/>
              </w:rPr>
              <w:t xml:space="preserve">Vanguardia </w:t>
            </w:r>
            <w:proofErr w:type="spellStart"/>
            <w:r w:rsidRPr="0040130B">
              <w:rPr>
                <w:sz w:val="24"/>
                <w:szCs w:val="24"/>
              </w:rPr>
              <w:t>Tecnopedagógica</w:t>
            </w:r>
            <w:proofErr w:type="spellEnd"/>
            <w:r w:rsidRPr="0040130B">
              <w:rPr>
                <w:sz w:val="24"/>
                <w:szCs w:val="24"/>
              </w:rPr>
              <w:t>: Este proyecto posiciona a la Armada Boliviana como referente nacional en Inteligencia Educativa y analítica avanzada, liderando la transformación digital de la educación superior en el país.</w:t>
            </w:r>
          </w:p>
          <w:p w14:paraId="3601823D" w14:textId="77777777" w:rsidR="0091370C" w:rsidRPr="0040130B" w:rsidRDefault="0091370C">
            <w:pPr>
              <w:rPr>
                <w:b/>
                <w:bCs/>
                <w:sz w:val="24"/>
                <w:szCs w:val="24"/>
              </w:rPr>
            </w:pPr>
          </w:p>
        </w:tc>
      </w:tr>
    </w:tbl>
    <w:p w14:paraId="591ADB6B" w14:textId="5FA9B922" w:rsidR="0085011C" w:rsidRDefault="0085011C">
      <w:pPr>
        <w:spacing w:before="180" w:after="40"/>
        <w:rPr>
          <w:b/>
          <w:bCs/>
          <w:color w:val="1F3864"/>
          <w:sz w:val="24"/>
          <w:szCs w:val="24"/>
        </w:rPr>
      </w:pPr>
      <w:r>
        <w:rPr>
          <w:b/>
          <w:bCs/>
          <w:color w:val="1F3864"/>
          <w:sz w:val="24"/>
          <w:szCs w:val="24"/>
        </w:rPr>
        <w:lastRenderedPageBreak/>
        <w:t>Identificación del problema Educativo</w:t>
      </w:r>
    </w:p>
    <w:p w14:paraId="2123223A" w14:textId="77777777" w:rsidR="00A57A2A" w:rsidRPr="00B42390" w:rsidRDefault="00A57A2A" w:rsidP="00A57A2A">
      <w:pPr>
        <w:spacing w:before="100" w:beforeAutospacing="1"/>
        <w:jc w:val="both"/>
        <w:rPr>
          <w:rFonts w:eastAsia="Times New Roman"/>
          <w:color w:val="1F1F1F"/>
          <w:sz w:val="24"/>
          <w:szCs w:val="24"/>
        </w:rPr>
      </w:pPr>
      <w:r w:rsidRPr="00B42390">
        <w:rPr>
          <w:rFonts w:eastAsia="Times New Roman"/>
          <w:b/>
          <w:bCs/>
          <w:color w:val="1F1F1F"/>
          <w:sz w:val="24"/>
          <w:szCs w:val="24"/>
          <w:bdr w:val="none" w:sz="0" w:space="0" w:color="auto" w:frame="1"/>
        </w:rPr>
        <w:t>Problema:</w:t>
      </w:r>
      <w:r w:rsidRPr="00B42390">
        <w:rPr>
          <w:rFonts w:eastAsia="Times New Roman"/>
          <w:color w:val="1F1F1F"/>
          <w:sz w:val="24"/>
          <w:szCs w:val="24"/>
          <w:bdr w:val="none" w:sz="0" w:space="0" w:color="auto" w:frame="1"/>
        </w:rPr>
        <w:t xml:space="preserve"> Alta heterogeneidad en competencias digitales previas y dificultades en el seguimiento personalizado de los oficiales cursantes. Esto genera un riesgo latente de deserción o bajo rendimiento en programas técnicos complejos debido a la falta de intervenciones docentes oportunas.</w:t>
      </w:r>
      <w:r w:rsidRPr="00B42390">
        <w:rPr>
          <w:rFonts w:eastAsia="Times New Roman"/>
          <w:color w:val="1F1F1F"/>
          <w:sz w:val="24"/>
          <w:szCs w:val="24"/>
        </w:rPr>
        <w:t xml:space="preserve"> </w:t>
      </w:r>
    </w:p>
    <w:p w14:paraId="36B0B7A4" w14:textId="2B4A3688" w:rsidR="0091370C" w:rsidRPr="0040130B" w:rsidRDefault="002C1C7C">
      <w:pPr>
        <w:spacing w:before="180" w:after="40"/>
        <w:rPr>
          <w:sz w:val="24"/>
          <w:szCs w:val="24"/>
        </w:rPr>
      </w:pPr>
      <w:r w:rsidRPr="0040130B">
        <w:rPr>
          <w:b/>
          <w:bCs/>
          <w:color w:val="1F3864"/>
          <w:sz w:val="24"/>
          <w:szCs w:val="24"/>
        </w:rPr>
        <w:t>Pregunta de investigación (Data-</w:t>
      </w:r>
      <w:proofErr w:type="spellStart"/>
      <w:r w:rsidRPr="0040130B">
        <w:rPr>
          <w:b/>
          <w:bCs/>
          <w:color w:val="1F3864"/>
          <w:sz w:val="24"/>
          <w:szCs w:val="24"/>
        </w:rPr>
        <w:t>Driven</w:t>
      </w:r>
      <w:proofErr w:type="spellEnd"/>
      <w:r w:rsidRPr="0040130B">
        <w:rPr>
          <w:b/>
          <w:bCs/>
          <w:color w:val="1F3864"/>
          <w:sz w:val="24"/>
          <w:szCs w:val="24"/>
        </w:rPr>
        <w:t>) que guía el proyecto:</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91370C" w:rsidRPr="0040130B" w14:paraId="74683D71"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B3E11B3" w14:textId="5F54A715" w:rsidR="0085011C" w:rsidRPr="00B42390" w:rsidRDefault="0085011C" w:rsidP="0085011C">
            <w:pPr>
              <w:spacing w:before="100" w:beforeAutospacing="1"/>
              <w:jc w:val="both"/>
              <w:rPr>
                <w:rFonts w:eastAsia="Times New Roman"/>
                <w:color w:val="1F1F1F"/>
                <w:sz w:val="24"/>
                <w:szCs w:val="24"/>
              </w:rPr>
            </w:pPr>
            <w:r w:rsidRPr="00B42390">
              <w:rPr>
                <w:rFonts w:eastAsia="Times New Roman"/>
                <w:color w:val="1F1F1F"/>
                <w:sz w:val="24"/>
                <w:szCs w:val="24"/>
                <w:bdr w:val="none" w:sz="0" w:space="0" w:color="auto" w:frame="1"/>
              </w:rPr>
              <w:t xml:space="preserve">¿De qué manera una arquitectura híbrida de IA (Predictiva + Generativa) permite identificar patrones de riesgo académico y automatizar retroalimentaciones </w:t>
            </w:r>
            <w:r w:rsidRPr="00B42390">
              <w:rPr>
                <w:rFonts w:eastAsia="Times New Roman"/>
                <w:color w:val="1F1F1F"/>
                <w:sz w:val="24"/>
                <w:szCs w:val="24"/>
                <w:bdr w:val="none" w:sz="0" w:space="0" w:color="auto" w:frame="1"/>
              </w:rPr>
              <w:lastRenderedPageBreak/>
              <w:t>cualitativas para mejorar la retención en la Escuela de Posgrado de la Armada durante 2026?</w:t>
            </w:r>
            <w:r w:rsidRPr="00B42390">
              <w:rPr>
                <w:rFonts w:eastAsia="Times New Roman"/>
                <w:color w:val="1F1F1F"/>
                <w:sz w:val="24"/>
                <w:szCs w:val="24"/>
              </w:rPr>
              <w:t xml:space="preserve"> </w:t>
            </w:r>
          </w:p>
          <w:p w14:paraId="3481D8D5" w14:textId="6930F677" w:rsidR="0091370C" w:rsidRPr="0040130B" w:rsidRDefault="0091370C">
            <w:pPr>
              <w:jc w:val="both"/>
              <w:rPr>
                <w:sz w:val="24"/>
                <w:szCs w:val="24"/>
              </w:rPr>
            </w:pPr>
          </w:p>
        </w:tc>
      </w:tr>
    </w:tbl>
    <w:p w14:paraId="5E09FEA0" w14:textId="77777777" w:rsidR="0091370C" w:rsidRPr="0040130B" w:rsidRDefault="002C1C7C">
      <w:pPr>
        <w:spacing w:before="180" w:after="40"/>
        <w:rPr>
          <w:sz w:val="24"/>
          <w:szCs w:val="24"/>
        </w:rPr>
      </w:pPr>
      <w:r w:rsidRPr="0040130B">
        <w:rPr>
          <w:b/>
          <w:bCs/>
          <w:color w:val="1F3864"/>
          <w:sz w:val="24"/>
          <w:szCs w:val="24"/>
        </w:rPr>
        <w:lastRenderedPageBreak/>
        <w:t>¿A quién impacta dentro del ecosistema educativo? (estudiantes, docentes, instituciones...)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91370C" w:rsidRPr="0040130B" w14:paraId="2B19FE2D"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07A3397" w14:textId="77777777" w:rsidR="0091370C" w:rsidRPr="0040130B" w:rsidRDefault="002C1C7C">
            <w:pPr>
              <w:jc w:val="both"/>
              <w:rPr>
                <w:sz w:val="24"/>
                <w:szCs w:val="24"/>
              </w:rPr>
            </w:pPr>
            <w:r w:rsidRPr="0040130B">
              <w:rPr>
                <w:sz w:val="24"/>
                <w:szCs w:val="24"/>
              </w:rPr>
              <w:t xml:space="preserve">La pregunta aborda la </w:t>
            </w:r>
            <w:r w:rsidRPr="0040130B">
              <w:rPr>
                <w:b/>
                <w:bCs/>
                <w:sz w:val="24"/>
                <w:szCs w:val="24"/>
              </w:rPr>
              <w:t>"redefinición de roles"</w:t>
            </w:r>
            <w:r w:rsidRPr="0040130B">
              <w:rPr>
                <w:sz w:val="24"/>
                <w:szCs w:val="24"/>
              </w:rPr>
              <w:t xml:space="preserve">. El estudiante deja de ser un receptor pasivo para convertirse en un prosumidor de conocimiento que genera datos. Su impacto se mide en la autonomía, el desarrollo de competencias digitales y la mejora de su rendimiento mediante el </w:t>
            </w:r>
            <w:proofErr w:type="spellStart"/>
            <w:r w:rsidRPr="0040130B">
              <w:rPr>
                <w:i/>
                <w:iCs/>
                <w:sz w:val="24"/>
                <w:szCs w:val="24"/>
              </w:rPr>
              <w:t>feedback</w:t>
            </w:r>
            <w:proofErr w:type="spellEnd"/>
            <w:r w:rsidRPr="0040130B">
              <w:rPr>
                <w:sz w:val="24"/>
                <w:szCs w:val="24"/>
              </w:rPr>
              <w:t xml:space="preserve"> inmediato.</w:t>
            </w:r>
          </w:p>
        </w:tc>
      </w:tr>
      <w:tr w:rsidR="0091370C" w:rsidRPr="0040130B" w14:paraId="5F60DAC5"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F38C16B" w14:textId="77777777" w:rsidR="0091370C" w:rsidRPr="0040130B" w:rsidRDefault="002C1C7C">
            <w:pPr>
              <w:jc w:val="both"/>
              <w:rPr>
                <w:sz w:val="24"/>
                <w:szCs w:val="24"/>
              </w:rPr>
            </w:pPr>
            <w:r w:rsidRPr="0040130B">
              <w:rPr>
                <w:sz w:val="24"/>
                <w:szCs w:val="24"/>
              </w:rPr>
              <w:t xml:space="preserve">Se asocia al cambio del "rol del docente". El impacto aquí es la transición de ser un orador a un </w:t>
            </w:r>
            <w:r w:rsidRPr="0040130B">
              <w:rPr>
                <w:b/>
                <w:bCs/>
                <w:sz w:val="24"/>
                <w:szCs w:val="24"/>
              </w:rPr>
              <w:t>diseñador de experiencias de aprendizaje</w:t>
            </w:r>
            <w:r w:rsidRPr="0040130B">
              <w:rPr>
                <w:sz w:val="24"/>
                <w:szCs w:val="24"/>
              </w:rPr>
              <w:t xml:space="preserve"> que toma decisiones basadas en evidencia (Data-</w:t>
            </w:r>
            <w:proofErr w:type="spellStart"/>
            <w:r w:rsidRPr="0040130B">
              <w:rPr>
                <w:sz w:val="24"/>
                <w:szCs w:val="24"/>
              </w:rPr>
              <w:t>Driven</w:t>
            </w:r>
            <w:proofErr w:type="spellEnd"/>
            <w:r w:rsidRPr="0040130B">
              <w:rPr>
                <w:sz w:val="24"/>
                <w:szCs w:val="24"/>
              </w:rPr>
              <w:t>) y no solo en la intuición pedagógica.</w:t>
            </w:r>
          </w:p>
        </w:tc>
      </w:tr>
      <w:tr w:rsidR="0091370C" w:rsidRPr="0040130B" w14:paraId="4EF6C4AD"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B59A8D" w14:textId="77777777" w:rsidR="0091370C" w:rsidRPr="0040130B" w:rsidRDefault="002C1C7C">
            <w:pPr>
              <w:jc w:val="both"/>
              <w:rPr>
                <w:sz w:val="24"/>
                <w:szCs w:val="24"/>
              </w:rPr>
            </w:pPr>
            <w:r w:rsidRPr="0040130B">
              <w:rPr>
                <w:sz w:val="24"/>
                <w:szCs w:val="24"/>
              </w:rPr>
              <w:t xml:space="preserve">La </w:t>
            </w:r>
            <w:r w:rsidRPr="0040130B">
              <w:rPr>
                <w:b/>
                <w:bCs/>
                <w:sz w:val="24"/>
                <w:szCs w:val="24"/>
              </w:rPr>
              <w:t>"capacidad de respuesta institucional"</w:t>
            </w:r>
            <w:r w:rsidRPr="0040130B">
              <w:rPr>
                <w:sz w:val="24"/>
                <w:szCs w:val="24"/>
              </w:rPr>
              <w:t xml:space="preserve"> se refiere a cómo la Escuela de Posgrado de la Armada se transforma en una organización ágil. El impacto se refleja en la modernización de la gestión académica, la optimización de recursos digitales y el cumplimiento de políticas de educación superior en Bolivia.</w:t>
            </w:r>
          </w:p>
        </w:tc>
      </w:tr>
    </w:tbl>
    <w:p w14:paraId="6BE3F630" w14:textId="77777777" w:rsidR="0091370C" w:rsidRPr="0040130B" w:rsidRDefault="0091370C">
      <w:pPr>
        <w:spacing w:before="200"/>
        <w:rPr>
          <w:sz w:val="24"/>
          <w:szCs w:val="24"/>
        </w:rPr>
      </w:pPr>
    </w:p>
    <w:p w14:paraId="23688B5F" w14:textId="77777777" w:rsidR="0091370C" w:rsidRPr="0040130B" w:rsidRDefault="002C1C7C">
      <w:pPr>
        <w:rPr>
          <w:sz w:val="24"/>
          <w:szCs w:val="24"/>
        </w:rPr>
      </w:pPr>
      <w:r w:rsidRPr="0040130B">
        <w:rPr>
          <w:sz w:val="24"/>
          <w:szCs w:val="24"/>
        </w:rPr>
        <w:br w:type="page"/>
      </w:r>
    </w:p>
    <w:p w14:paraId="7CB77FC5" w14:textId="77777777" w:rsidR="0091370C" w:rsidRPr="0040130B" w:rsidRDefault="0091370C">
      <w:pPr>
        <w:spacing w:before="200"/>
        <w:rPr>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91370C" w:rsidRPr="0040130B" w14:paraId="6C2B222D"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5E9"/>
            <w:tcMar>
              <w:top w:w="120" w:type="dxa"/>
              <w:left w:w="200" w:type="dxa"/>
              <w:bottom w:w="120" w:type="dxa"/>
              <w:right w:w="200" w:type="dxa"/>
            </w:tcMar>
          </w:tcPr>
          <w:p w14:paraId="26AD949D" w14:textId="77777777" w:rsidR="0091370C" w:rsidRPr="0040130B" w:rsidRDefault="002C1C7C">
            <w:pPr>
              <w:rPr>
                <w:sz w:val="24"/>
                <w:szCs w:val="24"/>
              </w:rPr>
            </w:pPr>
            <w:r w:rsidRPr="0040130B">
              <w:rPr>
                <w:b/>
                <w:bCs/>
                <w:color w:val="1F3864"/>
                <w:sz w:val="24"/>
                <w:szCs w:val="24"/>
              </w:rPr>
              <w:t>2. Arquitectura de IA y toma de decisión tecnológica</w:t>
            </w:r>
          </w:p>
        </w:tc>
      </w:tr>
    </w:tbl>
    <w:p w14:paraId="4DCAFBB4" w14:textId="77777777" w:rsidR="0091370C" w:rsidRPr="0040130B" w:rsidRDefault="002C1C7C">
      <w:pPr>
        <w:spacing w:before="180" w:after="40"/>
        <w:rPr>
          <w:sz w:val="24"/>
          <w:szCs w:val="24"/>
        </w:rPr>
      </w:pPr>
      <w:r w:rsidRPr="0040130B">
        <w:rPr>
          <w:b/>
          <w:bCs/>
          <w:color w:val="1F3864"/>
          <w:sz w:val="24"/>
          <w:szCs w:val="24"/>
        </w:rPr>
        <w:t>¿Qué tipo de arquitectura de IA es la más adecuada para este problema? Marquen una [X] y justifiquen:</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3111"/>
        <w:gridCol w:w="699"/>
        <w:gridCol w:w="2863"/>
        <w:gridCol w:w="589"/>
        <w:gridCol w:w="1518"/>
      </w:tblGrid>
      <w:tr w:rsidR="0091370C" w:rsidRPr="0040130B" w14:paraId="22F0579E" w14:textId="77777777" w:rsidTr="00110712">
        <w:tc>
          <w:tcPr>
            <w:tcW w:w="5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00" w:type="dxa"/>
              <w:bottom w:w="80" w:type="dxa"/>
              <w:right w:w="100" w:type="dxa"/>
            </w:tcMar>
          </w:tcPr>
          <w:p w14:paraId="7F26FCD5" w14:textId="77777777" w:rsidR="0091370C" w:rsidRPr="0040130B" w:rsidRDefault="002C1C7C">
            <w:pPr>
              <w:jc w:val="center"/>
              <w:rPr>
                <w:sz w:val="24"/>
                <w:szCs w:val="24"/>
              </w:rPr>
            </w:pPr>
            <w:r w:rsidRPr="0040130B">
              <w:rPr>
                <w:b/>
                <w:bCs/>
                <w:sz w:val="24"/>
                <w:szCs w:val="24"/>
              </w:rPr>
              <w:t>[ ]</w:t>
            </w:r>
          </w:p>
        </w:tc>
        <w:tc>
          <w:tcPr>
            <w:tcW w:w="311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BE6C6B" w14:textId="77777777" w:rsidR="0091370C" w:rsidRPr="0040130B" w:rsidRDefault="002C1C7C">
            <w:pPr>
              <w:rPr>
                <w:sz w:val="24"/>
                <w:szCs w:val="24"/>
              </w:rPr>
            </w:pPr>
            <w:r w:rsidRPr="0040130B">
              <w:rPr>
                <w:b/>
                <w:bCs/>
                <w:color w:val="0D47A1"/>
                <w:sz w:val="24"/>
                <w:szCs w:val="24"/>
              </w:rPr>
              <w:t>CNN — Red Convolucional</w:t>
            </w:r>
          </w:p>
          <w:p w14:paraId="45521438" w14:textId="77777777" w:rsidR="0091370C" w:rsidRPr="0040130B" w:rsidRDefault="002C1C7C">
            <w:pPr>
              <w:rPr>
                <w:color w:val="555555"/>
                <w:sz w:val="24"/>
                <w:szCs w:val="24"/>
              </w:rPr>
            </w:pPr>
            <w:r w:rsidRPr="0040130B">
              <w:rPr>
                <w:color w:val="555555"/>
                <w:sz w:val="24"/>
                <w:szCs w:val="24"/>
              </w:rPr>
              <w:t>Ideal para: imágenes, videos, reconocimiento visual</w:t>
            </w:r>
          </w:p>
          <w:p w14:paraId="78DE8FE4" w14:textId="77777777" w:rsidR="0091370C" w:rsidRPr="0040130B" w:rsidRDefault="0091370C">
            <w:pPr>
              <w:rPr>
                <w:color w:val="555555"/>
                <w:sz w:val="24"/>
                <w:szCs w:val="24"/>
              </w:rPr>
            </w:pPr>
          </w:p>
          <w:p w14:paraId="0D431F15" w14:textId="77777777" w:rsidR="0091370C" w:rsidRPr="0040130B" w:rsidRDefault="002C1C7C">
            <w:pPr>
              <w:rPr>
                <w:color w:val="555555"/>
                <w:sz w:val="24"/>
                <w:szCs w:val="24"/>
              </w:rPr>
            </w:pPr>
            <w:hyperlink r:id="rId9">
              <w:r w:rsidRPr="0040130B">
                <w:rPr>
                  <w:color w:val="0563C1"/>
                  <w:sz w:val="24"/>
                  <w:szCs w:val="24"/>
                  <w:u w:val="single"/>
                </w:rPr>
                <w:t>www.z.ai</w:t>
              </w:r>
            </w:hyperlink>
            <w:r w:rsidRPr="0040130B">
              <w:rPr>
                <w:color w:val="555555"/>
                <w:sz w:val="24"/>
                <w:szCs w:val="24"/>
              </w:rPr>
              <w:t xml:space="preserve">  </w:t>
            </w:r>
          </w:p>
          <w:p w14:paraId="630C28D7" w14:textId="77777777" w:rsidR="0091370C" w:rsidRPr="0040130B" w:rsidRDefault="0091370C">
            <w:pPr>
              <w:rPr>
                <w:color w:val="555555"/>
                <w:sz w:val="24"/>
                <w:szCs w:val="24"/>
              </w:rPr>
            </w:pPr>
          </w:p>
          <w:p w14:paraId="6487B37E" w14:textId="77777777" w:rsidR="0091370C" w:rsidRPr="0040130B" w:rsidRDefault="002C1C7C">
            <w:pPr>
              <w:rPr>
                <w:color w:val="555555"/>
                <w:sz w:val="24"/>
                <w:szCs w:val="24"/>
              </w:rPr>
            </w:pPr>
            <w:hyperlink r:id="rId10">
              <w:r w:rsidRPr="0040130B">
                <w:rPr>
                  <w:color w:val="0563C1"/>
                  <w:sz w:val="24"/>
                  <w:szCs w:val="24"/>
                  <w:u w:val="single"/>
                </w:rPr>
                <w:t>Qwen Studio</w:t>
              </w:r>
            </w:hyperlink>
          </w:p>
          <w:p w14:paraId="44FDDE7C" w14:textId="77777777" w:rsidR="0091370C" w:rsidRPr="0040130B" w:rsidRDefault="0091370C">
            <w:pPr>
              <w:rPr>
                <w:color w:val="555555"/>
                <w:sz w:val="24"/>
                <w:szCs w:val="24"/>
              </w:rPr>
            </w:pPr>
          </w:p>
          <w:p w14:paraId="5A4D2299" w14:textId="77777777" w:rsidR="0091370C" w:rsidRPr="0040130B" w:rsidRDefault="002C1C7C">
            <w:pPr>
              <w:rPr>
                <w:color w:val="555555"/>
                <w:sz w:val="24"/>
                <w:szCs w:val="24"/>
              </w:rPr>
            </w:pPr>
            <w:hyperlink r:id="rId11">
              <w:r w:rsidRPr="0040130B">
                <w:rPr>
                  <w:color w:val="0563C1"/>
                  <w:sz w:val="24"/>
                  <w:szCs w:val="24"/>
                  <w:u w:val="single"/>
                </w:rPr>
                <w:t>https://education.github.com/pack</w:t>
              </w:r>
            </w:hyperlink>
          </w:p>
          <w:p w14:paraId="5C352278" w14:textId="77777777" w:rsidR="0091370C" w:rsidRPr="0040130B" w:rsidRDefault="0091370C">
            <w:pPr>
              <w:rPr>
                <w:color w:val="555555"/>
                <w:sz w:val="24"/>
                <w:szCs w:val="24"/>
              </w:rPr>
            </w:pPr>
          </w:p>
          <w:p w14:paraId="7D783C18" w14:textId="77777777" w:rsidR="0091370C" w:rsidRPr="0040130B" w:rsidRDefault="002C1C7C">
            <w:pPr>
              <w:rPr>
                <w:sz w:val="24"/>
                <w:szCs w:val="24"/>
              </w:rPr>
            </w:pPr>
            <w:hyperlink r:id="rId12">
              <w:r w:rsidRPr="0040130B">
                <w:rPr>
                  <w:color w:val="0563C1"/>
                  <w:sz w:val="24"/>
                  <w:szCs w:val="24"/>
                  <w:u w:val="single"/>
                </w:rPr>
                <w:t>https://github.com</w:t>
              </w:r>
            </w:hyperlink>
            <w:r w:rsidRPr="0040130B">
              <w:rPr>
                <w:color w:val="555555"/>
                <w:sz w:val="24"/>
                <w:szCs w:val="24"/>
              </w:rPr>
              <w:t xml:space="preserve"> </w:t>
            </w:r>
          </w:p>
        </w:tc>
        <w:tc>
          <w:tcPr>
            <w:tcW w:w="69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00" w:type="dxa"/>
              <w:bottom w:w="80" w:type="dxa"/>
              <w:right w:w="100" w:type="dxa"/>
            </w:tcMar>
          </w:tcPr>
          <w:p w14:paraId="08A65125" w14:textId="00FF88B2" w:rsidR="0091370C" w:rsidRPr="0040130B" w:rsidRDefault="002C1C7C">
            <w:pPr>
              <w:jc w:val="center"/>
              <w:rPr>
                <w:sz w:val="24"/>
                <w:szCs w:val="24"/>
              </w:rPr>
            </w:pPr>
            <w:r w:rsidRPr="0040130B">
              <w:rPr>
                <w:b/>
                <w:bCs/>
                <w:sz w:val="24"/>
                <w:szCs w:val="24"/>
              </w:rPr>
              <w:t>[</w:t>
            </w:r>
            <w:r w:rsidR="00110712">
              <w:rPr>
                <w:b/>
                <w:bCs/>
                <w:sz w:val="24"/>
                <w:szCs w:val="24"/>
              </w:rPr>
              <w:t>X</w:t>
            </w:r>
            <w:r w:rsidRPr="0040130B">
              <w:rPr>
                <w:b/>
                <w:bCs/>
                <w:sz w:val="24"/>
                <w:szCs w:val="24"/>
              </w:rPr>
              <w:t xml:space="preserve"> ]</w:t>
            </w:r>
          </w:p>
        </w:tc>
        <w:tc>
          <w:tcPr>
            <w:tcW w:w="28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83A59F" w14:textId="77777777" w:rsidR="0091370C" w:rsidRPr="0040130B" w:rsidRDefault="002C1C7C">
            <w:pPr>
              <w:rPr>
                <w:sz w:val="24"/>
                <w:szCs w:val="24"/>
              </w:rPr>
            </w:pPr>
            <w:r w:rsidRPr="0040130B">
              <w:rPr>
                <w:b/>
                <w:bCs/>
                <w:color w:val="1D6A3A"/>
                <w:sz w:val="24"/>
                <w:szCs w:val="24"/>
              </w:rPr>
              <w:t>RNN/LSTM — Red Recurrente</w:t>
            </w:r>
          </w:p>
          <w:p w14:paraId="2875B2E8" w14:textId="77777777" w:rsidR="0091370C" w:rsidRPr="0040130B" w:rsidRDefault="002C1C7C">
            <w:pPr>
              <w:rPr>
                <w:color w:val="555555"/>
                <w:sz w:val="24"/>
                <w:szCs w:val="24"/>
              </w:rPr>
            </w:pPr>
            <w:r w:rsidRPr="0040130B">
              <w:rPr>
                <w:color w:val="555555"/>
                <w:sz w:val="24"/>
                <w:szCs w:val="24"/>
              </w:rPr>
              <w:t>Ideal para: secuencias, predicción temporal, trayectorias</w:t>
            </w:r>
          </w:p>
          <w:p w14:paraId="465D48B8" w14:textId="77777777" w:rsidR="0091370C" w:rsidRPr="0040130B" w:rsidRDefault="0091370C">
            <w:pPr>
              <w:rPr>
                <w:sz w:val="24"/>
                <w:szCs w:val="24"/>
              </w:rPr>
            </w:pPr>
          </w:p>
          <w:p w14:paraId="03BB9DE7" w14:textId="77777777" w:rsidR="0091370C" w:rsidRPr="0040130B" w:rsidRDefault="002C1C7C">
            <w:pPr>
              <w:rPr>
                <w:sz w:val="24"/>
                <w:szCs w:val="24"/>
              </w:rPr>
            </w:pPr>
            <w:hyperlink r:id="rId13">
              <w:proofErr w:type="spellStart"/>
              <w:r w:rsidRPr="0040130B">
                <w:rPr>
                  <w:color w:val="0563C1"/>
                  <w:sz w:val="24"/>
                  <w:szCs w:val="24"/>
                  <w:u w:val="single"/>
                </w:rPr>
                <w:t>NotebookLM</w:t>
              </w:r>
              <w:proofErr w:type="spellEnd"/>
            </w:hyperlink>
          </w:p>
          <w:p w14:paraId="4FA55F57" w14:textId="77777777" w:rsidR="0091370C" w:rsidRPr="0040130B" w:rsidRDefault="0091370C">
            <w:pPr>
              <w:rPr>
                <w:sz w:val="24"/>
                <w:szCs w:val="24"/>
              </w:rPr>
            </w:pPr>
          </w:p>
          <w:p w14:paraId="16475DD5" w14:textId="77777777" w:rsidR="0091370C" w:rsidRPr="0040130B" w:rsidRDefault="0091370C">
            <w:pPr>
              <w:rPr>
                <w:sz w:val="24"/>
                <w:szCs w:val="24"/>
              </w:rPr>
            </w:pPr>
          </w:p>
        </w:tc>
        <w:tc>
          <w:tcPr>
            <w:tcW w:w="58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00" w:type="dxa"/>
              <w:bottom w:w="80" w:type="dxa"/>
              <w:right w:w="100" w:type="dxa"/>
            </w:tcMar>
          </w:tcPr>
          <w:p w14:paraId="4AE763F5" w14:textId="5BED83CB" w:rsidR="0091370C" w:rsidRPr="0040130B" w:rsidRDefault="002C1C7C">
            <w:pPr>
              <w:jc w:val="center"/>
              <w:rPr>
                <w:sz w:val="24"/>
                <w:szCs w:val="24"/>
              </w:rPr>
            </w:pPr>
            <w:r w:rsidRPr="0040130B">
              <w:rPr>
                <w:b/>
                <w:bCs/>
                <w:sz w:val="24"/>
                <w:szCs w:val="24"/>
              </w:rPr>
              <w:t>[ ]</w:t>
            </w:r>
          </w:p>
        </w:tc>
        <w:tc>
          <w:tcPr>
            <w:tcW w:w="151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F294F5" w14:textId="77777777" w:rsidR="0091370C" w:rsidRPr="0040130B" w:rsidRDefault="002C1C7C">
            <w:pPr>
              <w:rPr>
                <w:sz w:val="24"/>
                <w:szCs w:val="24"/>
              </w:rPr>
            </w:pPr>
            <w:proofErr w:type="spellStart"/>
            <w:r w:rsidRPr="0040130B">
              <w:rPr>
                <w:b/>
                <w:bCs/>
                <w:color w:val="7B4F00"/>
                <w:sz w:val="24"/>
                <w:szCs w:val="24"/>
              </w:rPr>
              <w:t>Transformer</w:t>
            </w:r>
            <w:proofErr w:type="spellEnd"/>
            <w:r w:rsidRPr="0040130B">
              <w:rPr>
                <w:b/>
                <w:bCs/>
                <w:color w:val="7B4F00"/>
                <w:sz w:val="24"/>
                <w:szCs w:val="24"/>
              </w:rPr>
              <w:t xml:space="preserve"> / LLM</w:t>
            </w:r>
          </w:p>
          <w:p w14:paraId="5A494482" w14:textId="77777777" w:rsidR="0091370C" w:rsidRPr="0040130B" w:rsidRDefault="002C1C7C">
            <w:pPr>
              <w:rPr>
                <w:color w:val="555555"/>
                <w:sz w:val="24"/>
                <w:szCs w:val="24"/>
              </w:rPr>
            </w:pPr>
            <w:r w:rsidRPr="0040130B">
              <w:rPr>
                <w:color w:val="555555"/>
                <w:sz w:val="24"/>
                <w:szCs w:val="24"/>
              </w:rPr>
              <w:t xml:space="preserve">Ideal para: texto, lenguaje, </w:t>
            </w:r>
            <w:proofErr w:type="spellStart"/>
            <w:r w:rsidRPr="0040130B">
              <w:rPr>
                <w:color w:val="555555"/>
                <w:sz w:val="24"/>
                <w:szCs w:val="24"/>
              </w:rPr>
              <w:t>chatbots</w:t>
            </w:r>
            <w:proofErr w:type="spellEnd"/>
          </w:p>
          <w:p w14:paraId="47D61055" w14:textId="77777777" w:rsidR="0091370C" w:rsidRPr="0040130B" w:rsidRDefault="0091370C">
            <w:pPr>
              <w:rPr>
                <w:color w:val="555555"/>
                <w:sz w:val="24"/>
                <w:szCs w:val="24"/>
              </w:rPr>
            </w:pPr>
          </w:p>
          <w:p w14:paraId="7A3D764D" w14:textId="77777777" w:rsidR="0091370C" w:rsidRPr="0040130B" w:rsidRDefault="002C1C7C">
            <w:pPr>
              <w:rPr>
                <w:sz w:val="24"/>
                <w:szCs w:val="24"/>
              </w:rPr>
            </w:pPr>
            <w:hyperlink r:id="rId14">
              <w:proofErr w:type="spellStart"/>
              <w:r w:rsidRPr="0040130B">
                <w:rPr>
                  <w:color w:val="0563C1"/>
                  <w:sz w:val="24"/>
                  <w:szCs w:val="24"/>
                  <w:u w:val="single"/>
                </w:rPr>
                <w:t>Build</w:t>
              </w:r>
              <w:proofErr w:type="spellEnd"/>
              <w:r w:rsidRPr="0040130B">
                <w:rPr>
                  <w:color w:val="0563C1"/>
                  <w:sz w:val="24"/>
                  <w:szCs w:val="24"/>
                  <w:u w:val="single"/>
                </w:rPr>
                <w:t xml:space="preserve"> | Google AI Studio</w:t>
              </w:r>
            </w:hyperlink>
          </w:p>
        </w:tc>
      </w:tr>
    </w:tbl>
    <w:p w14:paraId="4D7D15D1" w14:textId="29196E71" w:rsidR="00A57A2A" w:rsidRPr="00B42390" w:rsidRDefault="00A57A2A" w:rsidP="00A57A2A">
      <w:pPr>
        <w:spacing w:before="100" w:beforeAutospacing="1"/>
        <w:rPr>
          <w:rFonts w:eastAsia="Times New Roman"/>
          <w:b/>
          <w:bCs/>
          <w:color w:val="1F497D" w:themeColor="text2"/>
          <w:sz w:val="24"/>
          <w:szCs w:val="24"/>
        </w:rPr>
      </w:pPr>
      <w:r w:rsidRPr="00A57A2A">
        <w:rPr>
          <w:rFonts w:eastAsia="Times New Roman"/>
          <w:b/>
          <w:bCs/>
          <w:color w:val="1F497D" w:themeColor="text2"/>
          <w:sz w:val="24"/>
          <w:szCs w:val="24"/>
        </w:rPr>
        <w:t>E</w:t>
      </w:r>
      <w:r w:rsidRPr="00B42390">
        <w:rPr>
          <w:rFonts w:eastAsia="Times New Roman"/>
          <w:b/>
          <w:bCs/>
          <w:color w:val="1F497D" w:themeColor="text2"/>
          <w:sz w:val="24"/>
          <w:szCs w:val="24"/>
        </w:rPr>
        <w:t xml:space="preserve">l proyecto adopta una </w:t>
      </w:r>
      <w:r w:rsidRPr="00B42390">
        <w:rPr>
          <w:rFonts w:eastAsia="Times New Roman"/>
          <w:b/>
          <w:bCs/>
          <w:color w:val="1F497D" w:themeColor="text2"/>
          <w:sz w:val="24"/>
          <w:szCs w:val="24"/>
          <w:bdr w:val="none" w:sz="0" w:space="0" w:color="auto" w:frame="1"/>
        </w:rPr>
        <w:t>Arquitectura Híbrida</w:t>
      </w:r>
      <w:r w:rsidRPr="00B42390">
        <w:rPr>
          <w:rFonts w:eastAsia="Times New Roman"/>
          <w:b/>
          <w:bCs/>
          <w:color w:val="1F497D" w:themeColor="text2"/>
          <w:sz w:val="24"/>
          <w:szCs w:val="24"/>
        </w:rPr>
        <w:t>:</w:t>
      </w:r>
    </w:p>
    <w:tbl>
      <w:tblPr>
        <w:tblW w:w="0" w:type="auto"/>
        <w:tblCellSpacing w:w="15" w:type="dxa"/>
        <w:tblCellMar>
          <w:left w:w="0" w:type="dxa"/>
          <w:right w:w="0" w:type="dxa"/>
        </w:tblCellMar>
        <w:tblLook w:val="04A0" w:firstRow="1" w:lastRow="0" w:firstColumn="1" w:lastColumn="0" w:noHBand="0" w:noVBand="1"/>
      </w:tblPr>
      <w:tblGrid>
        <w:gridCol w:w="1991"/>
        <w:gridCol w:w="1844"/>
        <w:gridCol w:w="6229"/>
      </w:tblGrid>
      <w:tr w:rsidR="00A57A2A" w:rsidRPr="00B42390" w14:paraId="211BCF52" w14:textId="77777777" w:rsidTr="00E07D0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BADA07" w14:textId="77777777" w:rsidR="00A57A2A" w:rsidRPr="00B42390" w:rsidRDefault="00A57A2A" w:rsidP="00E07D0D">
            <w:pPr>
              <w:rPr>
                <w:rFonts w:eastAsia="Times New Roman"/>
                <w:color w:val="1F1F1F"/>
                <w:sz w:val="24"/>
                <w:szCs w:val="24"/>
              </w:rPr>
            </w:pPr>
            <w:r w:rsidRPr="00B42390">
              <w:rPr>
                <w:rFonts w:eastAsia="Times New Roman"/>
                <w:b/>
                <w:bCs/>
                <w:color w:val="1F1F1F"/>
                <w:sz w:val="24"/>
                <w:szCs w:val="24"/>
                <w:bdr w:val="none" w:sz="0" w:space="0" w:color="auto" w:frame="1"/>
              </w:rPr>
              <w:t>Componente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4B15FB" w14:textId="77777777" w:rsidR="00A57A2A" w:rsidRPr="00B42390" w:rsidRDefault="00A57A2A" w:rsidP="00E07D0D">
            <w:pPr>
              <w:rPr>
                <w:rFonts w:eastAsia="Times New Roman"/>
                <w:color w:val="1F1F1F"/>
                <w:sz w:val="24"/>
                <w:szCs w:val="24"/>
              </w:rPr>
            </w:pPr>
            <w:r w:rsidRPr="00B42390">
              <w:rPr>
                <w:rFonts w:eastAsia="Times New Roman"/>
                <w:b/>
                <w:bCs/>
                <w:color w:val="1F1F1F"/>
                <w:sz w:val="24"/>
                <w:szCs w:val="24"/>
                <w:bdr w:val="none" w:sz="0" w:space="0" w:color="auto" w:frame="1"/>
              </w:rPr>
              <w:t>Arquitectura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973D6A" w14:textId="77777777" w:rsidR="00A57A2A" w:rsidRPr="00B42390" w:rsidRDefault="00A57A2A" w:rsidP="00E07D0D">
            <w:pPr>
              <w:rPr>
                <w:rFonts w:eastAsia="Times New Roman"/>
                <w:color w:val="1F1F1F"/>
                <w:sz w:val="24"/>
                <w:szCs w:val="24"/>
              </w:rPr>
            </w:pPr>
            <w:r w:rsidRPr="00B42390">
              <w:rPr>
                <w:rFonts w:eastAsia="Times New Roman"/>
                <w:b/>
                <w:bCs/>
                <w:color w:val="1F1F1F"/>
                <w:sz w:val="24"/>
                <w:szCs w:val="24"/>
                <w:bdr w:val="none" w:sz="0" w:space="0" w:color="auto" w:frame="1"/>
              </w:rPr>
              <w:t>Justificación Técnica</w:t>
            </w:r>
          </w:p>
        </w:tc>
      </w:tr>
      <w:tr w:rsidR="00A57A2A" w:rsidRPr="00B42390" w14:paraId="744A04DF" w14:textId="77777777" w:rsidTr="00E07D0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ED3F07" w14:textId="77777777" w:rsidR="00A57A2A" w:rsidRPr="00B42390" w:rsidRDefault="00A57A2A" w:rsidP="00E07D0D">
            <w:pPr>
              <w:rPr>
                <w:rFonts w:eastAsia="Times New Roman"/>
                <w:color w:val="1F1F1F"/>
                <w:sz w:val="24"/>
                <w:szCs w:val="24"/>
              </w:rPr>
            </w:pPr>
            <w:r w:rsidRPr="00B42390">
              <w:rPr>
                <w:rFonts w:eastAsia="Times New Roman"/>
                <w:b/>
                <w:bCs/>
                <w:color w:val="1F1F1F"/>
                <w:sz w:val="24"/>
                <w:szCs w:val="24"/>
                <w:bdr w:val="none" w:sz="0" w:space="0" w:color="auto" w:frame="1"/>
              </w:rPr>
              <w:t>Módulo de Predicción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97B8E6" w14:textId="77777777" w:rsidR="00A57A2A" w:rsidRPr="00B42390" w:rsidRDefault="00A57A2A" w:rsidP="00E07D0D">
            <w:pPr>
              <w:rPr>
                <w:rFonts w:eastAsia="Times New Roman"/>
                <w:color w:val="1F1F1F"/>
                <w:sz w:val="24"/>
                <w:szCs w:val="24"/>
              </w:rPr>
            </w:pPr>
            <w:r w:rsidRPr="00B42390">
              <w:rPr>
                <w:rFonts w:eastAsia="Times New Roman"/>
                <w:b/>
                <w:bCs/>
                <w:color w:val="1F1F1F"/>
                <w:sz w:val="24"/>
                <w:szCs w:val="24"/>
                <w:bdr w:val="none" w:sz="0" w:space="0" w:color="auto" w:frame="1"/>
              </w:rPr>
              <w:t>RNN / LSTM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9D22BA" w14:textId="77777777" w:rsidR="00A57A2A" w:rsidRPr="00B42390" w:rsidRDefault="00A57A2A" w:rsidP="00E07D0D">
            <w:pPr>
              <w:spacing w:before="100" w:beforeAutospacing="1" w:afterAutospacing="1"/>
              <w:rPr>
                <w:rFonts w:eastAsia="Times New Roman"/>
                <w:color w:val="1F1F1F"/>
                <w:sz w:val="24"/>
                <w:szCs w:val="24"/>
              </w:rPr>
            </w:pPr>
            <w:r w:rsidRPr="00B42390">
              <w:rPr>
                <w:rFonts w:eastAsia="Times New Roman"/>
                <w:color w:val="1F1F1F"/>
                <w:sz w:val="24"/>
                <w:szCs w:val="24"/>
                <w:bdr w:val="none" w:sz="0" w:space="0" w:color="auto" w:frame="1"/>
              </w:rPr>
              <w:t>Ideal para procesar secuencias temporales de datos (logs de acceso, tiempos de entrega) y predecir el rendimiento futuro basándose en el comportamiento pasado.</w:t>
            </w:r>
          </w:p>
        </w:tc>
      </w:tr>
      <w:tr w:rsidR="00A57A2A" w:rsidRPr="00B42390" w14:paraId="525A30D6" w14:textId="77777777" w:rsidTr="00E07D0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A9CDE8" w14:textId="77777777" w:rsidR="00A57A2A" w:rsidRPr="00B42390" w:rsidRDefault="00A57A2A" w:rsidP="00E07D0D">
            <w:pPr>
              <w:rPr>
                <w:rFonts w:eastAsia="Times New Roman"/>
                <w:color w:val="1F1F1F"/>
                <w:sz w:val="24"/>
                <w:szCs w:val="24"/>
              </w:rPr>
            </w:pPr>
            <w:r w:rsidRPr="00B42390">
              <w:rPr>
                <w:rFonts w:eastAsia="Times New Roman"/>
                <w:b/>
                <w:bCs/>
                <w:color w:val="1F1F1F"/>
                <w:sz w:val="24"/>
                <w:szCs w:val="24"/>
                <w:bdr w:val="none" w:sz="0" w:space="0" w:color="auto" w:frame="1"/>
              </w:rPr>
              <w:t>Módulo de Tutoría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D1087" w14:textId="77777777" w:rsidR="00A57A2A" w:rsidRPr="00B42390" w:rsidRDefault="00A57A2A" w:rsidP="00E07D0D">
            <w:pPr>
              <w:rPr>
                <w:rFonts w:eastAsia="Times New Roman"/>
                <w:color w:val="1F1F1F"/>
                <w:sz w:val="24"/>
                <w:szCs w:val="24"/>
              </w:rPr>
            </w:pPr>
            <w:proofErr w:type="spellStart"/>
            <w:r w:rsidRPr="00B42390">
              <w:rPr>
                <w:rFonts w:eastAsia="Times New Roman"/>
                <w:b/>
                <w:bCs/>
                <w:color w:val="1F1F1F"/>
                <w:sz w:val="24"/>
                <w:szCs w:val="24"/>
                <w:bdr w:val="none" w:sz="0" w:space="0" w:color="auto" w:frame="1"/>
              </w:rPr>
              <w:t>Transformer</w:t>
            </w:r>
            <w:proofErr w:type="spellEnd"/>
            <w:r w:rsidRPr="00B42390">
              <w:rPr>
                <w:rFonts w:eastAsia="Times New Roman"/>
                <w:b/>
                <w:bCs/>
                <w:color w:val="1F1F1F"/>
                <w:sz w:val="24"/>
                <w:szCs w:val="24"/>
                <w:bdr w:val="none" w:sz="0" w:space="0" w:color="auto" w:frame="1"/>
              </w:rPr>
              <w:t xml:space="preserve"> / LLM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7FDD50" w14:textId="77777777" w:rsidR="00A57A2A" w:rsidRPr="00B42390" w:rsidRDefault="00A57A2A" w:rsidP="00E07D0D">
            <w:pPr>
              <w:spacing w:before="100" w:beforeAutospacing="1" w:afterAutospacing="1"/>
              <w:rPr>
                <w:rFonts w:eastAsia="Times New Roman"/>
                <w:color w:val="1F1F1F"/>
                <w:sz w:val="24"/>
                <w:szCs w:val="24"/>
              </w:rPr>
            </w:pPr>
            <w:r w:rsidRPr="00B42390">
              <w:rPr>
                <w:rFonts w:eastAsia="Times New Roman"/>
                <w:color w:val="1F1F1F"/>
                <w:sz w:val="24"/>
                <w:szCs w:val="24"/>
                <w:bdr w:val="none" w:sz="0" w:space="0" w:color="auto" w:frame="1"/>
              </w:rPr>
              <w:t>Utiliza mecanismos de "atención" para procesar lenguaje natural, permitiendo analizar la calidad semántica de los ensayos y generar retroalimentación cualitativa inmediata.</w:t>
            </w:r>
          </w:p>
        </w:tc>
      </w:tr>
    </w:tbl>
    <w:p w14:paraId="795E14BF" w14:textId="77777777" w:rsidR="0091370C" w:rsidRPr="0040130B" w:rsidRDefault="0091370C">
      <w:pPr>
        <w:spacing w:before="180" w:after="40"/>
        <w:rPr>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91370C" w:rsidRPr="0040130B" w14:paraId="0267EA0A"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94EE71D" w14:textId="77777777" w:rsidR="0091370C" w:rsidRPr="0040130B" w:rsidRDefault="002C1C7C">
            <w:pPr>
              <w:spacing w:before="180" w:after="40"/>
              <w:rPr>
                <w:b/>
                <w:bCs/>
                <w:color w:val="1F3864"/>
                <w:sz w:val="24"/>
                <w:szCs w:val="24"/>
              </w:rPr>
            </w:pPr>
            <w:r w:rsidRPr="0040130B">
              <w:rPr>
                <w:sz w:val="24"/>
                <w:szCs w:val="24"/>
              </w:rPr>
              <w:t xml:space="preserve"> </w:t>
            </w:r>
            <w:r w:rsidRPr="0040130B">
              <w:rPr>
                <w:b/>
                <w:bCs/>
                <w:color w:val="1F3864"/>
                <w:sz w:val="24"/>
                <w:szCs w:val="24"/>
              </w:rPr>
              <w:t xml:space="preserve">¿Por qué eligieron esa arquitectura? </w:t>
            </w:r>
          </w:p>
          <w:p w14:paraId="53050399" w14:textId="77777777" w:rsidR="0091370C" w:rsidRPr="0040130B" w:rsidRDefault="002C1C7C">
            <w:pPr>
              <w:jc w:val="both"/>
              <w:rPr>
                <w:sz w:val="24"/>
                <w:szCs w:val="24"/>
              </w:rPr>
            </w:pPr>
            <w:r w:rsidRPr="0040130B">
              <w:rPr>
                <w:sz w:val="24"/>
                <w:szCs w:val="24"/>
              </w:rPr>
              <w:t xml:space="preserve">Porque es la única capaz de procesar el </w:t>
            </w:r>
            <w:r w:rsidRPr="0040130B">
              <w:rPr>
                <w:b/>
                <w:bCs/>
                <w:sz w:val="24"/>
                <w:szCs w:val="24"/>
              </w:rPr>
              <w:t>contexto semántico y pedagógico</w:t>
            </w:r>
            <w:r w:rsidRPr="0040130B">
              <w:rPr>
                <w:sz w:val="24"/>
                <w:szCs w:val="24"/>
              </w:rPr>
              <w:t xml:space="preserve">. A diferencia de las otras, el </w:t>
            </w:r>
            <w:r w:rsidRPr="0040130B">
              <w:rPr>
                <w:i/>
                <w:iCs/>
                <w:sz w:val="24"/>
                <w:szCs w:val="24"/>
              </w:rPr>
              <w:t>Transformers</w:t>
            </w:r>
            <w:r w:rsidRPr="0040130B">
              <w:rPr>
                <w:sz w:val="24"/>
                <w:szCs w:val="24"/>
              </w:rPr>
              <w:t xml:space="preserve"> utiliza mecanismos de "atención" para entender la relación entre conceptos complejos, permitiendo una personalización real del aprendizaje y una interacción fluida en el acto didáctico, que es puramente lingüístico y procedimental.</w:t>
            </w:r>
          </w:p>
        </w:tc>
      </w:tr>
      <w:tr w:rsidR="0091370C" w:rsidRPr="0040130B" w14:paraId="0F76254A"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78A32DC" w14:textId="77777777" w:rsidR="0091370C" w:rsidRPr="0040130B" w:rsidRDefault="002C1C7C">
            <w:pPr>
              <w:spacing w:before="180" w:after="40"/>
              <w:rPr>
                <w:b/>
                <w:bCs/>
                <w:color w:val="1F3864"/>
                <w:sz w:val="24"/>
                <w:szCs w:val="24"/>
              </w:rPr>
            </w:pPr>
            <w:r w:rsidRPr="0040130B">
              <w:rPr>
                <w:sz w:val="24"/>
                <w:szCs w:val="24"/>
              </w:rPr>
              <w:t xml:space="preserve"> </w:t>
            </w:r>
            <w:r w:rsidRPr="0040130B">
              <w:rPr>
                <w:b/>
                <w:bCs/>
                <w:color w:val="1F3864"/>
                <w:sz w:val="24"/>
                <w:szCs w:val="24"/>
              </w:rPr>
              <w:t xml:space="preserve">¿Qué tipo de datos tienen? </w:t>
            </w:r>
          </w:p>
          <w:p w14:paraId="3BCE08BA" w14:textId="77777777" w:rsidR="0091370C" w:rsidRPr="0040130B" w:rsidRDefault="002C1C7C">
            <w:pPr>
              <w:pBdr>
                <w:top w:val="nil"/>
                <w:left w:val="nil"/>
                <w:bottom w:val="nil"/>
                <w:right w:val="nil"/>
                <w:between w:val="nil"/>
              </w:pBdr>
              <w:rPr>
                <w:color w:val="000000"/>
                <w:sz w:val="24"/>
                <w:szCs w:val="24"/>
              </w:rPr>
            </w:pPr>
            <w:r w:rsidRPr="0040130B">
              <w:rPr>
                <w:color w:val="000000"/>
                <w:sz w:val="24"/>
                <w:szCs w:val="24"/>
              </w:rPr>
              <w:lastRenderedPageBreak/>
              <w:t xml:space="preserve">Datos </w:t>
            </w:r>
            <w:r w:rsidRPr="0040130B">
              <w:rPr>
                <w:b/>
                <w:bCs/>
                <w:color w:val="000000"/>
                <w:sz w:val="24"/>
                <w:szCs w:val="24"/>
              </w:rPr>
              <w:t>no estructurados y textuales</w:t>
            </w:r>
            <w:r w:rsidRPr="0040130B">
              <w:rPr>
                <w:color w:val="000000"/>
                <w:sz w:val="24"/>
                <w:szCs w:val="24"/>
              </w:rPr>
              <w:t>:</w:t>
            </w:r>
          </w:p>
          <w:p w14:paraId="6A319A24" w14:textId="77777777" w:rsidR="0091370C" w:rsidRPr="0040130B" w:rsidRDefault="002C1C7C">
            <w:pPr>
              <w:numPr>
                <w:ilvl w:val="0"/>
                <w:numId w:val="7"/>
              </w:numPr>
              <w:pBdr>
                <w:top w:val="nil"/>
                <w:left w:val="nil"/>
                <w:bottom w:val="nil"/>
                <w:right w:val="nil"/>
                <w:between w:val="nil"/>
              </w:pBdr>
              <w:rPr>
                <w:sz w:val="24"/>
                <w:szCs w:val="24"/>
              </w:rPr>
            </w:pPr>
            <w:r w:rsidRPr="0040130B">
              <w:rPr>
                <w:color w:val="000000"/>
                <w:sz w:val="24"/>
                <w:szCs w:val="24"/>
              </w:rPr>
              <w:t>Ensayos, foros de discusión y reflexiones críticas.</w:t>
            </w:r>
          </w:p>
          <w:p w14:paraId="0BF3375D" w14:textId="77777777" w:rsidR="0091370C" w:rsidRPr="0040130B" w:rsidRDefault="002C1C7C">
            <w:pPr>
              <w:numPr>
                <w:ilvl w:val="0"/>
                <w:numId w:val="7"/>
              </w:numPr>
              <w:pBdr>
                <w:top w:val="nil"/>
                <w:left w:val="nil"/>
                <w:bottom w:val="nil"/>
                <w:right w:val="nil"/>
                <w:between w:val="nil"/>
              </w:pBdr>
              <w:rPr>
                <w:sz w:val="24"/>
                <w:szCs w:val="24"/>
              </w:rPr>
            </w:pPr>
            <w:r w:rsidRPr="0040130B">
              <w:rPr>
                <w:color w:val="000000"/>
                <w:sz w:val="24"/>
                <w:szCs w:val="24"/>
              </w:rPr>
              <w:t>Planificaciones curriculares y rúbricas de evaluación.</w:t>
            </w:r>
          </w:p>
          <w:p w14:paraId="0C9FADED" w14:textId="77777777" w:rsidR="0091370C" w:rsidRPr="0040130B" w:rsidRDefault="002C1C7C">
            <w:pPr>
              <w:numPr>
                <w:ilvl w:val="0"/>
                <w:numId w:val="7"/>
              </w:numPr>
              <w:pBdr>
                <w:top w:val="nil"/>
                <w:left w:val="nil"/>
                <w:bottom w:val="nil"/>
                <w:right w:val="nil"/>
                <w:between w:val="nil"/>
              </w:pBdr>
              <w:rPr>
                <w:sz w:val="24"/>
                <w:szCs w:val="24"/>
              </w:rPr>
            </w:pPr>
            <w:r w:rsidRPr="0040130B">
              <w:rPr>
                <w:color w:val="000000"/>
                <w:sz w:val="24"/>
                <w:szCs w:val="24"/>
              </w:rPr>
              <w:t>Interacciones en tiempo real dentro de plataformas virtuales.</w:t>
            </w:r>
          </w:p>
          <w:p w14:paraId="64E006FB" w14:textId="77777777" w:rsidR="0091370C" w:rsidRPr="0040130B" w:rsidRDefault="002C1C7C">
            <w:pPr>
              <w:numPr>
                <w:ilvl w:val="0"/>
                <w:numId w:val="7"/>
              </w:numPr>
              <w:pBdr>
                <w:top w:val="nil"/>
                <w:left w:val="nil"/>
                <w:bottom w:val="nil"/>
                <w:right w:val="nil"/>
                <w:between w:val="nil"/>
              </w:pBdr>
              <w:rPr>
                <w:sz w:val="24"/>
                <w:szCs w:val="24"/>
              </w:rPr>
            </w:pPr>
            <w:r w:rsidRPr="0040130B">
              <w:rPr>
                <w:color w:val="000000"/>
                <w:sz w:val="24"/>
                <w:szCs w:val="24"/>
              </w:rPr>
              <w:t>Bibliografía técnica y reglamentación militar.</w:t>
            </w:r>
          </w:p>
          <w:p w14:paraId="0178B9A2" w14:textId="77777777" w:rsidR="0091370C" w:rsidRPr="0040130B" w:rsidRDefault="0091370C">
            <w:pPr>
              <w:rPr>
                <w:sz w:val="24"/>
                <w:szCs w:val="24"/>
              </w:rPr>
            </w:pPr>
          </w:p>
        </w:tc>
      </w:tr>
      <w:tr w:rsidR="0091370C" w:rsidRPr="0040130B" w14:paraId="6864F121"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2814C85" w14:textId="77777777" w:rsidR="0091370C" w:rsidRPr="0040130B" w:rsidRDefault="002C1C7C">
            <w:pPr>
              <w:spacing w:before="180" w:after="40"/>
              <w:rPr>
                <w:b/>
                <w:bCs/>
                <w:color w:val="1F3864"/>
                <w:sz w:val="24"/>
                <w:szCs w:val="24"/>
              </w:rPr>
            </w:pPr>
            <w:r w:rsidRPr="0040130B">
              <w:rPr>
                <w:b/>
                <w:bCs/>
                <w:color w:val="1F3864"/>
                <w:sz w:val="24"/>
                <w:szCs w:val="24"/>
              </w:rPr>
              <w:lastRenderedPageBreak/>
              <w:t xml:space="preserve">¿Qué problema resuelve esa arquitectura? </w:t>
            </w:r>
          </w:p>
          <w:p w14:paraId="756157FA" w14:textId="77777777" w:rsidR="0091370C" w:rsidRPr="0040130B" w:rsidRDefault="002C1C7C">
            <w:pPr>
              <w:pBdr>
                <w:top w:val="nil"/>
                <w:left w:val="nil"/>
                <w:bottom w:val="nil"/>
                <w:right w:val="nil"/>
                <w:between w:val="nil"/>
              </w:pBdr>
              <w:jc w:val="both"/>
              <w:rPr>
                <w:color w:val="000000"/>
                <w:sz w:val="24"/>
                <w:szCs w:val="24"/>
              </w:rPr>
            </w:pPr>
            <w:r w:rsidRPr="0040130B">
              <w:rPr>
                <w:color w:val="000000"/>
                <w:sz w:val="24"/>
                <w:szCs w:val="24"/>
              </w:rPr>
              <w:t xml:space="preserve">Resuelve la </w:t>
            </w:r>
            <w:r w:rsidRPr="0040130B">
              <w:rPr>
                <w:b/>
                <w:bCs/>
                <w:color w:val="000000"/>
                <w:sz w:val="24"/>
                <w:szCs w:val="24"/>
              </w:rPr>
              <w:t>brecha de retroalimentación y la masificación del aula</w:t>
            </w:r>
            <w:r w:rsidRPr="0040130B">
              <w:rPr>
                <w:color w:val="000000"/>
                <w:sz w:val="24"/>
                <w:szCs w:val="24"/>
              </w:rPr>
              <w:t xml:space="preserve">. Permite automatizar la evaluación formativa cualitativa (que antes tomaba días al docente) y soluciona la rigidez del contenido, transformándolo en un sistema de </w:t>
            </w:r>
            <w:r w:rsidRPr="0040130B">
              <w:rPr>
                <w:b/>
                <w:bCs/>
                <w:color w:val="000000"/>
                <w:sz w:val="24"/>
                <w:szCs w:val="24"/>
              </w:rPr>
              <w:t>aprendizaje adaptativo</w:t>
            </w:r>
            <w:r w:rsidRPr="0040130B">
              <w:rPr>
                <w:color w:val="000000"/>
                <w:sz w:val="24"/>
                <w:szCs w:val="24"/>
              </w:rPr>
              <w:t xml:space="preserve"> que responde a las dudas específicas de cada cursante en tiempo real.</w:t>
            </w:r>
          </w:p>
          <w:p w14:paraId="32790942" w14:textId="77777777" w:rsidR="0091370C" w:rsidRPr="0040130B" w:rsidRDefault="0091370C">
            <w:pPr>
              <w:spacing w:before="180" w:after="40"/>
              <w:rPr>
                <w:sz w:val="24"/>
                <w:szCs w:val="24"/>
              </w:rPr>
            </w:pPr>
          </w:p>
        </w:tc>
      </w:tr>
      <w:tr w:rsidR="0091370C" w:rsidRPr="0040130B" w14:paraId="5E42A1D4"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837C1F" w14:textId="77777777" w:rsidR="0091370C" w:rsidRPr="0040130B" w:rsidRDefault="002C1C7C">
            <w:pPr>
              <w:spacing w:before="180" w:after="40"/>
              <w:rPr>
                <w:b/>
                <w:bCs/>
                <w:color w:val="1F3864"/>
                <w:sz w:val="24"/>
                <w:szCs w:val="24"/>
              </w:rPr>
            </w:pPr>
            <w:r w:rsidRPr="0040130B">
              <w:rPr>
                <w:b/>
                <w:bCs/>
                <w:color w:val="1F3864"/>
                <w:sz w:val="24"/>
                <w:szCs w:val="24"/>
              </w:rPr>
              <w:t>¿Qué tan viable es en su contexto institucional?</w:t>
            </w:r>
          </w:p>
          <w:p w14:paraId="663D71C6" w14:textId="77777777" w:rsidR="0091370C" w:rsidRPr="0040130B" w:rsidRDefault="002C1C7C">
            <w:pPr>
              <w:spacing w:before="180" w:after="40"/>
              <w:jc w:val="both"/>
              <w:rPr>
                <w:b/>
                <w:bCs/>
                <w:color w:val="1F3864"/>
                <w:sz w:val="24"/>
                <w:szCs w:val="24"/>
              </w:rPr>
            </w:pPr>
            <w:r w:rsidRPr="0040130B">
              <w:rPr>
                <w:b/>
                <w:bCs/>
                <w:sz w:val="24"/>
                <w:szCs w:val="24"/>
              </w:rPr>
              <w:t>Altamente viable, pero requiere gobernanza</w:t>
            </w:r>
            <w:r w:rsidRPr="0040130B">
              <w:rPr>
                <w:sz w:val="24"/>
                <w:szCs w:val="24"/>
              </w:rPr>
              <w:t xml:space="preserve">. En la Escuela de Posgrado de la Armada, la infraestructura digital ya existente permite integrar </w:t>
            </w:r>
            <w:proofErr w:type="spellStart"/>
            <w:r w:rsidRPr="0040130B">
              <w:rPr>
                <w:sz w:val="24"/>
                <w:szCs w:val="24"/>
              </w:rPr>
              <w:t>APIs</w:t>
            </w:r>
            <w:proofErr w:type="spellEnd"/>
            <w:r w:rsidRPr="0040130B">
              <w:rPr>
                <w:sz w:val="24"/>
                <w:szCs w:val="24"/>
              </w:rPr>
              <w:t xml:space="preserve"> de modelos de lenguaje. Es viable porque no requiere hardware de sensores costosos (como las CNN), sino que aprovecha la documentación y la producción intelectual actual para modernizar la enseñanza bajo estándares de </w:t>
            </w:r>
            <w:r w:rsidRPr="0040130B">
              <w:rPr>
                <w:b/>
                <w:bCs/>
                <w:sz w:val="24"/>
                <w:szCs w:val="24"/>
              </w:rPr>
              <w:t>seguridad y soberanía de datos</w:t>
            </w:r>
            <w:r w:rsidRPr="0040130B">
              <w:rPr>
                <w:sz w:val="24"/>
                <w:szCs w:val="24"/>
              </w:rPr>
              <w:t>.</w:t>
            </w:r>
          </w:p>
        </w:tc>
      </w:tr>
    </w:tbl>
    <w:p w14:paraId="3D47273F" w14:textId="77777777" w:rsidR="0091370C" w:rsidRPr="0040130B" w:rsidRDefault="0091370C">
      <w:pPr>
        <w:spacing w:before="200"/>
        <w:rPr>
          <w:sz w:val="24"/>
          <w:szCs w:val="24"/>
        </w:rPr>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91370C" w:rsidRPr="0040130B" w14:paraId="7B6DFA33" w14:textId="77777777" w:rsidTr="00181CBD">
        <w:tc>
          <w:tcPr>
            <w:tcW w:w="9360" w:type="dxa"/>
            <w:gridSpan w:val="2"/>
            <w:tcBorders>
              <w:top w:val="single" w:sz="4" w:space="0" w:color="CCCCCC"/>
              <w:left w:val="single" w:sz="4" w:space="0" w:color="CCCCCC"/>
              <w:bottom w:val="single" w:sz="4" w:space="0" w:color="CCCCCC"/>
              <w:right w:val="single" w:sz="4" w:space="0" w:color="CCCCCC"/>
            </w:tcBorders>
            <w:shd w:val="clear" w:color="auto" w:fill="E3F2FD"/>
            <w:tcMar>
              <w:top w:w="120" w:type="dxa"/>
              <w:left w:w="200" w:type="dxa"/>
              <w:bottom w:w="120" w:type="dxa"/>
              <w:right w:w="200" w:type="dxa"/>
            </w:tcMar>
          </w:tcPr>
          <w:p w14:paraId="6DB95E92" w14:textId="77777777" w:rsidR="0091370C" w:rsidRPr="0040130B" w:rsidRDefault="002C1C7C">
            <w:pPr>
              <w:rPr>
                <w:sz w:val="24"/>
                <w:szCs w:val="24"/>
              </w:rPr>
            </w:pPr>
            <w:r w:rsidRPr="0040130B">
              <w:rPr>
                <w:b/>
                <w:bCs/>
                <w:color w:val="1F3864"/>
                <w:sz w:val="24"/>
                <w:szCs w:val="24"/>
              </w:rPr>
              <w:t>3. Los datos que necesitarían</w:t>
            </w:r>
          </w:p>
        </w:tc>
      </w:tr>
      <w:tr w:rsidR="0091370C" w:rsidRPr="0040130B" w14:paraId="4580964B" w14:textId="77777777" w:rsidTr="00181CBD">
        <w:tc>
          <w:tcPr>
            <w:tcW w:w="4680" w:type="dxa"/>
            <w:tcBorders>
              <w:top w:val="single" w:sz="4" w:space="0" w:color="CCCCCC"/>
              <w:left w:val="single" w:sz="4" w:space="0" w:color="CCCCCC"/>
              <w:bottom w:val="single" w:sz="4" w:space="0" w:color="CCCCCC"/>
              <w:right w:val="single" w:sz="4" w:space="0" w:color="CCCCCC"/>
            </w:tcBorders>
            <w:shd w:val="clear" w:color="auto" w:fill="E3F2FD"/>
            <w:tcMar>
              <w:top w:w="100" w:type="dxa"/>
              <w:left w:w="140" w:type="dxa"/>
              <w:bottom w:w="100" w:type="dxa"/>
              <w:right w:w="140" w:type="dxa"/>
            </w:tcMar>
          </w:tcPr>
          <w:p w14:paraId="45247DC6" w14:textId="77777777" w:rsidR="0091370C" w:rsidRPr="0040130B" w:rsidRDefault="002C1C7C">
            <w:pPr>
              <w:rPr>
                <w:sz w:val="24"/>
                <w:szCs w:val="24"/>
              </w:rPr>
            </w:pPr>
            <w:r w:rsidRPr="0040130B">
              <w:rPr>
                <w:b/>
                <w:bCs/>
                <w:color w:val="0D47A1"/>
                <w:sz w:val="24"/>
                <w:szCs w:val="24"/>
              </w:rPr>
              <w:t>¿Qué tipo de datos necesitarían?</w:t>
            </w:r>
          </w:p>
        </w:tc>
        <w:tc>
          <w:tcPr>
            <w:tcW w:w="4680" w:type="dxa"/>
            <w:tcBorders>
              <w:top w:val="single" w:sz="4" w:space="0" w:color="CCCCCC"/>
              <w:left w:val="single" w:sz="4" w:space="0" w:color="CCCCCC"/>
              <w:bottom w:val="single" w:sz="4" w:space="0" w:color="CCCCCC"/>
              <w:right w:val="single" w:sz="4" w:space="0" w:color="CCCCCC"/>
            </w:tcBorders>
            <w:shd w:val="clear" w:color="auto" w:fill="E3F2FD"/>
            <w:tcMar>
              <w:top w:w="100" w:type="dxa"/>
              <w:left w:w="140" w:type="dxa"/>
              <w:bottom w:w="100" w:type="dxa"/>
              <w:right w:w="140" w:type="dxa"/>
            </w:tcMar>
          </w:tcPr>
          <w:p w14:paraId="23F9E987" w14:textId="2FF4C4B4" w:rsidR="0091370C" w:rsidRPr="0040130B" w:rsidRDefault="002C1C7C">
            <w:pPr>
              <w:rPr>
                <w:sz w:val="24"/>
                <w:szCs w:val="24"/>
              </w:rPr>
            </w:pPr>
            <w:r w:rsidRPr="0040130B">
              <w:rPr>
                <w:b/>
                <w:bCs/>
                <w:color w:val="0D47A1"/>
                <w:sz w:val="24"/>
                <w:szCs w:val="24"/>
              </w:rPr>
              <w:t xml:space="preserve">¿De </w:t>
            </w:r>
            <w:r w:rsidR="009209B9" w:rsidRPr="0040130B">
              <w:rPr>
                <w:b/>
                <w:bCs/>
                <w:color w:val="0D47A1"/>
                <w:sz w:val="24"/>
                <w:szCs w:val="24"/>
              </w:rPr>
              <w:t>dónde</w:t>
            </w:r>
            <w:r w:rsidRPr="0040130B">
              <w:rPr>
                <w:b/>
                <w:bCs/>
                <w:color w:val="0D47A1"/>
                <w:sz w:val="24"/>
                <w:szCs w:val="24"/>
              </w:rPr>
              <w:t xml:space="preserve"> los obtendrían?</w:t>
            </w:r>
          </w:p>
        </w:tc>
      </w:tr>
      <w:tr w:rsidR="0091370C" w:rsidRPr="0040130B" w14:paraId="71969CD9" w14:textId="77777777" w:rsidTr="00181CBD">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200" w:type="dxa"/>
              <w:right w:w="140" w:type="dxa"/>
            </w:tcMar>
          </w:tcPr>
          <w:p w14:paraId="71128233" w14:textId="7582EF38" w:rsidR="0091370C" w:rsidRPr="0040130B" w:rsidRDefault="002C1C7C">
            <w:pPr>
              <w:rPr>
                <w:sz w:val="24"/>
                <w:szCs w:val="24"/>
              </w:rPr>
            </w:pPr>
            <w:r w:rsidRPr="0040130B">
              <w:rPr>
                <w:sz w:val="24"/>
                <w:szCs w:val="24"/>
              </w:rPr>
              <w:t xml:space="preserve"> </w:t>
            </w:r>
            <w:r w:rsidR="009209B9">
              <w:rPr>
                <w:rStyle w:val="citation-51"/>
                <w:b/>
                <w:bCs/>
              </w:rPr>
              <w:t>Datos de participación y comportamiento digital:</w:t>
            </w:r>
            <w:r w:rsidR="009209B9">
              <w:rPr>
                <w:rStyle w:val="citation-51"/>
              </w:rPr>
              <w:t xml:space="preserve"> Interacciones en foros, frecuencia de acceso a la plataforma, tiempo de permanencia, entrega de tareas y participación en sesiones sincrónicas</w:t>
            </w:r>
            <w:r w:rsidR="009209B9">
              <w:t>.</w:t>
            </w:r>
          </w:p>
        </w:tc>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200" w:type="dxa"/>
              <w:right w:w="140" w:type="dxa"/>
            </w:tcMar>
          </w:tcPr>
          <w:p w14:paraId="6E19DF40" w14:textId="088DE34F" w:rsidR="0091370C" w:rsidRPr="0040130B" w:rsidRDefault="002C1C7C">
            <w:pPr>
              <w:rPr>
                <w:sz w:val="24"/>
                <w:szCs w:val="24"/>
              </w:rPr>
            </w:pPr>
            <w:r w:rsidRPr="0040130B">
              <w:rPr>
                <w:sz w:val="24"/>
                <w:szCs w:val="24"/>
              </w:rPr>
              <w:t xml:space="preserve"> </w:t>
            </w:r>
            <w:r w:rsidR="009209B9">
              <w:rPr>
                <w:rStyle w:val="citation-50"/>
                <w:b/>
                <w:bCs/>
              </w:rPr>
              <w:t>Sistemas de Gestión de Aprendizaje (LMS):</w:t>
            </w:r>
            <w:r w:rsidR="009209B9">
              <w:rPr>
                <w:rStyle w:val="citation-50"/>
              </w:rPr>
              <w:t xml:space="preserve"> Registros internos de plataformas como Moodle, </w:t>
            </w:r>
            <w:proofErr w:type="spellStart"/>
            <w:r w:rsidR="009209B9">
              <w:rPr>
                <w:rStyle w:val="citation-50"/>
              </w:rPr>
              <w:t>Canvas</w:t>
            </w:r>
            <w:proofErr w:type="spellEnd"/>
            <w:r w:rsidR="009209B9">
              <w:rPr>
                <w:rStyle w:val="citation-50"/>
              </w:rPr>
              <w:t xml:space="preserve"> o Blackboard que capturan la huella digital del estudiante</w:t>
            </w:r>
            <w:r w:rsidR="009209B9">
              <w:t>.</w:t>
            </w:r>
          </w:p>
        </w:tc>
      </w:tr>
      <w:tr w:rsidR="009209B9" w:rsidRPr="0040130B" w14:paraId="50E6BFCF" w14:textId="77777777" w:rsidTr="00181CBD">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200" w:type="dxa"/>
              <w:right w:w="140" w:type="dxa"/>
            </w:tcMar>
          </w:tcPr>
          <w:p w14:paraId="4BB71299" w14:textId="5C4419CD" w:rsidR="009209B9" w:rsidRPr="0040130B" w:rsidRDefault="009209B9">
            <w:pPr>
              <w:rPr>
                <w:sz w:val="24"/>
                <w:szCs w:val="24"/>
              </w:rPr>
            </w:pPr>
            <w:r>
              <w:rPr>
                <w:rStyle w:val="citation-49"/>
                <w:b/>
                <w:bCs/>
              </w:rPr>
              <w:t>Datos de rendimiento académico:</w:t>
            </w:r>
            <w:r>
              <w:rPr>
                <w:rStyle w:val="citation-49"/>
              </w:rPr>
              <w:t xml:space="preserve"> Calificaciones de evaluaciones formativas y sumativas, resultados de cuestionarios automáticos y niveles de logro de competencias</w:t>
            </w:r>
            <w:r>
              <w:t>.</w:t>
            </w:r>
          </w:p>
        </w:tc>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200" w:type="dxa"/>
              <w:right w:w="140" w:type="dxa"/>
            </w:tcMar>
          </w:tcPr>
          <w:p w14:paraId="49515997" w14:textId="42A48AD2" w:rsidR="009209B9" w:rsidRPr="0040130B" w:rsidRDefault="009209B9">
            <w:pPr>
              <w:rPr>
                <w:sz w:val="24"/>
                <w:szCs w:val="24"/>
              </w:rPr>
            </w:pPr>
            <w:r>
              <w:rPr>
                <w:rStyle w:val="citation-48"/>
                <w:b/>
                <w:bCs/>
              </w:rPr>
              <w:t>Libro de calificaciones del LMS y Sistemas de Información Académica:</w:t>
            </w:r>
            <w:r>
              <w:rPr>
                <w:rStyle w:val="citation-48"/>
              </w:rPr>
              <w:t xml:space="preserve"> Bases de datos institucionales que consolidan las notas y el progreso curricular</w:t>
            </w:r>
            <w:r>
              <w:t>.</w:t>
            </w:r>
          </w:p>
        </w:tc>
      </w:tr>
      <w:tr w:rsidR="009209B9" w:rsidRPr="0040130B" w14:paraId="305EDD51" w14:textId="77777777" w:rsidTr="00181CBD">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200" w:type="dxa"/>
              <w:right w:w="140" w:type="dxa"/>
            </w:tcMar>
          </w:tcPr>
          <w:p w14:paraId="76AE93F9" w14:textId="5683FEC9" w:rsidR="009209B9" w:rsidRDefault="009209B9">
            <w:pPr>
              <w:rPr>
                <w:rStyle w:val="citation-49"/>
                <w:b/>
                <w:bCs/>
              </w:rPr>
            </w:pPr>
            <w:r>
              <w:rPr>
                <w:rStyle w:val="citation-47"/>
                <w:b/>
                <w:bCs/>
              </w:rPr>
              <w:t>Datos sociodemográficos:</w:t>
            </w:r>
            <w:r>
              <w:rPr>
                <w:rStyle w:val="citation-47"/>
              </w:rPr>
              <w:t xml:space="preserve"> Edad, género, ubicación geográfica, nivel socioeconómico y antecedentes educativos previos</w:t>
            </w:r>
            <w:r>
              <w:t>.</w:t>
            </w:r>
          </w:p>
        </w:tc>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200" w:type="dxa"/>
              <w:right w:w="140" w:type="dxa"/>
            </w:tcMar>
          </w:tcPr>
          <w:p w14:paraId="226FA6CD" w14:textId="6B978C48" w:rsidR="009209B9" w:rsidRDefault="009209B9">
            <w:pPr>
              <w:rPr>
                <w:rStyle w:val="citation-48"/>
                <w:b/>
                <w:bCs/>
              </w:rPr>
            </w:pPr>
            <w:r>
              <w:rPr>
                <w:rStyle w:val="citation-46"/>
                <w:b/>
                <w:bCs/>
              </w:rPr>
              <w:t>Sistemas de Registro y Admisiones:</w:t>
            </w:r>
            <w:r>
              <w:rPr>
                <w:rStyle w:val="citation-46"/>
              </w:rPr>
              <w:t xml:space="preserve"> Expedientes de matriculación y encuestas de caracterización aplicadas al ingreso del estudiante</w:t>
            </w:r>
            <w:r>
              <w:t>.</w:t>
            </w:r>
          </w:p>
        </w:tc>
      </w:tr>
      <w:tr w:rsidR="009209B9" w:rsidRPr="0040130B" w14:paraId="3FB45BFC" w14:textId="77777777" w:rsidTr="00181CBD">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200" w:type="dxa"/>
              <w:right w:w="140" w:type="dxa"/>
            </w:tcMar>
          </w:tcPr>
          <w:p w14:paraId="3DE3A533" w14:textId="6F170A5C" w:rsidR="009209B9" w:rsidRDefault="009209B9">
            <w:pPr>
              <w:rPr>
                <w:rStyle w:val="citation-47"/>
                <w:b/>
                <w:bCs/>
              </w:rPr>
            </w:pPr>
            <w:r>
              <w:rPr>
                <w:rStyle w:val="citation-45"/>
                <w:b/>
                <w:bCs/>
              </w:rPr>
              <w:t>Datos de percepción y satisfacción:</w:t>
            </w:r>
            <w:r>
              <w:rPr>
                <w:rStyle w:val="citation-45"/>
              </w:rPr>
              <w:t xml:space="preserve"> Opiniones sobre la calidad de los contenidos, utilidad de las herramientas de IA y autopercepción del aprendizaje</w:t>
            </w:r>
            <w:r>
              <w:t>.</w:t>
            </w:r>
          </w:p>
        </w:tc>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200" w:type="dxa"/>
              <w:right w:w="140" w:type="dxa"/>
            </w:tcMar>
          </w:tcPr>
          <w:p w14:paraId="61456EB1" w14:textId="43A04043" w:rsidR="009209B9" w:rsidRDefault="009209B9">
            <w:pPr>
              <w:rPr>
                <w:rStyle w:val="citation-46"/>
                <w:b/>
                <w:bCs/>
              </w:rPr>
            </w:pPr>
            <w:r>
              <w:rPr>
                <w:rStyle w:val="citation-44"/>
                <w:b/>
                <w:bCs/>
              </w:rPr>
              <w:t>Encuestas de satisfacción y grupos focales:</w:t>
            </w:r>
            <w:r>
              <w:rPr>
                <w:rStyle w:val="citation-44"/>
              </w:rPr>
              <w:t xml:space="preserve"> Instrumentos diseñados por la institución o formularios integrados tras finalizar módulos específicos</w:t>
            </w:r>
            <w:r>
              <w:t>.</w:t>
            </w:r>
          </w:p>
        </w:tc>
      </w:tr>
      <w:tr w:rsidR="009209B9" w:rsidRPr="0040130B" w14:paraId="1AEB9CC6" w14:textId="77777777" w:rsidTr="00181CBD">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200" w:type="dxa"/>
              <w:right w:w="140" w:type="dxa"/>
            </w:tcMar>
          </w:tcPr>
          <w:p w14:paraId="056BCD59" w14:textId="60A11B35" w:rsidR="009209B9" w:rsidRDefault="009209B9">
            <w:pPr>
              <w:rPr>
                <w:rStyle w:val="citation-45"/>
                <w:b/>
                <w:bCs/>
              </w:rPr>
            </w:pPr>
            <w:r>
              <w:rPr>
                <w:rStyle w:val="citation-43"/>
                <w:b/>
                <w:bCs/>
              </w:rPr>
              <w:lastRenderedPageBreak/>
              <w:t>Datos de aprendizaje adaptativo:</w:t>
            </w:r>
            <w:r>
              <w:rPr>
                <w:rStyle w:val="citation-43"/>
              </w:rPr>
              <w:t xml:space="preserve"> Ritmo de aprendizaje, áreas de dificultad detectadas por algoritmos y efectividad de las retroalimentaciones inmediatas</w:t>
            </w:r>
            <w:r>
              <w:t>.</w:t>
            </w:r>
          </w:p>
        </w:tc>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200" w:type="dxa"/>
              <w:right w:w="140" w:type="dxa"/>
            </w:tcMar>
          </w:tcPr>
          <w:p w14:paraId="13B17BEB" w14:textId="65649D07" w:rsidR="009209B9" w:rsidRDefault="009209B9">
            <w:pPr>
              <w:rPr>
                <w:rStyle w:val="citation-44"/>
                <w:b/>
                <w:bCs/>
              </w:rPr>
            </w:pPr>
            <w:r>
              <w:rPr>
                <w:rStyle w:val="citation-42"/>
                <w:b/>
                <w:bCs/>
              </w:rPr>
              <w:t>Plataformas de Aprendizaje Adaptativo (ALP) y Tutores IA:</w:t>
            </w:r>
            <w:r>
              <w:rPr>
                <w:rStyle w:val="citation-42"/>
              </w:rPr>
              <w:t xml:space="preserve"> Herramientas que utilizan IA para personalizar el contenido y generar reportes analíticos en tiempo real</w:t>
            </w:r>
            <w:r>
              <w:t>.</w:t>
            </w:r>
          </w:p>
        </w:tc>
      </w:tr>
    </w:tbl>
    <w:p w14:paraId="2DEF0A49" w14:textId="77777777" w:rsidR="009209B9" w:rsidRDefault="009209B9">
      <w:pPr>
        <w:spacing w:before="180" w:after="40"/>
        <w:rPr>
          <w:b/>
          <w:bCs/>
          <w:color w:val="1F3864"/>
          <w:sz w:val="24"/>
          <w:szCs w:val="24"/>
        </w:rPr>
      </w:pPr>
    </w:p>
    <w:p w14:paraId="3A0C21C0" w14:textId="7CDFB9FD" w:rsidR="0091370C" w:rsidRPr="0040130B" w:rsidRDefault="002C1C7C">
      <w:pPr>
        <w:spacing w:before="180" w:after="40"/>
        <w:rPr>
          <w:b/>
          <w:bCs/>
          <w:color w:val="1F3864"/>
          <w:sz w:val="24"/>
          <w:szCs w:val="24"/>
        </w:rPr>
      </w:pPr>
      <w:r w:rsidRPr="0040130B">
        <w:rPr>
          <w:b/>
          <w:bCs/>
          <w:color w:val="1F3864"/>
          <w:sz w:val="24"/>
          <w:szCs w:val="24"/>
        </w:rPr>
        <w:t>Datos y analítica para la toma de decisiones</w:t>
      </w:r>
    </w:p>
    <w:p w14:paraId="7E779265" w14:textId="77777777" w:rsidR="0091370C" w:rsidRPr="0040130B" w:rsidRDefault="002C1C7C">
      <w:pPr>
        <w:spacing w:before="180" w:after="40"/>
        <w:rPr>
          <w:sz w:val="24"/>
          <w:szCs w:val="24"/>
        </w:rPr>
      </w:pPr>
      <w:r w:rsidRPr="0040130B">
        <w:rPr>
          <w:b/>
          <w:bCs/>
          <w:sz w:val="24"/>
          <w:szCs w:val="24"/>
        </w:rPr>
        <w:t>¿Qué datos necesita el sistema?</w:t>
      </w:r>
      <w:r w:rsidRPr="0040130B">
        <w:rPr>
          <w:sz w:val="24"/>
          <w:szCs w:val="24"/>
        </w:rPr>
        <w:br/>
        <w:t>(</w:t>
      </w:r>
      <w:proofErr w:type="spellStart"/>
      <w:r w:rsidRPr="0040130B">
        <w:rPr>
          <w:sz w:val="24"/>
          <w:szCs w:val="24"/>
        </w:rPr>
        <w:t>ej</w:t>
      </w:r>
      <w:proofErr w:type="spellEnd"/>
      <w:r w:rsidRPr="0040130B">
        <w:rPr>
          <w:sz w:val="24"/>
          <w:szCs w:val="24"/>
        </w:rPr>
        <w:t>: rendimiento académico, interacción LMS, textos, imágenes)</w:t>
      </w:r>
    </w:p>
    <w:p w14:paraId="4C38301D" w14:textId="77777777" w:rsidR="0091370C" w:rsidRPr="0040130B" w:rsidRDefault="0091370C">
      <w:pPr>
        <w:spacing w:before="180" w:after="40"/>
        <w:rPr>
          <w:sz w:val="24"/>
          <w:szCs w:val="24"/>
        </w:rPr>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91370C" w:rsidRPr="0040130B" w14:paraId="1E6DB468"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D8242D5" w14:textId="77777777" w:rsidR="00D5473D" w:rsidRPr="00D5473D" w:rsidRDefault="00D5473D" w:rsidP="00D5473D">
            <w:pPr>
              <w:pStyle w:val="NormalWeb"/>
              <w:rPr>
                <w:rFonts w:ascii="Arial" w:hAnsi="Arial" w:cs="Arial"/>
              </w:rPr>
            </w:pPr>
            <w:r w:rsidRPr="00D5473D">
              <w:rPr>
                <w:rStyle w:val="citation-210"/>
                <w:rFonts w:ascii="Arial" w:hAnsi="Arial" w:cs="Arial"/>
              </w:rPr>
              <w:t>Para que la arquitectura híbrida (</w:t>
            </w:r>
            <w:r w:rsidRPr="00D5473D">
              <w:rPr>
                <w:rStyle w:val="citation-210"/>
                <w:rFonts w:ascii="Arial" w:hAnsi="Arial" w:cs="Arial"/>
                <w:b/>
                <w:bCs/>
              </w:rPr>
              <w:t xml:space="preserve">LSTM + </w:t>
            </w:r>
            <w:proofErr w:type="spellStart"/>
            <w:r w:rsidRPr="00D5473D">
              <w:rPr>
                <w:rStyle w:val="citation-210"/>
                <w:rFonts w:ascii="Arial" w:hAnsi="Arial" w:cs="Arial"/>
                <w:b/>
                <w:bCs/>
              </w:rPr>
              <w:t>Transformer</w:t>
            </w:r>
            <w:proofErr w:type="spellEnd"/>
            <w:r w:rsidRPr="00D5473D">
              <w:rPr>
                <w:rStyle w:val="citation-210"/>
                <w:rFonts w:ascii="Arial" w:hAnsi="Arial" w:cs="Arial"/>
              </w:rPr>
              <w:t xml:space="preserve">) funcione, el sistema requiere tres capas de datos complementarias que permiten una visión 360° del cursante: </w:t>
            </w:r>
          </w:p>
          <w:p w14:paraId="194AD0C1" w14:textId="56F8DDE3" w:rsidR="00D5473D" w:rsidRPr="00D5473D" w:rsidRDefault="00D5473D" w:rsidP="00D5473D">
            <w:pPr>
              <w:pStyle w:val="NormalWeb"/>
              <w:numPr>
                <w:ilvl w:val="0"/>
                <w:numId w:val="23"/>
              </w:numPr>
              <w:rPr>
                <w:rFonts w:ascii="Arial" w:hAnsi="Arial" w:cs="Arial"/>
              </w:rPr>
            </w:pPr>
            <w:r w:rsidRPr="00D5473D">
              <w:rPr>
                <w:rStyle w:val="citation-209"/>
                <w:rFonts w:ascii="Arial" w:hAnsi="Arial" w:cs="Arial"/>
                <w:b/>
                <w:bCs/>
              </w:rPr>
              <w:t>Datos de Interacción (Logs):</w:t>
            </w:r>
            <w:r w:rsidRPr="00D5473D">
              <w:rPr>
                <w:rStyle w:val="citation-209"/>
                <w:rFonts w:ascii="Arial" w:hAnsi="Arial" w:cs="Arial"/>
              </w:rPr>
              <w:t xml:space="preserve"> Capturan la "huella digital" del estudiante, incluyendo la frecuencia de acceso a Moodle, el tiempo de permanencia en actividades de aprendizaje activo y la descarga de recursos multimedia</w:t>
            </w:r>
            <w:r w:rsidRPr="00D5473D">
              <w:rPr>
                <w:rFonts w:ascii="Arial" w:hAnsi="Arial" w:cs="Arial"/>
              </w:rPr>
              <w:t>.</w:t>
            </w:r>
          </w:p>
          <w:p w14:paraId="66373AC0" w14:textId="77777777" w:rsidR="00D5473D" w:rsidRPr="00D5473D" w:rsidRDefault="00D5473D" w:rsidP="00D5473D">
            <w:pPr>
              <w:pStyle w:val="NormalWeb"/>
              <w:numPr>
                <w:ilvl w:val="0"/>
                <w:numId w:val="23"/>
              </w:numPr>
              <w:rPr>
                <w:rFonts w:ascii="Arial" w:hAnsi="Arial" w:cs="Arial"/>
              </w:rPr>
            </w:pPr>
            <w:r w:rsidRPr="00D5473D">
              <w:rPr>
                <w:rStyle w:val="citation-208"/>
                <w:rFonts w:ascii="Arial" w:hAnsi="Arial" w:cs="Arial"/>
                <w:b/>
                <w:bCs/>
              </w:rPr>
              <w:t>Datos de Desempeño (Estructurados):</w:t>
            </w:r>
            <w:r w:rsidRPr="00D5473D">
              <w:rPr>
                <w:rStyle w:val="citation-208"/>
                <w:rFonts w:ascii="Arial" w:hAnsi="Arial" w:cs="Arial"/>
              </w:rPr>
              <w:t xml:space="preserve"> Información cuantitativa como calificaciones históricas de módulos previos, resultados de evaluaciones diagnósticas y rúbricas digitales de desempeño</w:t>
            </w:r>
            <w:r w:rsidRPr="00D5473D">
              <w:rPr>
                <w:rFonts w:ascii="Arial" w:hAnsi="Arial" w:cs="Arial"/>
              </w:rPr>
              <w:t>.</w:t>
            </w:r>
          </w:p>
          <w:p w14:paraId="6FD5D241" w14:textId="77777777" w:rsidR="00D5473D" w:rsidRPr="00D5473D" w:rsidRDefault="00D5473D" w:rsidP="00D5473D">
            <w:pPr>
              <w:pStyle w:val="NormalWeb"/>
              <w:numPr>
                <w:ilvl w:val="0"/>
                <w:numId w:val="23"/>
              </w:numPr>
              <w:rPr>
                <w:rFonts w:ascii="Arial" w:hAnsi="Arial" w:cs="Arial"/>
              </w:rPr>
            </w:pPr>
            <w:r w:rsidRPr="00D5473D">
              <w:rPr>
                <w:rStyle w:val="citation-207"/>
                <w:rFonts w:ascii="Arial" w:hAnsi="Arial" w:cs="Arial"/>
                <w:b/>
                <w:bCs/>
              </w:rPr>
              <w:t>Datos de Contenido (No Estructurados):</w:t>
            </w:r>
            <w:r w:rsidRPr="00D5473D">
              <w:rPr>
                <w:rStyle w:val="citation-207"/>
                <w:rFonts w:ascii="Arial" w:hAnsi="Arial" w:cs="Arial"/>
              </w:rPr>
              <w:t xml:space="preserve"> El "alimento" para el modelo </w:t>
            </w:r>
            <w:proofErr w:type="spellStart"/>
            <w:r w:rsidRPr="00D5473D">
              <w:rPr>
                <w:rStyle w:val="citation-207"/>
                <w:rFonts w:ascii="Arial" w:hAnsi="Arial" w:cs="Arial"/>
              </w:rPr>
              <w:t>Transformer</w:t>
            </w:r>
            <w:proofErr w:type="spellEnd"/>
            <w:r w:rsidRPr="00D5473D">
              <w:rPr>
                <w:rStyle w:val="citation-207"/>
                <w:rFonts w:ascii="Arial" w:hAnsi="Arial" w:cs="Arial"/>
              </w:rPr>
              <w:t>, compuesto por el cuerpo de texto de ensayos, participaciones en foros de discusión y la calidad semántica de las consultas realizadas al tutor IA</w:t>
            </w:r>
            <w:r w:rsidRPr="00D5473D">
              <w:rPr>
                <w:rFonts w:ascii="Arial" w:hAnsi="Arial" w:cs="Arial"/>
              </w:rPr>
              <w:t>.</w:t>
            </w:r>
          </w:p>
          <w:p w14:paraId="0E4F9758" w14:textId="77777777" w:rsidR="0091370C" w:rsidRPr="0040130B" w:rsidRDefault="0091370C" w:rsidP="00D5473D">
            <w:pPr>
              <w:spacing w:before="100" w:beforeAutospacing="1"/>
              <w:rPr>
                <w:sz w:val="24"/>
                <w:szCs w:val="24"/>
              </w:rPr>
            </w:pPr>
          </w:p>
        </w:tc>
      </w:tr>
      <w:tr w:rsidR="0091370C" w:rsidRPr="0040130B" w14:paraId="57CBD108"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1AEBE6A" w14:textId="77777777" w:rsidR="0091370C" w:rsidRPr="0040130B" w:rsidRDefault="002C1C7C">
            <w:pPr>
              <w:rPr>
                <w:sz w:val="24"/>
                <w:szCs w:val="24"/>
              </w:rPr>
            </w:pPr>
            <w:r w:rsidRPr="0040130B">
              <w:rPr>
                <w:sz w:val="24"/>
                <w:szCs w:val="24"/>
              </w:rPr>
              <w:t xml:space="preserve"> </w:t>
            </w:r>
          </w:p>
        </w:tc>
      </w:tr>
    </w:tbl>
    <w:p w14:paraId="411F08BB" w14:textId="77777777" w:rsidR="0091370C" w:rsidRPr="0040130B" w:rsidRDefault="002C1C7C">
      <w:pPr>
        <w:spacing w:before="180" w:after="40"/>
        <w:rPr>
          <w:sz w:val="24"/>
          <w:szCs w:val="24"/>
        </w:rPr>
      </w:pPr>
      <w:r w:rsidRPr="0040130B">
        <w:rPr>
          <w:b/>
          <w:bCs/>
          <w:sz w:val="24"/>
          <w:szCs w:val="24"/>
        </w:rPr>
        <w:t>¿De dónde provienen?</w:t>
      </w:r>
      <w:r w:rsidRPr="0040130B">
        <w:rPr>
          <w:sz w:val="24"/>
          <w:szCs w:val="24"/>
        </w:rPr>
        <w:br/>
        <w:t>(LMS, encuestas, sistemas institucionales, simulaciones)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91370C" w:rsidRPr="0040130B" w14:paraId="5B51736F"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3827674" w14:textId="77777777" w:rsidR="00D5473D" w:rsidRPr="003714F8" w:rsidRDefault="002C1C7C" w:rsidP="00D5473D">
            <w:pPr>
              <w:pStyle w:val="NormalWeb"/>
              <w:rPr>
                <w:rFonts w:ascii="Arial" w:hAnsi="Arial" w:cs="Arial"/>
              </w:rPr>
            </w:pPr>
            <w:r w:rsidRPr="003714F8">
              <w:rPr>
                <w:rFonts w:ascii="Arial" w:hAnsi="Arial" w:cs="Arial"/>
                <w:color w:val="000000"/>
              </w:rPr>
              <w:t xml:space="preserve"> </w:t>
            </w:r>
            <w:r w:rsidR="00D5473D" w:rsidRPr="003714F8">
              <w:rPr>
                <w:rFonts w:ascii="Arial" w:hAnsi="Arial" w:cs="Arial"/>
              </w:rPr>
              <w:t xml:space="preserve">La obtención de estos datos se realiza de forma ética y sistémica desde diversos puntos del ecosistema digital institucional: </w:t>
            </w:r>
          </w:p>
          <w:p w14:paraId="0F06F45E" w14:textId="77777777" w:rsidR="00D5473D" w:rsidRPr="00D5473D" w:rsidRDefault="00D5473D" w:rsidP="00D5473D">
            <w:pPr>
              <w:numPr>
                <w:ilvl w:val="0"/>
                <w:numId w:val="24"/>
              </w:numPr>
              <w:spacing w:before="100" w:beforeAutospacing="1" w:after="100" w:afterAutospacing="1"/>
              <w:rPr>
                <w:rFonts w:eastAsia="Times New Roman"/>
                <w:sz w:val="24"/>
                <w:szCs w:val="24"/>
                <w:lang w:val="es-BO"/>
              </w:rPr>
            </w:pPr>
            <w:r w:rsidRPr="00D5473D">
              <w:rPr>
                <w:rFonts w:eastAsia="Times New Roman"/>
                <w:b/>
                <w:bCs/>
                <w:sz w:val="24"/>
                <w:szCs w:val="24"/>
                <w:lang w:val="es-BO"/>
              </w:rPr>
              <w:t>LMS (Moodle):</w:t>
            </w:r>
            <w:r w:rsidRPr="00D5473D">
              <w:rPr>
                <w:rFonts w:eastAsia="Times New Roman"/>
                <w:sz w:val="24"/>
                <w:szCs w:val="24"/>
                <w:lang w:val="es-BO"/>
              </w:rPr>
              <w:t xml:space="preserve"> Fuente primaria de donde se extrae la actividad cruda, logs de navegación y archivos de tareas entregados.</w:t>
            </w:r>
          </w:p>
          <w:p w14:paraId="18D984C8" w14:textId="77777777" w:rsidR="00D5473D" w:rsidRPr="00D5473D" w:rsidRDefault="00D5473D" w:rsidP="00D5473D">
            <w:pPr>
              <w:numPr>
                <w:ilvl w:val="0"/>
                <w:numId w:val="24"/>
              </w:numPr>
              <w:spacing w:before="100" w:beforeAutospacing="1" w:after="100" w:afterAutospacing="1"/>
              <w:rPr>
                <w:rFonts w:eastAsia="Times New Roman"/>
                <w:sz w:val="24"/>
                <w:szCs w:val="24"/>
                <w:lang w:val="es-BO"/>
              </w:rPr>
            </w:pPr>
            <w:r w:rsidRPr="00D5473D">
              <w:rPr>
                <w:rFonts w:eastAsia="Times New Roman"/>
                <w:b/>
                <w:bCs/>
                <w:sz w:val="24"/>
                <w:szCs w:val="24"/>
                <w:lang w:val="es-BO"/>
              </w:rPr>
              <w:t>Sistema de Gestión Académica (SGA):</w:t>
            </w:r>
            <w:r w:rsidRPr="00D5473D">
              <w:rPr>
                <w:rFonts w:eastAsia="Times New Roman"/>
                <w:sz w:val="24"/>
                <w:szCs w:val="24"/>
                <w:lang w:val="es-BO"/>
              </w:rPr>
              <w:t xml:space="preserve"> Proporciona el historial del cursante, antecedentes profesionales y requisitos de admisión necesarios para contextualizar el riesgo académico. </w:t>
            </w:r>
          </w:p>
          <w:p w14:paraId="6BC79CD5" w14:textId="77777777" w:rsidR="00D5473D" w:rsidRPr="00D5473D" w:rsidRDefault="00D5473D" w:rsidP="00D5473D">
            <w:pPr>
              <w:numPr>
                <w:ilvl w:val="0"/>
                <w:numId w:val="24"/>
              </w:numPr>
              <w:spacing w:before="100" w:beforeAutospacing="1" w:after="100" w:afterAutospacing="1"/>
              <w:rPr>
                <w:rFonts w:eastAsia="Times New Roman"/>
                <w:sz w:val="24"/>
                <w:szCs w:val="24"/>
                <w:lang w:val="es-BO"/>
              </w:rPr>
            </w:pPr>
            <w:r w:rsidRPr="00D5473D">
              <w:rPr>
                <w:rFonts w:eastAsia="Times New Roman"/>
                <w:b/>
                <w:bCs/>
                <w:sz w:val="24"/>
                <w:szCs w:val="24"/>
                <w:lang w:val="es-BO"/>
              </w:rPr>
              <w:t>Repositorios Digitales:</w:t>
            </w:r>
            <w:r w:rsidRPr="00D5473D">
              <w:rPr>
                <w:rFonts w:eastAsia="Times New Roman"/>
                <w:sz w:val="24"/>
                <w:szCs w:val="24"/>
                <w:lang w:val="es-BO"/>
              </w:rPr>
              <w:t xml:space="preserve"> La bibliografía base y reglamentación militar sirven como </w:t>
            </w:r>
            <w:proofErr w:type="spellStart"/>
            <w:r w:rsidRPr="00D5473D">
              <w:rPr>
                <w:rFonts w:eastAsia="Times New Roman"/>
                <w:sz w:val="24"/>
                <w:szCs w:val="24"/>
                <w:lang w:val="es-BO"/>
              </w:rPr>
              <w:t>dataset</w:t>
            </w:r>
            <w:proofErr w:type="spellEnd"/>
            <w:r w:rsidRPr="00D5473D">
              <w:rPr>
                <w:rFonts w:eastAsia="Times New Roman"/>
                <w:sz w:val="24"/>
                <w:szCs w:val="24"/>
                <w:lang w:val="es-BO"/>
              </w:rPr>
              <w:t xml:space="preserve"> de referencia para que la IA compare el uso correcto de fundamentos teóricos. </w:t>
            </w:r>
          </w:p>
          <w:p w14:paraId="63D88FB6" w14:textId="77777777" w:rsidR="00D5473D" w:rsidRPr="00D5473D" w:rsidRDefault="00D5473D" w:rsidP="00D5473D">
            <w:pPr>
              <w:numPr>
                <w:ilvl w:val="0"/>
                <w:numId w:val="24"/>
              </w:numPr>
              <w:spacing w:before="100" w:beforeAutospacing="1" w:after="100" w:afterAutospacing="1"/>
              <w:rPr>
                <w:rFonts w:eastAsia="Times New Roman"/>
                <w:sz w:val="24"/>
                <w:szCs w:val="24"/>
                <w:lang w:val="es-BO"/>
              </w:rPr>
            </w:pPr>
            <w:r w:rsidRPr="00D5473D">
              <w:rPr>
                <w:rFonts w:eastAsia="Times New Roman"/>
                <w:b/>
                <w:bCs/>
                <w:sz w:val="24"/>
                <w:szCs w:val="24"/>
                <w:lang w:val="es-BO"/>
              </w:rPr>
              <w:t>Encuestas de Percepción:</w:t>
            </w:r>
            <w:r w:rsidRPr="00D5473D">
              <w:rPr>
                <w:rFonts w:eastAsia="Times New Roman"/>
                <w:sz w:val="24"/>
                <w:szCs w:val="24"/>
                <w:lang w:val="es-BO"/>
              </w:rPr>
              <w:t xml:space="preserve"> Datos recolectados mediante formularios digitales para medir la satisfacción y posibles resistencias al cambio tecnológico</w:t>
            </w:r>
          </w:p>
          <w:p w14:paraId="4F35BAF0" w14:textId="060E2E89" w:rsidR="0091370C" w:rsidRPr="0040130B" w:rsidRDefault="0091370C" w:rsidP="00D5473D">
            <w:pPr>
              <w:pBdr>
                <w:top w:val="nil"/>
                <w:left w:val="nil"/>
                <w:bottom w:val="nil"/>
                <w:right w:val="nil"/>
                <w:between w:val="nil"/>
              </w:pBdr>
              <w:rPr>
                <w:sz w:val="24"/>
                <w:szCs w:val="24"/>
              </w:rPr>
            </w:pPr>
          </w:p>
        </w:tc>
      </w:tr>
      <w:tr w:rsidR="0091370C" w:rsidRPr="0040130B" w14:paraId="7A4D0E6C" w14:textId="77777777">
        <w:trPr>
          <w:trHeight w:val="320"/>
        </w:trPr>
        <w:tc>
          <w:tcPr>
            <w:tcW w:w="936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E630193" w14:textId="77777777" w:rsidR="003714F8" w:rsidRPr="003714F8" w:rsidRDefault="002C1C7C" w:rsidP="003714F8">
            <w:pPr>
              <w:pStyle w:val="Ttulo3"/>
            </w:pPr>
            <w:r w:rsidRPr="0040130B">
              <w:lastRenderedPageBreak/>
              <w:t xml:space="preserve"> </w:t>
            </w:r>
            <w:r w:rsidR="003714F8" w:rsidRPr="003714F8">
              <w:rPr>
                <w:color w:val="auto"/>
              </w:rPr>
              <w:t>Flujo Operativo del Dato</w:t>
            </w:r>
          </w:p>
          <w:p w14:paraId="67405FCF" w14:textId="77777777" w:rsidR="003714F8" w:rsidRPr="003714F8" w:rsidRDefault="003714F8" w:rsidP="003714F8">
            <w:pPr>
              <w:pStyle w:val="NormalWeb"/>
              <w:numPr>
                <w:ilvl w:val="0"/>
                <w:numId w:val="25"/>
              </w:numPr>
              <w:rPr>
                <w:rFonts w:ascii="Arial" w:hAnsi="Arial" w:cs="Arial"/>
              </w:rPr>
            </w:pPr>
            <w:r w:rsidRPr="003714F8">
              <w:rPr>
                <w:rStyle w:val="citation-201"/>
                <w:rFonts w:ascii="Arial" w:hAnsi="Arial" w:cs="Arial"/>
                <w:b/>
                <w:bCs/>
              </w:rPr>
              <w:t>Captura y Limpieza:</w:t>
            </w:r>
            <w:r w:rsidRPr="003714F8">
              <w:rPr>
                <w:rStyle w:val="citation-201"/>
                <w:rFonts w:ascii="Arial" w:hAnsi="Arial" w:cs="Arial"/>
              </w:rPr>
              <w:t xml:space="preserve"> Extracción de datos desde el LMS y eliminación de ruidos o registros incompletos</w:t>
            </w:r>
            <w:r w:rsidRPr="003714F8">
              <w:rPr>
                <w:rFonts w:ascii="Arial" w:hAnsi="Arial" w:cs="Arial"/>
              </w:rPr>
              <w:t>.</w:t>
            </w:r>
          </w:p>
          <w:p w14:paraId="2BA86855" w14:textId="77777777" w:rsidR="003714F8" w:rsidRPr="003714F8" w:rsidRDefault="003714F8" w:rsidP="003714F8">
            <w:pPr>
              <w:pStyle w:val="NormalWeb"/>
              <w:numPr>
                <w:ilvl w:val="0"/>
                <w:numId w:val="25"/>
              </w:numPr>
              <w:rPr>
                <w:rFonts w:ascii="Arial" w:hAnsi="Arial" w:cs="Arial"/>
              </w:rPr>
            </w:pPr>
            <w:proofErr w:type="spellStart"/>
            <w:r w:rsidRPr="003714F8">
              <w:rPr>
                <w:rStyle w:val="citation-200"/>
                <w:rFonts w:ascii="Arial" w:hAnsi="Arial" w:cs="Arial"/>
                <w:b/>
                <w:bCs/>
              </w:rPr>
              <w:t>Anonimización</w:t>
            </w:r>
            <w:proofErr w:type="spellEnd"/>
            <w:r w:rsidRPr="003714F8">
              <w:rPr>
                <w:rStyle w:val="citation-200"/>
                <w:rFonts w:ascii="Arial" w:hAnsi="Arial" w:cs="Arial"/>
                <w:b/>
                <w:bCs/>
              </w:rPr>
              <w:t>:</w:t>
            </w:r>
            <w:r w:rsidRPr="003714F8">
              <w:rPr>
                <w:rStyle w:val="citation-200"/>
                <w:rFonts w:ascii="Arial" w:hAnsi="Arial" w:cs="Arial"/>
              </w:rPr>
              <w:t xml:space="preserve"> Aplicación de protocolos de seguridad militar para proteger la identidad del personal antes del procesamiento algorítmico</w:t>
            </w:r>
            <w:r w:rsidRPr="003714F8">
              <w:rPr>
                <w:rFonts w:ascii="Arial" w:hAnsi="Arial" w:cs="Arial"/>
              </w:rPr>
              <w:t>.</w:t>
            </w:r>
          </w:p>
          <w:p w14:paraId="76B76070" w14:textId="77777777" w:rsidR="003714F8" w:rsidRPr="003714F8" w:rsidRDefault="003714F8" w:rsidP="003714F8">
            <w:pPr>
              <w:pStyle w:val="NormalWeb"/>
              <w:numPr>
                <w:ilvl w:val="0"/>
                <w:numId w:val="25"/>
              </w:numPr>
              <w:rPr>
                <w:rFonts w:ascii="Arial" w:hAnsi="Arial" w:cs="Arial"/>
              </w:rPr>
            </w:pPr>
            <w:r w:rsidRPr="003714F8">
              <w:rPr>
                <w:rStyle w:val="citation-199"/>
                <w:rFonts w:ascii="Arial" w:hAnsi="Arial" w:cs="Arial"/>
                <w:b/>
                <w:bCs/>
              </w:rPr>
              <w:t>Análisis Híbrido:</w:t>
            </w:r>
            <w:r w:rsidRPr="003714F8">
              <w:rPr>
                <w:rStyle w:val="citation-199"/>
                <w:rFonts w:ascii="Arial" w:hAnsi="Arial" w:cs="Arial"/>
              </w:rPr>
              <w:t xml:space="preserve"> El modelo </w:t>
            </w:r>
            <w:r w:rsidRPr="003714F8">
              <w:rPr>
                <w:rStyle w:val="citation-199"/>
                <w:rFonts w:ascii="Arial" w:hAnsi="Arial" w:cs="Arial"/>
                <w:b/>
                <w:bCs/>
              </w:rPr>
              <w:t>LSTM</w:t>
            </w:r>
            <w:r w:rsidRPr="003714F8">
              <w:rPr>
                <w:rStyle w:val="citation-199"/>
                <w:rFonts w:ascii="Arial" w:hAnsi="Arial" w:cs="Arial"/>
              </w:rPr>
              <w:t xml:space="preserve"> procesa las secuencias temporales para predecir deserción, mientras el </w:t>
            </w:r>
            <w:proofErr w:type="spellStart"/>
            <w:r w:rsidRPr="003714F8">
              <w:rPr>
                <w:rStyle w:val="citation-199"/>
                <w:rFonts w:ascii="Arial" w:hAnsi="Arial" w:cs="Arial"/>
                <w:b/>
                <w:bCs/>
              </w:rPr>
              <w:t>Transformer</w:t>
            </w:r>
            <w:proofErr w:type="spellEnd"/>
            <w:r w:rsidRPr="003714F8">
              <w:rPr>
                <w:rStyle w:val="citation-199"/>
                <w:rFonts w:ascii="Arial" w:hAnsi="Arial" w:cs="Arial"/>
              </w:rPr>
              <w:t xml:space="preserve"> evalúa la profundidad del aprendizaje en los textos</w:t>
            </w:r>
            <w:r w:rsidRPr="003714F8">
              <w:rPr>
                <w:rFonts w:ascii="Arial" w:hAnsi="Arial" w:cs="Arial"/>
              </w:rPr>
              <w:t>.</w:t>
            </w:r>
          </w:p>
          <w:p w14:paraId="73FBA78A" w14:textId="77777777" w:rsidR="003714F8" w:rsidRPr="003714F8" w:rsidRDefault="003714F8" w:rsidP="003714F8">
            <w:pPr>
              <w:pStyle w:val="NormalWeb"/>
              <w:numPr>
                <w:ilvl w:val="0"/>
                <w:numId w:val="25"/>
              </w:numPr>
              <w:rPr>
                <w:rFonts w:ascii="Arial" w:hAnsi="Arial" w:cs="Arial"/>
              </w:rPr>
            </w:pPr>
            <w:r w:rsidRPr="003714F8">
              <w:rPr>
                <w:rStyle w:val="citation-198"/>
                <w:rFonts w:ascii="Arial" w:hAnsi="Arial" w:cs="Arial"/>
                <w:b/>
                <w:bCs/>
              </w:rPr>
              <w:t>Visualización (</w:t>
            </w:r>
            <w:proofErr w:type="spellStart"/>
            <w:r w:rsidRPr="003714F8">
              <w:rPr>
                <w:rStyle w:val="citation-198"/>
                <w:rFonts w:ascii="Arial" w:hAnsi="Arial" w:cs="Arial"/>
                <w:b/>
                <w:bCs/>
              </w:rPr>
              <w:t>Dashboard</w:t>
            </w:r>
            <w:proofErr w:type="spellEnd"/>
            <w:r w:rsidRPr="003714F8">
              <w:rPr>
                <w:rStyle w:val="citation-198"/>
                <w:rFonts w:ascii="Arial" w:hAnsi="Arial" w:cs="Arial"/>
                <w:b/>
                <w:bCs/>
              </w:rPr>
              <w:t>):</w:t>
            </w:r>
            <w:r w:rsidRPr="003714F8">
              <w:rPr>
                <w:rStyle w:val="citation-198"/>
                <w:rFonts w:ascii="Arial" w:hAnsi="Arial" w:cs="Arial"/>
              </w:rPr>
              <w:t xml:space="preserve"> Generación de alertas de color (semáforo) para que el docente identifique casos críticos en tiempo real</w:t>
            </w:r>
            <w:r w:rsidRPr="003714F8">
              <w:rPr>
                <w:rFonts w:ascii="Arial" w:hAnsi="Arial" w:cs="Arial"/>
              </w:rPr>
              <w:t>.</w:t>
            </w:r>
          </w:p>
          <w:p w14:paraId="185746E8" w14:textId="77777777" w:rsidR="003714F8" w:rsidRPr="003714F8" w:rsidRDefault="003714F8" w:rsidP="003714F8">
            <w:pPr>
              <w:pStyle w:val="NormalWeb"/>
              <w:numPr>
                <w:ilvl w:val="0"/>
                <w:numId w:val="25"/>
              </w:numPr>
              <w:rPr>
                <w:rFonts w:ascii="Arial" w:hAnsi="Arial" w:cs="Arial"/>
              </w:rPr>
            </w:pPr>
            <w:r w:rsidRPr="003714F8">
              <w:rPr>
                <w:rStyle w:val="citation-197"/>
                <w:rFonts w:ascii="Arial" w:hAnsi="Arial" w:cs="Arial"/>
                <w:b/>
                <w:bCs/>
              </w:rPr>
              <w:t>Intervención Humana:</w:t>
            </w:r>
            <w:r w:rsidRPr="003714F8">
              <w:rPr>
                <w:rStyle w:val="citation-197"/>
                <w:rFonts w:ascii="Arial" w:hAnsi="Arial" w:cs="Arial"/>
              </w:rPr>
              <w:t xml:space="preserve"> El docente valida la sugerencia de la IA y decide la mejor estrategia de ajuste didáctico (</w:t>
            </w:r>
            <w:r w:rsidRPr="003714F8">
              <w:rPr>
                <w:rStyle w:val="citation-197"/>
                <w:rFonts w:ascii="Arial" w:hAnsi="Arial" w:cs="Arial"/>
                <w:i/>
                <w:iCs/>
              </w:rPr>
              <w:t>Human-in-</w:t>
            </w:r>
            <w:proofErr w:type="spellStart"/>
            <w:r w:rsidRPr="003714F8">
              <w:rPr>
                <w:rStyle w:val="citation-197"/>
                <w:rFonts w:ascii="Arial" w:hAnsi="Arial" w:cs="Arial"/>
                <w:i/>
                <w:iCs/>
              </w:rPr>
              <w:t>the</w:t>
            </w:r>
            <w:proofErr w:type="spellEnd"/>
            <w:r w:rsidRPr="003714F8">
              <w:rPr>
                <w:rStyle w:val="citation-197"/>
                <w:rFonts w:ascii="Arial" w:hAnsi="Arial" w:cs="Arial"/>
                <w:i/>
                <w:iCs/>
              </w:rPr>
              <w:t>-</w:t>
            </w:r>
            <w:proofErr w:type="spellStart"/>
            <w:r w:rsidRPr="003714F8">
              <w:rPr>
                <w:rStyle w:val="citation-197"/>
                <w:rFonts w:ascii="Arial" w:hAnsi="Arial" w:cs="Arial"/>
                <w:i/>
                <w:iCs/>
              </w:rPr>
              <w:t>loop</w:t>
            </w:r>
            <w:proofErr w:type="spellEnd"/>
            <w:r w:rsidRPr="003714F8">
              <w:rPr>
                <w:rStyle w:val="citation-197"/>
                <w:rFonts w:ascii="Arial" w:hAnsi="Arial" w:cs="Arial"/>
              </w:rPr>
              <w:t>)</w:t>
            </w:r>
            <w:r w:rsidRPr="003714F8">
              <w:rPr>
                <w:rFonts w:ascii="Arial" w:hAnsi="Arial" w:cs="Arial"/>
              </w:rPr>
              <w:t>.</w:t>
            </w:r>
          </w:p>
          <w:p w14:paraId="5EC658E4" w14:textId="6747E9CD" w:rsidR="0091370C" w:rsidRPr="0040130B" w:rsidRDefault="0091370C">
            <w:pPr>
              <w:rPr>
                <w:sz w:val="24"/>
                <w:szCs w:val="24"/>
              </w:rPr>
            </w:pPr>
          </w:p>
        </w:tc>
      </w:tr>
    </w:tbl>
    <w:p w14:paraId="792F3F24" w14:textId="77777777" w:rsidR="0091370C" w:rsidRPr="0040130B" w:rsidRDefault="002C1C7C">
      <w:pPr>
        <w:spacing w:before="200"/>
        <w:rPr>
          <w:sz w:val="24"/>
          <w:szCs w:val="24"/>
        </w:rPr>
      </w:pPr>
      <w:r w:rsidRPr="0040130B">
        <w:rPr>
          <w:b/>
          <w:bCs/>
          <w:sz w:val="24"/>
          <w:szCs w:val="24"/>
        </w:rPr>
        <w:t>Desafíos (nivel estratégico):</w:t>
      </w:r>
    </w:p>
    <w:p w14:paraId="2496364D" w14:textId="6619A75D" w:rsidR="0091370C" w:rsidRDefault="002C1C7C">
      <w:pPr>
        <w:numPr>
          <w:ilvl w:val="0"/>
          <w:numId w:val="6"/>
        </w:numPr>
        <w:spacing w:before="200"/>
        <w:rPr>
          <w:sz w:val="24"/>
          <w:szCs w:val="24"/>
        </w:rPr>
      </w:pPr>
      <w:r w:rsidRPr="0040130B">
        <w:rPr>
          <w:sz w:val="24"/>
          <w:szCs w:val="24"/>
        </w:rPr>
        <w:t>Calidad de datos; Acceso; Integración; Sesgo</w:t>
      </w:r>
    </w:p>
    <w:p w14:paraId="6FC955DA" w14:textId="77777777" w:rsidR="003714F8" w:rsidRPr="003714F8" w:rsidRDefault="003714F8" w:rsidP="003714F8">
      <w:pPr>
        <w:pStyle w:val="NormalWeb"/>
        <w:jc w:val="both"/>
        <w:rPr>
          <w:rFonts w:ascii="Arial" w:hAnsi="Arial" w:cs="Arial"/>
        </w:rPr>
      </w:pPr>
      <w:r w:rsidRPr="003714F8">
        <w:rPr>
          <w:rStyle w:val="citation-196"/>
          <w:rFonts w:ascii="Arial" w:hAnsi="Arial" w:cs="Arial"/>
        </w:rPr>
        <w:t xml:space="preserve">La implementación enfrenta retos que deben gestionarse bajo una matriz de riesgos: </w:t>
      </w:r>
    </w:p>
    <w:p w14:paraId="19EF8AE7" w14:textId="77777777" w:rsidR="003714F8" w:rsidRPr="003714F8" w:rsidRDefault="003714F8" w:rsidP="003714F8">
      <w:pPr>
        <w:pStyle w:val="NormalWeb"/>
        <w:numPr>
          <w:ilvl w:val="0"/>
          <w:numId w:val="26"/>
        </w:numPr>
        <w:jc w:val="both"/>
        <w:rPr>
          <w:rFonts w:ascii="Arial" w:hAnsi="Arial" w:cs="Arial"/>
        </w:rPr>
      </w:pPr>
      <w:r w:rsidRPr="003714F8">
        <w:rPr>
          <w:rStyle w:val="citation-195"/>
          <w:rFonts w:ascii="Arial" w:hAnsi="Arial" w:cs="Arial"/>
          <w:b/>
          <w:bCs/>
        </w:rPr>
        <w:t>Calidad de los Datos:</w:t>
      </w:r>
      <w:r w:rsidRPr="003714F8">
        <w:rPr>
          <w:rStyle w:val="citation-195"/>
          <w:rFonts w:ascii="Arial" w:hAnsi="Arial" w:cs="Arial"/>
        </w:rPr>
        <w:t xml:space="preserve"> Riesgo de inconsistencias si los docentes no utilizan la plataforma de forma estandarizada</w:t>
      </w:r>
      <w:r w:rsidRPr="003714F8">
        <w:rPr>
          <w:rFonts w:ascii="Arial" w:hAnsi="Arial" w:cs="Arial"/>
        </w:rPr>
        <w:t xml:space="preserve">. </w:t>
      </w:r>
    </w:p>
    <w:p w14:paraId="15B07964" w14:textId="77777777" w:rsidR="003714F8" w:rsidRPr="003714F8" w:rsidRDefault="003714F8" w:rsidP="003714F8">
      <w:pPr>
        <w:pStyle w:val="NormalWeb"/>
        <w:numPr>
          <w:ilvl w:val="0"/>
          <w:numId w:val="26"/>
        </w:numPr>
        <w:jc w:val="both"/>
        <w:rPr>
          <w:rFonts w:ascii="Arial" w:hAnsi="Arial" w:cs="Arial"/>
        </w:rPr>
      </w:pPr>
      <w:r w:rsidRPr="003714F8">
        <w:rPr>
          <w:rStyle w:val="citation-194"/>
          <w:rFonts w:ascii="Arial" w:hAnsi="Arial" w:cs="Arial"/>
          <w:b/>
          <w:bCs/>
        </w:rPr>
        <w:t>Acceso y Conectividad:</w:t>
      </w:r>
      <w:r w:rsidRPr="003714F8">
        <w:rPr>
          <w:rStyle w:val="citation-194"/>
          <w:rFonts w:ascii="Arial" w:hAnsi="Arial" w:cs="Arial"/>
        </w:rPr>
        <w:t xml:space="preserve"> Las limitaciones de internet en unidades militares remotas pueden sesgar los datos de "tiempo de conexión"</w:t>
      </w:r>
      <w:r w:rsidRPr="003714F8">
        <w:rPr>
          <w:rFonts w:ascii="Arial" w:hAnsi="Arial" w:cs="Arial"/>
        </w:rPr>
        <w:t xml:space="preserve">. </w:t>
      </w:r>
    </w:p>
    <w:p w14:paraId="2E2DB105" w14:textId="77777777" w:rsidR="003714F8" w:rsidRPr="003714F8" w:rsidRDefault="003714F8" w:rsidP="003714F8">
      <w:pPr>
        <w:pStyle w:val="NormalWeb"/>
        <w:numPr>
          <w:ilvl w:val="0"/>
          <w:numId w:val="26"/>
        </w:numPr>
        <w:jc w:val="both"/>
        <w:rPr>
          <w:rFonts w:ascii="Arial" w:hAnsi="Arial" w:cs="Arial"/>
        </w:rPr>
      </w:pPr>
      <w:r w:rsidRPr="003714F8">
        <w:rPr>
          <w:rStyle w:val="citation-193"/>
          <w:rFonts w:ascii="Arial" w:hAnsi="Arial" w:cs="Arial"/>
          <w:b/>
          <w:bCs/>
        </w:rPr>
        <w:t>Sesgo Algorítmico:</w:t>
      </w:r>
      <w:r w:rsidRPr="003714F8">
        <w:rPr>
          <w:rStyle w:val="citation-193"/>
          <w:rFonts w:ascii="Arial" w:hAnsi="Arial" w:cs="Arial"/>
        </w:rPr>
        <w:t xml:space="preserve"> Posibilidad de que el sistema estigmatice a estudiantes de ciertas especialidades si los datos históricos contienen sesgos previos</w:t>
      </w:r>
      <w:r w:rsidRPr="003714F8">
        <w:rPr>
          <w:rFonts w:ascii="Arial" w:hAnsi="Arial" w:cs="Arial"/>
        </w:rPr>
        <w:t xml:space="preserve">. </w:t>
      </w:r>
      <w:r w:rsidRPr="003714F8">
        <w:rPr>
          <w:rStyle w:val="citation-192"/>
          <w:rFonts w:ascii="Arial" w:hAnsi="Arial" w:cs="Arial"/>
        </w:rPr>
        <w:t>Se mitiga mediante auditorías de justicia algorítmica y transparencia en los indicadores de recomendación</w:t>
      </w:r>
      <w:r w:rsidRPr="003714F8">
        <w:rPr>
          <w:rFonts w:ascii="Arial" w:hAnsi="Arial" w:cs="Arial"/>
        </w:rPr>
        <w:t xml:space="preserve">. </w:t>
      </w:r>
    </w:p>
    <w:p w14:paraId="0136869C" w14:textId="77777777" w:rsidR="003714F8" w:rsidRPr="0040130B" w:rsidRDefault="003714F8" w:rsidP="003714F8">
      <w:pPr>
        <w:spacing w:before="200"/>
        <w:rPr>
          <w:sz w:val="24"/>
          <w:szCs w:val="24"/>
        </w:rPr>
      </w:pPr>
    </w:p>
    <w:p w14:paraId="31ADE2F1" w14:textId="77777777" w:rsidR="0091370C" w:rsidRPr="0040130B" w:rsidRDefault="002C1C7C">
      <w:pPr>
        <w:spacing w:before="200"/>
        <w:rPr>
          <w:b/>
          <w:bCs/>
          <w:sz w:val="24"/>
          <w:szCs w:val="24"/>
        </w:rPr>
      </w:pPr>
      <w:r w:rsidRPr="0040130B">
        <w:rPr>
          <w:b/>
          <w:bCs/>
          <w:sz w:val="24"/>
          <w:szCs w:val="24"/>
        </w:rPr>
        <w:t>Matriz DOFA — Gestión de Datos en Proyectos de IA Educativa</w:t>
      </w:r>
    </w:p>
    <w:tbl>
      <w:tblPr>
        <w:tblStyle w:val="ab"/>
        <w:tblW w:w="10064" w:type="dxa"/>
        <w:tblInd w:w="0" w:type="dxa"/>
        <w:tblLayout w:type="fixed"/>
        <w:tblLook w:val="0400" w:firstRow="0" w:lastRow="0" w:firstColumn="0" w:lastColumn="0" w:noHBand="0" w:noVBand="1"/>
      </w:tblPr>
      <w:tblGrid>
        <w:gridCol w:w="1653"/>
        <w:gridCol w:w="4280"/>
        <w:gridCol w:w="4131"/>
      </w:tblGrid>
      <w:tr w:rsidR="0091370C" w:rsidRPr="0040130B" w14:paraId="2946BD5B" w14:textId="77777777">
        <w:trPr>
          <w:tblHeader/>
        </w:trPr>
        <w:tc>
          <w:tcPr>
            <w:tcW w:w="165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6E80F83"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Categoría</w:t>
            </w:r>
          </w:p>
        </w:tc>
        <w:tc>
          <w:tcPr>
            <w:tcW w:w="42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FA81E3C"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FORTALEZAS (Interno +)</w:t>
            </w:r>
          </w:p>
        </w:tc>
        <w:tc>
          <w:tcPr>
            <w:tcW w:w="413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2F9CB133"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DEBILIDADES (Interno -)</w:t>
            </w:r>
          </w:p>
        </w:tc>
      </w:tr>
      <w:tr w:rsidR="0091370C" w:rsidRPr="0040130B" w14:paraId="6235D670" w14:textId="77777777">
        <w:tc>
          <w:tcPr>
            <w:tcW w:w="165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9DB1F02"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Calidad de Datos</w:t>
            </w:r>
          </w:p>
        </w:tc>
        <w:tc>
          <w:tcPr>
            <w:tcW w:w="42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6414621" w14:textId="77777777" w:rsidR="0091370C" w:rsidRPr="0040130B" w:rsidRDefault="002C1C7C">
            <w:pPr>
              <w:rPr>
                <w:rFonts w:eastAsia="Times New Roman"/>
                <w:color w:val="1F1F1F"/>
                <w:sz w:val="24"/>
                <w:szCs w:val="24"/>
              </w:rPr>
            </w:pPr>
            <w:r w:rsidRPr="0040130B">
              <w:rPr>
                <w:rFonts w:eastAsia="Times New Roman"/>
                <w:color w:val="1F1F1F"/>
                <w:sz w:val="24"/>
                <w:szCs w:val="24"/>
              </w:rPr>
              <w:t xml:space="preserve">Uso de </w:t>
            </w:r>
            <w:proofErr w:type="spellStart"/>
            <w:r w:rsidRPr="0040130B">
              <w:rPr>
                <w:rFonts w:eastAsia="Times New Roman"/>
                <w:i/>
                <w:iCs/>
                <w:color w:val="1F1F1F"/>
                <w:sz w:val="24"/>
                <w:szCs w:val="24"/>
              </w:rPr>
              <w:t>Learning</w:t>
            </w:r>
            <w:proofErr w:type="spellEnd"/>
            <w:r w:rsidRPr="0040130B">
              <w:rPr>
                <w:rFonts w:eastAsia="Times New Roman"/>
                <w:i/>
                <w:iCs/>
                <w:color w:val="1F1F1F"/>
                <w:sz w:val="24"/>
                <w:szCs w:val="24"/>
              </w:rPr>
              <w:t xml:space="preserve"> </w:t>
            </w:r>
            <w:proofErr w:type="spellStart"/>
            <w:r w:rsidRPr="0040130B">
              <w:rPr>
                <w:rFonts w:eastAsia="Times New Roman"/>
                <w:i/>
                <w:iCs/>
                <w:color w:val="1F1F1F"/>
                <w:sz w:val="24"/>
                <w:szCs w:val="24"/>
              </w:rPr>
              <w:t>Analytics</w:t>
            </w:r>
            <w:proofErr w:type="spellEnd"/>
            <w:r w:rsidRPr="0040130B">
              <w:rPr>
                <w:rFonts w:eastAsia="Times New Roman"/>
                <w:color w:val="1F1F1F"/>
                <w:sz w:val="24"/>
                <w:szCs w:val="24"/>
              </w:rPr>
              <w:t xml:space="preserve"> para seguimiento preciso del rendimiento del oficial.</w:t>
            </w:r>
          </w:p>
        </w:tc>
        <w:tc>
          <w:tcPr>
            <w:tcW w:w="413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112C0E86" w14:textId="77777777" w:rsidR="0091370C" w:rsidRPr="0040130B" w:rsidRDefault="002C1C7C">
            <w:pPr>
              <w:rPr>
                <w:rFonts w:eastAsia="Times New Roman"/>
                <w:color w:val="1F1F1F"/>
                <w:sz w:val="24"/>
                <w:szCs w:val="24"/>
              </w:rPr>
            </w:pPr>
            <w:r w:rsidRPr="0040130B">
              <w:rPr>
                <w:rFonts w:eastAsia="Times New Roman"/>
                <w:color w:val="1F1F1F"/>
                <w:sz w:val="24"/>
                <w:szCs w:val="24"/>
              </w:rPr>
              <w:t>Fragmentación de datos que impide una visión integral del progreso académico.</w:t>
            </w:r>
          </w:p>
        </w:tc>
      </w:tr>
      <w:tr w:rsidR="0091370C" w:rsidRPr="0040130B" w14:paraId="68FA1E58" w14:textId="77777777">
        <w:tc>
          <w:tcPr>
            <w:tcW w:w="165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6706386"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Acceso</w:t>
            </w:r>
          </w:p>
        </w:tc>
        <w:tc>
          <w:tcPr>
            <w:tcW w:w="42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0A6E78A" w14:textId="77777777" w:rsidR="0091370C" w:rsidRPr="0040130B" w:rsidRDefault="002C1C7C">
            <w:pPr>
              <w:rPr>
                <w:rFonts w:eastAsia="Times New Roman"/>
                <w:color w:val="1F1F1F"/>
                <w:sz w:val="24"/>
                <w:szCs w:val="24"/>
              </w:rPr>
            </w:pPr>
            <w:r w:rsidRPr="0040130B">
              <w:rPr>
                <w:rFonts w:eastAsia="Times New Roman"/>
                <w:color w:val="1F1F1F"/>
                <w:sz w:val="24"/>
                <w:szCs w:val="24"/>
              </w:rPr>
              <w:t>Entornos virtuales que permiten formación asíncrona sin descuidar el servicio naval.</w:t>
            </w:r>
          </w:p>
        </w:tc>
        <w:tc>
          <w:tcPr>
            <w:tcW w:w="413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7E0D8D7E" w14:textId="77777777" w:rsidR="0091370C" w:rsidRPr="0040130B" w:rsidRDefault="002C1C7C">
            <w:pPr>
              <w:rPr>
                <w:rFonts w:eastAsia="Times New Roman"/>
                <w:color w:val="1F1F1F"/>
                <w:sz w:val="24"/>
                <w:szCs w:val="24"/>
              </w:rPr>
            </w:pPr>
            <w:r w:rsidRPr="0040130B">
              <w:rPr>
                <w:rFonts w:eastAsia="Times New Roman"/>
                <w:color w:val="1F1F1F"/>
                <w:sz w:val="24"/>
                <w:szCs w:val="24"/>
              </w:rPr>
              <w:t>Brecha de competencias digitales en una parte del cuerpo docente institucional.</w:t>
            </w:r>
          </w:p>
        </w:tc>
      </w:tr>
      <w:tr w:rsidR="0091370C" w:rsidRPr="0040130B" w14:paraId="6BE4C667" w14:textId="77777777">
        <w:tc>
          <w:tcPr>
            <w:tcW w:w="165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E6B14AC"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lastRenderedPageBreak/>
              <w:t>Integración</w:t>
            </w:r>
          </w:p>
        </w:tc>
        <w:tc>
          <w:tcPr>
            <w:tcW w:w="42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D04EA3E" w14:textId="77777777" w:rsidR="0091370C" w:rsidRPr="0040130B" w:rsidRDefault="002C1C7C">
            <w:pPr>
              <w:rPr>
                <w:rFonts w:eastAsia="Times New Roman"/>
                <w:color w:val="1F1F1F"/>
                <w:sz w:val="24"/>
                <w:szCs w:val="24"/>
              </w:rPr>
            </w:pPr>
            <w:r w:rsidRPr="0040130B">
              <w:rPr>
                <w:rFonts w:eastAsia="Times New Roman"/>
                <w:color w:val="1F1F1F"/>
                <w:sz w:val="24"/>
                <w:szCs w:val="24"/>
              </w:rPr>
              <w:t>Modelos que combinan teoría con simulación digital y aprendizaje por competencias.</w:t>
            </w:r>
          </w:p>
        </w:tc>
        <w:tc>
          <w:tcPr>
            <w:tcW w:w="413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09B2B9B" w14:textId="77777777" w:rsidR="0091370C" w:rsidRPr="0040130B" w:rsidRDefault="002C1C7C">
            <w:pPr>
              <w:rPr>
                <w:rFonts w:eastAsia="Times New Roman"/>
                <w:color w:val="1F1F1F"/>
                <w:sz w:val="24"/>
                <w:szCs w:val="24"/>
              </w:rPr>
            </w:pPr>
            <w:r w:rsidRPr="0040130B">
              <w:rPr>
                <w:rFonts w:eastAsia="Times New Roman"/>
                <w:color w:val="1F1F1F"/>
                <w:sz w:val="24"/>
                <w:szCs w:val="24"/>
              </w:rPr>
              <w:t xml:space="preserve">Falta de una hoja de ruta clara para integrar IA y </w:t>
            </w:r>
            <w:proofErr w:type="spellStart"/>
            <w:r w:rsidRPr="0040130B">
              <w:rPr>
                <w:rFonts w:eastAsia="Times New Roman"/>
                <w:color w:val="1F1F1F"/>
                <w:sz w:val="24"/>
                <w:szCs w:val="24"/>
              </w:rPr>
              <w:t>Blockchain</w:t>
            </w:r>
            <w:proofErr w:type="spellEnd"/>
            <w:r w:rsidRPr="0040130B">
              <w:rPr>
                <w:rFonts w:eastAsia="Times New Roman"/>
                <w:color w:val="1F1F1F"/>
                <w:sz w:val="24"/>
                <w:szCs w:val="24"/>
              </w:rPr>
              <w:t xml:space="preserve"> en el currículo actual.</w:t>
            </w:r>
          </w:p>
        </w:tc>
      </w:tr>
      <w:tr w:rsidR="0091370C" w:rsidRPr="0040130B" w14:paraId="579D7A72" w14:textId="77777777">
        <w:tc>
          <w:tcPr>
            <w:tcW w:w="165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29C493D"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Sesgo / Ética</w:t>
            </w:r>
          </w:p>
        </w:tc>
        <w:tc>
          <w:tcPr>
            <w:tcW w:w="42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0B291B0" w14:textId="77777777" w:rsidR="0091370C" w:rsidRPr="0040130B" w:rsidRDefault="002C1C7C">
            <w:pPr>
              <w:rPr>
                <w:rFonts w:eastAsia="Times New Roman"/>
                <w:color w:val="1F1F1F"/>
                <w:sz w:val="24"/>
                <w:szCs w:val="24"/>
              </w:rPr>
            </w:pPr>
            <w:r w:rsidRPr="0040130B">
              <w:rPr>
                <w:rFonts w:eastAsia="Times New Roman"/>
                <w:color w:val="1F1F1F"/>
                <w:sz w:val="24"/>
                <w:szCs w:val="24"/>
              </w:rPr>
              <w:t>Cultura institucional de disciplina y ética aplicada a la integridad académica.</w:t>
            </w:r>
          </w:p>
        </w:tc>
        <w:tc>
          <w:tcPr>
            <w:tcW w:w="413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D8BCF53" w14:textId="77777777" w:rsidR="0091370C" w:rsidRPr="0040130B" w:rsidRDefault="002C1C7C">
            <w:pPr>
              <w:rPr>
                <w:rFonts w:eastAsia="Times New Roman"/>
                <w:color w:val="1F1F1F"/>
                <w:sz w:val="24"/>
                <w:szCs w:val="24"/>
              </w:rPr>
            </w:pPr>
            <w:r w:rsidRPr="0040130B">
              <w:rPr>
                <w:rFonts w:eastAsia="Times New Roman"/>
                <w:color w:val="1F1F1F"/>
                <w:sz w:val="24"/>
                <w:szCs w:val="24"/>
              </w:rPr>
              <w:t>Riesgo de deshonestidad académica por el uso no supervisado de herramientas de IA.</w:t>
            </w:r>
          </w:p>
        </w:tc>
      </w:tr>
    </w:tbl>
    <w:p w14:paraId="4F6F3DCE" w14:textId="77777777" w:rsidR="0091370C" w:rsidRPr="0040130B" w:rsidRDefault="002C1C7C">
      <w:pPr>
        <w:spacing w:before="200"/>
        <w:rPr>
          <w:sz w:val="24"/>
          <w:szCs w:val="24"/>
        </w:rPr>
      </w:pPr>
      <w:r w:rsidRPr="0040130B">
        <w:rPr>
          <w:sz w:val="24"/>
          <w:szCs w:val="24"/>
        </w:rPr>
        <w:t>FSAAF</w:t>
      </w:r>
    </w:p>
    <w:tbl>
      <w:tblPr>
        <w:tblStyle w:val="ac"/>
        <w:tblW w:w="10064" w:type="dxa"/>
        <w:tblInd w:w="0" w:type="dxa"/>
        <w:tblLayout w:type="fixed"/>
        <w:tblLook w:val="0400" w:firstRow="0" w:lastRow="0" w:firstColumn="0" w:lastColumn="0" w:noHBand="0" w:noVBand="1"/>
      </w:tblPr>
      <w:tblGrid>
        <w:gridCol w:w="1648"/>
        <w:gridCol w:w="4508"/>
        <w:gridCol w:w="3908"/>
      </w:tblGrid>
      <w:tr w:rsidR="0091370C" w:rsidRPr="0040130B" w14:paraId="6D25E8BC" w14:textId="77777777">
        <w:trPr>
          <w:tblHeader/>
        </w:trPr>
        <w:tc>
          <w:tcPr>
            <w:tcW w:w="164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9A2F23B"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Categoría</w:t>
            </w:r>
          </w:p>
        </w:tc>
        <w:tc>
          <w:tcPr>
            <w:tcW w:w="450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B33BEEF"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OPORTUNIDADES (Externo +)</w:t>
            </w:r>
          </w:p>
        </w:tc>
        <w:tc>
          <w:tcPr>
            <w:tcW w:w="390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0B30E09F"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AMENAZAS (Externo -)</w:t>
            </w:r>
          </w:p>
        </w:tc>
      </w:tr>
      <w:tr w:rsidR="0091370C" w:rsidRPr="0040130B" w14:paraId="1B8D49AA" w14:textId="77777777">
        <w:tc>
          <w:tcPr>
            <w:tcW w:w="164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25E5E3E"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Calidad de Datos</w:t>
            </w:r>
          </w:p>
        </w:tc>
        <w:tc>
          <w:tcPr>
            <w:tcW w:w="450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9526ABB" w14:textId="77777777" w:rsidR="0091370C" w:rsidRPr="0040130B" w:rsidRDefault="002C1C7C">
            <w:pPr>
              <w:rPr>
                <w:rFonts w:eastAsia="Times New Roman"/>
                <w:color w:val="1F1F1F"/>
                <w:sz w:val="24"/>
                <w:szCs w:val="24"/>
              </w:rPr>
            </w:pPr>
            <w:r w:rsidRPr="0040130B">
              <w:rPr>
                <w:rFonts w:eastAsia="Times New Roman"/>
                <w:color w:val="1F1F1F"/>
                <w:sz w:val="24"/>
                <w:szCs w:val="24"/>
              </w:rPr>
              <w:t>Implementación de modelos predictivos para personalizar estrategias de enseñanza.</w:t>
            </w:r>
          </w:p>
        </w:tc>
        <w:tc>
          <w:tcPr>
            <w:tcW w:w="390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9D56B97" w14:textId="77777777" w:rsidR="0091370C" w:rsidRPr="0040130B" w:rsidRDefault="002C1C7C">
            <w:pPr>
              <w:rPr>
                <w:rFonts w:eastAsia="Times New Roman"/>
                <w:color w:val="1F1F1F"/>
                <w:sz w:val="24"/>
                <w:szCs w:val="24"/>
              </w:rPr>
            </w:pPr>
            <w:r w:rsidRPr="0040130B">
              <w:rPr>
                <w:rFonts w:eastAsia="Times New Roman"/>
                <w:color w:val="1F1F1F"/>
                <w:sz w:val="24"/>
                <w:szCs w:val="24"/>
              </w:rPr>
              <w:t>Dependencia de plataformas externas que comprometan la soberanía de los datos.</w:t>
            </w:r>
          </w:p>
        </w:tc>
      </w:tr>
      <w:tr w:rsidR="0091370C" w:rsidRPr="0040130B" w14:paraId="329D1E0E" w14:textId="77777777">
        <w:tc>
          <w:tcPr>
            <w:tcW w:w="164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64FAF04"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Acceso</w:t>
            </w:r>
          </w:p>
        </w:tc>
        <w:tc>
          <w:tcPr>
            <w:tcW w:w="450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9F9DF09" w14:textId="77777777" w:rsidR="0091370C" w:rsidRPr="0040130B" w:rsidRDefault="002C1C7C">
            <w:pPr>
              <w:rPr>
                <w:rFonts w:eastAsia="Times New Roman"/>
                <w:color w:val="1F1F1F"/>
                <w:sz w:val="24"/>
                <w:szCs w:val="24"/>
              </w:rPr>
            </w:pPr>
            <w:r w:rsidRPr="0040130B">
              <w:rPr>
                <w:rFonts w:eastAsia="Times New Roman"/>
                <w:color w:val="1F1F1F"/>
                <w:sz w:val="24"/>
                <w:szCs w:val="24"/>
              </w:rPr>
              <w:t>Herramientas de IA que facilitan la inclusión y el acceso desde zonas remotas.</w:t>
            </w:r>
          </w:p>
        </w:tc>
        <w:tc>
          <w:tcPr>
            <w:tcW w:w="390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1EE00AF" w14:textId="77777777" w:rsidR="0091370C" w:rsidRPr="0040130B" w:rsidRDefault="002C1C7C">
            <w:pPr>
              <w:rPr>
                <w:rFonts w:eastAsia="Times New Roman"/>
                <w:color w:val="1F1F1F"/>
                <w:sz w:val="24"/>
                <w:szCs w:val="24"/>
              </w:rPr>
            </w:pPr>
            <w:r w:rsidRPr="0040130B">
              <w:rPr>
                <w:rFonts w:eastAsia="Times New Roman"/>
                <w:color w:val="1F1F1F"/>
                <w:sz w:val="24"/>
                <w:szCs w:val="24"/>
              </w:rPr>
              <w:t>Desigualdad tecnológica regional que limita la estandarización educativa.</w:t>
            </w:r>
          </w:p>
        </w:tc>
      </w:tr>
      <w:tr w:rsidR="0091370C" w:rsidRPr="0040130B" w14:paraId="64D844A2" w14:textId="77777777">
        <w:tc>
          <w:tcPr>
            <w:tcW w:w="164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096C8D1"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Integración</w:t>
            </w:r>
          </w:p>
        </w:tc>
        <w:tc>
          <w:tcPr>
            <w:tcW w:w="450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3A2C993" w14:textId="77777777" w:rsidR="0091370C" w:rsidRPr="0040130B" w:rsidRDefault="002C1C7C">
            <w:pPr>
              <w:rPr>
                <w:rFonts w:eastAsia="Times New Roman"/>
                <w:color w:val="1F1F1F"/>
                <w:sz w:val="24"/>
                <w:szCs w:val="24"/>
              </w:rPr>
            </w:pPr>
            <w:r w:rsidRPr="0040130B">
              <w:rPr>
                <w:rFonts w:eastAsia="Times New Roman"/>
                <w:color w:val="1F1F1F"/>
                <w:sz w:val="24"/>
                <w:szCs w:val="24"/>
              </w:rPr>
              <w:t xml:space="preserve">Certificación de competencias mediante </w:t>
            </w:r>
            <w:proofErr w:type="spellStart"/>
            <w:r w:rsidRPr="0040130B">
              <w:rPr>
                <w:rFonts w:eastAsia="Times New Roman"/>
                <w:i/>
                <w:iCs/>
                <w:color w:val="1F1F1F"/>
                <w:sz w:val="24"/>
                <w:szCs w:val="24"/>
              </w:rPr>
              <w:t>Blockchain</w:t>
            </w:r>
            <w:proofErr w:type="spellEnd"/>
            <w:r w:rsidRPr="0040130B">
              <w:rPr>
                <w:rFonts w:eastAsia="Times New Roman"/>
                <w:color w:val="1F1F1F"/>
                <w:sz w:val="24"/>
                <w:szCs w:val="24"/>
              </w:rPr>
              <w:t xml:space="preserve"> e interoperabilidad institucional.</w:t>
            </w:r>
          </w:p>
        </w:tc>
        <w:tc>
          <w:tcPr>
            <w:tcW w:w="390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71BE976" w14:textId="77777777" w:rsidR="0091370C" w:rsidRPr="0040130B" w:rsidRDefault="002C1C7C">
            <w:pPr>
              <w:rPr>
                <w:rFonts w:eastAsia="Times New Roman"/>
                <w:color w:val="1F1F1F"/>
                <w:sz w:val="24"/>
                <w:szCs w:val="24"/>
              </w:rPr>
            </w:pPr>
            <w:r w:rsidRPr="0040130B">
              <w:rPr>
                <w:rFonts w:eastAsia="Times New Roman"/>
                <w:color w:val="1F1F1F"/>
                <w:sz w:val="24"/>
                <w:szCs w:val="24"/>
              </w:rPr>
              <w:t>Ausencia de marcos legales globales que regulen las nuevas tecnologías educativas.</w:t>
            </w:r>
          </w:p>
        </w:tc>
      </w:tr>
      <w:tr w:rsidR="0091370C" w:rsidRPr="0040130B" w14:paraId="6496E161" w14:textId="77777777">
        <w:tc>
          <w:tcPr>
            <w:tcW w:w="164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7CDE2DA" w14:textId="77777777" w:rsidR="0091370C" w:rsidRPr="0040130B" w:rsidRDefault="002C1C7C">
            <w:pPr>
              <w:rPr>
                <w:rFonts w:eastAsia="Times New Roman"/>
                <w:color w:val="1F1F1F"/>
                <w:sz w:val="24"/>
                <w:szCs w:val="24"/>
              </w:rPr>
            </w:pPr>
            <w:r w:rsidRPr="0040130B">
              <w:rPr>
                <w:rFonts w:eastAsia="Times New Roman"/>
                <w:b/>
                <w:bCs/>
                <w:color w:val="1F1F1F"/>
                <w:sz w:val="24"/>
                <w:szCs w:val="24"/>
              </w:rPr>
              <w:t>Sesgo / Ética</w:t>
            </w:r>
          </w:p>
        </w:tc>
        <w:tc>
          <w:tcPr>
            <w:tcW w:w="450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084A389" w14:textId="77777777" w:rsidR="0091370C" w:rsidRPr="0040130B" w:rsidRDefault="002C1C7C">
            <w:pPr>
              <w:rPr>
                <w:rFonts w:eastAsia="Times New Roman"/>
                <w:color w:val="1F1F1F"/>
                <w:sz w:val="24"/>
                <w:szCs w:val="24"/>
              </w:rPr>
            </w:pPr>
            <w:r w:rsidRPr="0040130B">
              <w:rPr>
                <w:rFonts w:eastAsia="Times New Roman"/>
                <w:color w:val="1F1F1F"/>
                <w:sz w:val="24"/>
                <w:szCs w:val="24"/>
              </w:rPr>
              <w:t>Liderazgo en el diseño de IA con marcos de justicia algorítmica y humanismo.</w:t>
            </w:r>
          </w:p>
        </w:tc>
        <w:tc>
          <w:tcPr>
            <w:tcW w:w="390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B82662E" w14:textId="77777777" w:rsidR="0091370C" w:rsidRPr="0040130B" w:rsidRDefault="002C1C7C">
            <w:pPr>
              <w:rPr>
                <w:rFonts w:eastAsia="Times New Roman"/>
                <w:color w:val="1F1F1F"/>
                <w:sz w:val="24"/>
                <w:szCs w:val="24"/>
              </w:rPr>
            </w:pPr>
            <w:r w:rsidRPr="0040130B">
              <w:rPr>
                <w:rFonts w:eastAsia="Times New Roman"/>
                <w:color w:val="1F1F1F"/>
                <w:sz w:val="24"/>
                <w:szCs w:val="24"/>
              </w:rPr>
              <w:t>Algoritmos con sesgos externos que puedan afectar la equidad en las evaluaciones.</w:t>
            </w:r>
          </w:p>
        </w:tc>
      </w:tr>
    </w:tbl>
    <w:p w14:paraId="0B512AF2" w14:textId="77777777" w:rsidR="0091370C" w:rsidRPr="0040130B" w:rsidRDefault="0091370C">
      <w:pPr>
        <w:spacing w:before="200"/>
        <w:rPr>
          <w:sz w:val="24"/>
          <w:szCs w:val="24"/>
        </w:rPr>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91370C" w:rsidRPr="0040130B" w14:paraId="66037AB9" w14:textId="77777777">
        <w:tc>
          <w:tcPr>
            <w:tcW w:w="9360" w:type="dxa"/>
            <w:tcBorders>
              <w:top w:val="single" w:sz="4" w:space="0" w:color="CCCCCC"/>
              <w:left w:val="single" w:sz="4" w:space="0" w:color="CCCCCC"/>
              <w:bottom w:val="single" w:sz="4" w:space="0" w:color="CCCCCC"/>
              <w:right w:val="single" w:sz="4" w:space="0" w:color="CCCCCC"/>
            </w:tcBorders>
            <w:shd w:val="clear" w:color="auto" w:fill="FCE4EC"/>
            <w:tcMar>
              <w:top w:w="120" w:type="dxa"/>
              <w:left w:w="200" w:type="dxa"/>
              <w:bottom w:w="120" w:type="dxa"/>
              <w:right w:w="200" w:type="dxa"/>
            </w:tcMar>
          </w:tcPr>
          <w:p w14:paraId="43E93E2F" w14:textId="77777777" w:rsidR="0091370C" w:rsidRPr="0040130B" w:rsidRDefault="002C1C7C">
            <w:pPr>
              <w:rPr>
                <w:sz w:val="24"/>
                <w:szCs w:val="24"/>
              </w:rPr>
            </w:pPr>
            <w:r w:rsidRPr="0040130B">
              <w:rPr>
                <w:b/>
                <w:bCs/>
                <w:color w:val="1F3864"/>
                <w:sz w:val="24"/>
                <w:szCs w:val="24"/>
              </w:rPr>
              <w:t>4. Objetivos SMART —: Diseño de Proyecto de IA Educativa</w:t>
            </w:r>
          </w:p>
        </w:tc>
      </w:tr>
    </w:tbl>
    <w:p w14:paraId="2E87E965" w14:textId="77777777" w:rsidR="0091370C" w:rsidRPr="0040130B" w:rsidRDefault="002C1C7C">
      <w:pPr>
        <w:spacing w:before="200"/>
        <w:rPr>
          <w:b/>
          <w:bCs/>
          <w:sz w:val="24"/>
          <w:szCs w:val="24"/>
        </w:rPr>
      </w:pPr>
      <w:r w:rsidRPr="0040130B">
        <w:rPr>
          <w:b/>
          <w:bCs/>
          <w:sz w:val="24"/>
          <w:szCs w:val="24"/>
        </w:rPr>
        <w:t>1. Objetivo General (SMART)</w:t>
      </w:r>
    </w:p>
    <w:p w14:paraId="16E57AFE" w14:textId="77777777" w:rsidR="00A57A2A" w:rsidRPr="00B42390" w:rsidRDefault="00A57A2A" w:rsidP="00A57A2A">
      <w:pPr>
        <w:spacing w:before="100" w:beforeAutospacing="1"/>
        <w:jc w:val="both"/>
        <w:rPr>
          <w:rFonts w:eastAsia="Times New Roman"/>
          <w:color w:val="1F1F1F"/>
          <w:sz w:val="24"/>
          <w:szCs w:val="24"/>
        </w:rPr>
      </w:pPr>
      <w:r w:rsidRPr="00B42390">
        <w:rPr>
          <w:rFonts w:eastAsia="Times New Roman"/>
          <w:color w:val="1F1F1F"/>
          <w:sz w:val="24"/>
          <w:szCs w:val="24"/>
          <w:bdr w:val="none" w:sz="0" w:space="0" w:color="auto" w:frame="1"/>
        </w:rPr>
        <w:t xml:space="preserve">Implementar el MVP del sistema </w:t>
      </w:r>
      <w:r w:rsidRPr="00B42390">
        <w:rPr>
          <w:rFonts w:eastAsia="Times New Roman"/>
          <w:b/>
          <w:bCs/>
          <w:color w:val="1F1F1F"/>
          <w:sz w:val="24"/>
          <w:szCs w:val="24"/>
          <w:bdr w:val="none" w:sz="0" w:space="0" w:color="auto" w:frame="1"/>
        </w:rPr>
        <w:t>NAV-IA</w:t>
      </w:r>
      <w:r w:rsidRPr="00B42390">
        <w:rPr>
          <w:rFonts w:eastAsia="Times New Roman"/>
          <w:color w:val="1F1F1F"/>
          <w:sz w:val="24"/>
          <w:szCs w:val="24"/>
          <w:bdr w:val="none" w:sz="0" w:space="0" w:color="auto" w:frame="1"/>
        </w:rPr>
        <w:t xml:space="preserve"> para el ciclo académico 2026, integrando modelos de analítica predictiva y procesamiento de lenguaje natural, con el fin de reducir la deserción en un 15% mediante alertas tempranas y la personalización de la retroalimentación docente en la Escuela de Posgrado de la Armada Boliviana.</w:t>
      </w:r>
      <w:r w:rsidRPr="00B42390">
        <w:rPr>
          <w:rFonts w:eastAsia="Times New Roman"/>
          <w:color w:val="1F1F1F"/>
          <w:sz w:val="24"/>
          <w:szCs w:val="24"/>
        </w:rPr>
        <w:t xml:space="preserve"> </w:t>
      </w:r>
    </w:p>
    <w:p w14:paraId="7CAC10F2" w14:textId="77777777" w:rsidR="00A57A2A" w:rsidRPr="00B42390" w:rsidRDefault="00A57A2A" w:rsidP="00A57A2A">
      <w:pPr>
        <w:spacing w:before="100" w:beforeAutospacing="1" w:after="120"/>
        <w:jc w:val="both"/>
        <w:outlineLvl w:val="2"/>
        <w:rPr>
          <w:rFonts w:eastAsia="Times New Roman"/>
          <w:b/>
          <w:bCs/>
          <w:color w:val="1F1F1F"/>
          <w:sz w:val="24"/>
          <w:szCs w:val="24"/>
        </w:rPr>
      </w:pPr>
      <w:r w:rsidRPr="00B42390">
        <w:rPr>
          <w:rFonts w:eastAsia="Times New Roman"/>
          <w:b/>
          <w:bCs/>
          <w:color w:val="1F1F1F"/>
          <w:sz w:val="24"/>
          <w:szCs w:val="24"/>
        </w:rPr>
        <w:t>Objetivos Específicos</w:t>
      </w:r>
    </w:p>
    <w:p w14:paraId="70130735" w14:textId="77777777" w:rsidR="00A57A2A" w:rsidRPr="00B42390" w:rsidRDefault="00A57A2A" w:rsidP="00A57A2A">
      <w:pPr>
        <w:numPr>
          <w:ilvl w:val="0"/>
          <w:numId w:val="20"/>
        </w:numPr>
        <w:spacing w:before="100" w:beforeAutospacing="1"/>
        <w:jc w:val="both"/>
        <w:rPr>
          <w:rFonts w:eastAsia="Times New Roman"/>
          <w:color w:val="1F1F1F"/>
          <w:sz w:val="24"/>
          <w:szCs w:val="24"/>
        </w:rPr>
      </w:pPr>
      <w:r w:rsidRPr="00B42390">
        <w:rPr>
          <w:rFonts w:eastAsia="Times New Roman"/>
          <w:b/>
          <w:bCs/>
          <w:color w:val="1F1F1F"/>
          <w:sz w:val="24"/>
          <w:szCs w:val="24"/>
          <w:bdr w:val="none" w:sz="0" w:space="0" w:color="auto" w:frame="1"/>
        </w:rPr>
        <w:lastRenderedPageBreak/>
        <w:t>Analítica Predictiva:</w:t>
      </w:r>
      <w:r w:rsidRPr="00B42390">
        <w:rPr>
          <w:rFonts w:eastAsia="Times New Roman"/>
          <w:color w:val="1F1F1F"/>
          <w:sz w:val="24"/>
          <w:szCs w:val="24"/>
          <w:bdr w:val="none" w:sz="0" w:space="0" w:color="auto" w:frame="1"/>
        </w:rPr>
        <w:t xml:space="preserve"> Identificar patrones de comportamiento en el LMS Moodle para emitir alertas de riesgo académico.</w:t>
      </w:r>
      <w:r w:rsidRPr="00B42390">
        <w:rPr>
          <w:rFonts w:eastAsia="Times New Roman"/>
          <w:color w:val="1F1F1F"/>
          <w:sz w:val="24"/>
          <w:szCs w:val="24"/>
        </w:rPr>
        <w:t xml:space="preserve"> </w:t>
      </w:r>
    </w:p>
    <w:p w14:paraId="250872DE" w14:textId="77777777" w:rsidR="00A57A2A" w:rsidRPr="00B42390" w:rsidRDefault="00A57A2A" w:rsidP="00A57A2A">
      <w:pPr>
        <w:numPr>
          <w:ilvl w:val="0"/>
          <w:numId w:val="20"/>
        </w:numPr>
        <w:spacing w:before="100" w:beforeAutospacing="1"/>
        <w:jc w:val="both"/>
        <w:rPr>
          <w:rFonts w:eastAsia="Times New Roman"/>
          <w:color w:val="1F1F1F"/>
          <w:sz w:val="24"/>
          <w:szCs w:val="24"/>
        </w:rPr>
      </w:pPr>
      <w:r w:rsidRPr="00B42390">
        <w:rPr>
          <w:rFonts w:eastAsia="Times New Roman"/>
          <w:b/>
          <w:bCs/>
          <w:color w:val="1F1F1F"/>
          <w:sz w:val="24"/>
          <w:szCs w:val="24"/>
          <w:bdr w:val="none" w:sz="0" w:space="0" w:color="auto" w:frame="1"/>
        </w:rPr>
        <w:t>Arquitectura Híbrida:</w:t>
      </w:r>
      <w:r w:rsidRPr="00B42390">
        <w:rPr>
          <w:rFonts w:eastAsia="Times New Roman"/>
          <w:color w:val="1F1F1F"/>
          <w:sz w:val="24"/>
          <w:szCs w:val="24"/>
          <w:bdr w:val="none" w:sz="0" w:space="0" w:color="auto" w:frame="1"/>
        </w:rPr>
        <w:t xml:space="preserve"> Configurar un modelo </w:t>
      </w:r>
      <w:r w:rsidRPr="00B42390">
        <w:rPr>
          <w:rFonts w:eastAsia="Times New Roman"/>
          <w:b/>
          <w:bCs/>
          <w:color w:val="1F1F1F"/>
          <w:sz w:val="24"/>
          <w:szCs w:val="24"/>
          <w:bdr w:val="none" w:sz="0" w:space="0" w:color="auto" w:frame="1"/>
        </w:rPr>
        <w:t>LSTM</w:t>
      </w:r>
      <w:r w:rsidRPr="00B42390">
        <w:rPr>
          <w:rFonts w:eastAsia="Times New Roman"/>
          <w:color w:val="1F1F1F"/>
          <w:sz w:val="24"/>
          <w:szCs w:val="24"/>
          <w:bdr w:val="none" w:sz="0" w:space="0" w:color="auto" w:frame="1"/>
        </w:rPr>
        <w:t xml:space="preserve"> para series temporales de interacción y un </w:t>
      </w:r>
      <w:proofErr w:type="spellStart"/>
      <w:r w:rsidRPr="00B42390">
        <w:rPr>
          <w:rFonts w:eastAsia="Times New Roman"/>
          <w:b/>
          <w:bCs/>
          <w:color w:val="1F1F1F"/>
          <w:sz w:val="24"/>
          <w:szCs w:val="24"/>
          <w:bdr w:val="none" w:sz="0" w:space="0" w:color="auto" w:frame="1"/>
        </w:rPr>
        <w:t>Transformer</w:t>
      </w:r>
      <w:proofErr w:type="spellEnd"/>
      <w:r w:rsidRPr="00B42390">
        <w:rPr>
          <w:rFonts w:eastAsia="Times New Roman"/>
          <w:b/>
          <w:bCs/>
          <w:color w:val="1F1F1F"/>
          <w:sz w:val="24"/>
          <w:szCs w:val="24"/>
          <w:bdr w:val="none" w:sz="0" w:space="0" w:color="auto" w:frame="1"/>
        </w:rPr>
        <w:t>/LLM</w:t>
      </w:r>
      <w:r w:rsidRPr="00B42390">
        <w:rPr>
          <w:rFonts w:eastAsia="Times New Roman"/>
          <w:color w:val="1F1F1F"/>
          <w:sz w:val="24"/>
          <w:szCs w:val="24"/>
          <w:bdr w:val="none" w:sz="0" w:space="0" w:color="auto" w:frame="1"/>
        </w:rPr>
        <w:t xml:space="preserve"> para el análisis semántico de foros y ensayos.</w:t>
      </w:r>
      <w:r w:rsidRPr="00B42390">
        <w:rPr>
          <w:rFonts w:eastAsia="Times New Roman"/>
          <w:color w:val="1F1F1F"/>
          <w:sz w:val="24"/>
          <w:szCs w:val="24"/>
        </w:rPr>
        <w:t xml:space="preserve"> </w:t>
      </w:r>
    </w:p>
    <w:p w14:paraId="502B76CE" w14:textId="77777777" w:rsidR="00A57A2A" w:rsidRPr="00B42390" w:rsidRDefault="00A57A2A" w:rsidP="00A57A2A">
      <w:pPr>
        <w:numPr>
          <w:ilvl w:val="0"/>
          <w:numId w:val="20"/>
        </w:numPr>
        <w:spacing w:before="100" w:beforeAutospacing="1"/>
        <w:jc w:val="both"/>
        <w:rPr>
          <w:rFonts w:ascii="Times New Roman" w:eastAsia="Times New Roman" w:hAnsi="Times New Roman" w:cs="Times New Roman"/>
          <w:color w:val="1F1F1F"/>
          <w:sz w:val="24"/>
          <w:szCs w:val="24"/>
        </w:rPr>
      </w:pPr>
      <w:r w:rsidRPr="00B42390">
        <w:rPr>
          <w:rFonts w:eastAsia="Times New Roman"/>
          <w:b/>
          <w:bCs/>
          <w:color w:val="1F1F1F"/>
          <w:sz w:val="24"/>
          <w:szCs w:val="24"/>
          <w:bdr w:val="none" w:sz="0" w:space="0" w:color="auto" w:frame="1"/>
        </w:rPr>
        <w:t>Gobernanza Ética:</w:t>
      </w:r>
      <w:r w:rsidRPr="00B42390">
        <w:rPr>
          <w:rFonts w:eastAsia="Times New Roman"/>
          <w:color w:val="1F1F1F"/>
          <w:sz w:val="24"/>
          <w:szCs w:val="24"/>
          <w:bdr w:val="none" w:sz="0" w:space="0" w:color="auto" w:frame="1"/>
        </w:rPr>
        <w:t xml:space="preserve"> Asegurar la soberanía de datos militares mediante el despliegue de modelos</w:t>
      </w:r>
      <w:r w:rsidRPr="00B42390">
        <w:rPr>
          <w:rFonts w:ascii="Times New Roman" w:eastAsia="Times New Roman" w:hAnsi="Times New Roman" w:cs="Times New Roman"/>
          <w:color w:val="1F1F1F"/>
          <w:sz w:val="24"/>
          <w:szCs w:val="24"/>
          <w:bdr w:val="none" w:sz="0" w:space="0" w:color="auto" w:frame="1"/>
        </w:rPr>
        <w:t xml:space="preserve"> en servidores locales (</w:t>
      </w:r>
      <w:proofErr w:type="spellStart"/>
      <w:r w:rsidRPr="00B42390">
        <w:rPr>
          <w:rFonts w:ascii="Times New Roman" w:eastAsia="Times New Roman" w:hAnsi="Times New Roman" w:cs="Times New Roman"/>
          <w:i/>
          <w:iCs/>
          <w:color w:val="1F1F1F"/>
          <w:sz w:val="24"/>
          <w:szCs w:val="24"/>
          <w:bdr w:val="none" w:sz="0" w:space="0" w:color="auto" w:frame="1"/>
        </w:rPr>
        <w:t>on</w:t>
      </w:r>
      <w:proofErr w:type="spellEnd"/>
      <w:r w:rsidRPr="00B42390">
        <w:rPr>
          <w:rFonts w:ascii="Times New Roman" w:eastAsia="Times New Roman" w:hAnsi="Times New Roman" w:cs="Times New Roman"/>
          <w:i/>
          <w:iCs/>
          <w:color w:val="1F1F1F"/>
          <w:sz w:val="24"/>
          <w:szCs w:val="24"/>
          <w:bdr w:val="none" w:sz="0" w:space="0" w:color="auto" w:frame="1"/>
        </w:rPr>
        <w:t>-premise</w:t>
      </w:r>
      <w:r w:rsidRPr="00B42390">
        <w:rPr>
          <w:rFonts w:ascii="Times New Roman" w:eastAsia="Times New Roman" w:hAnsi="Times New Roman" w:cs="Times New Roman"/>
          <w:color w:val="1F1F1F"/>
          <w:sz w:val="24"/>
          <w:szCs w:val="24"/>
          <w:bdr w:val="none" w:sz="0" w:space="0" w:color="auto" w:frame="1"/>
        </w:rPr>
        <w:t>).</w:t>
      </w:r>
      <w:r w:rsidRPr="00B42390">
        <w:rPr>
          <w:rFonts w:ascii="Times New Roman" w:eastAsia="Times New Roman" w:hAnsi="Times New Roman" w:cs="Times New Roman"/>
          <w:color w:val="1F1F1F"/>
          <w:sz w:val="24"/>
          <w:szCs w:val="24"/>
        </w:rPr>
        <w:t xml:space="preserve"> </w:t>
      </w:r>
    </w:p>
    <w:p w14:paraId="40F3E931" w14:textId="77777777" w:rsidR="00277B23" w:rsidRPr="0040130B" w:rsidRDefault="00277B23">
      <w:pPr>
        <w:spacing w:before="200"/>
        <w:rPr>
          <w:sz w:val="24"/>
          <w:szCs w:val="24"/>
        </w:rPr>
      </w:pPr>
    </w:p>
    <w:p w14:paraId="01F44099" w14:textId="77777777" w:rsidR="0091370C" w:rsidRPr="0040130B" w:rsidRDefault="002C1C7C">
      <w:pPr>
        <w:spacing w:before="200"/>
        <w:rPr>
          <w:b/>
          <w:bCs/>
          <w:sz w:val="24"/>
          <w:szCs w:val="24"/>
        </w:rPr>
      </w:pPr>
      <w:r w:rsidRPr="0040130B">
        <w:rPr>
          <w:b/>
          <w:bCs/>
          <w:sz w:val="24"/>
          <w:szCs w:val="24"/>
        </w:rPr>
        <w:t>2. Objetivos Específicos</w:t>
      </w:r>
    </w:p>
    <w:p w14:paraId="125EECE6" w14:textId="77777777" w:rsidR="0091370C" w:rsidRPr="0040130B" w:rsidRDefault="00000000">
      <w:pPr>
        <w:spacing w:before="200"/>
        <w:rPr>
          <w:b/>
          <w:bCs/>
          <w:sz w:val="24"/>
          <w:szCs w:val="24"/>
        </w:rPr>
      </w:pPr>
      <w:sdt>
        <w:sdtPr>
          <w:rPr>
            <w:sz w:val="24"/>
            <w:szCs w:val="24"/>
          </w:rPr>
          <w:tag w:val="goog_rdk_0"/>
          <w:id w:val="-1749537889"/>
        </w:sdtPr>
        <w:sdtContent>
          <w:r w:rsidR="002C1C7C" w:rsidRPr="0040130B">
            <w:rPr>
              <w:rFonts w:ascii="Segoe UI Emoji" w:eastAsia="Arial Unicode MS" w:hAnsi="Segoe UI Emoji" w:cs="Segoe UI Emoji"/>
              <w:b/>
              <w:bCs/>
              <w:sz w:val="24"/>
              <w:szCs w:val="24"/>
            </w:rPr>
            <w:t>✅</w:t>
          </w:r>
        </w:sdtContent>
      </w:sdt>
      <w:r w:rsidR="002C1C7C" w:rsidRPr="0040130B">
        <w:rPr>
          <w:b/>
          <w:bCs/>
          <w:sz w:val="24"/>
          <w:szCs w:val="24"/>
        </w:rPr>
        <w:t xml:space="preserve"> OE1 — Identificación del problema</w:t>
      </w:r>
    </w:p>
    <w:p w14:paraId="0F8CA754" w14:textId="77777777" w:rsidR="00E65154" w:rsidRDefault="00E65154">
      <w:pPr>
        <w:spacing w:before="200"/>
        <w:rPr>
          <w:rFonts w:ascii="Times New Roman" w:eastAsia="Times New Roman" w:hAnsi="Times New Roman" w:cs="Times New Roman"/>
          <w:sz w:val="24"/>
          <w:szCs w:val="24"/>
        </w:rPr>
      </w:pPr>
      <w:r w:rsidRPr="00FA4F4A">
        <w:rPr>
          <w:rFonts w:ascii="Times New Roman" w:eastAsia="Times New Roman" w:hAnsi="Times New Roman" w:cs="Times New Roman"/>
          <w:sz w:val="24"/>
          <w:szCs w:val="24"/>
        </w:rPr>
        <w:t xml:space="preserve">Definir el problema de heterogeneidad y riesgo de deserción mediante una pregunta de investigación clara. </w:t>
      </w:r>
    </w:p>
    <w:p w14:paraId="11C4513B" w14:textId="5FB07530" w:rsidR="0091370C" w:rsidRPr="0040130B" w:rsidRDefault="00000000">
      <w:pPr>
        <w:spacing w:before="200"/>
        <w:rPr>
          <w:b/>
          <w:bCs/>
          <w:sz w:val="24"/>
          <w:szCs w:val="24"/>
        </w:rPr>
      </w:pPr>
      <w:sdt>
        <w:sdtPr>
          <w:rPr>
            <w:sz w:val="24"/>
            <w:szCs w:val="24"/>
          </w:rPr>
          <w:tag w:val="goog_rdk_1"/>
          <w:id w:val="-468795514"/>
        </w:sdtPr>
        <w:sdtContent>
          <w:r w:rsidR="002C1C7C" w:rsidRPr="0040130B">
            <w:rPr>
              <w:rFonts w:ascii="Segoe UI Emoji" w:eastAsia="Arial Unicode MS" w:hAnsi="Segoe UI Emoji" w:cs="Segoe UI Emoji"/>
              <w:b/>
              <w:bCs/>
              <w:sz w:val="24"/>
              <w:szCs w:val="24"/>
            </w:rPr>
            <w:t>✅</w:t>
          </w:r>
        </w:sdtContent>
      </w:sdt>
      <w:r w:rsidR="002C1C7C" w:rsidRPr="0040130B">
        <w:rPr>
          <w:b/>
          <w:bCs/>
          <w:sz w:val="24"/>
          <w:szCs w:val="24"/>
        </w:rPr>
        <w:t xml:space="preserve"> OE2 — Selección de arquitectura de IA</w:t>
      </w:r>
    </w:p>
    <w:p w14:paraId="0AA58A30" w14:textId="31D626C0" w:rsidR="00E65154" w:rsidRPr="00FA4F4A" w:rsidRDefault="00E65154" w:rsidP="00E6515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FA4F4A">
        <w:rPr>
          <w:rFonts w:ascii="Times New Roman" w:eastAsia="Times New Roman" w:hAnsi="Times New Roman" w:cs="Times New Roman"/>
          <w:sz w:val="24"/>
          <w:szCs w:val="24"/>
        </w:rPr>
        <w:t>emostrando su coherencia para procesar el lenguaje natural y las interacciones semánticas en el aula virtual para una personalización real [Ajustado para coherencia con Fuente 23 y 24].</w:t>
      </w:r>
    </w:p>
    <w:p w14:paraId="586F1165" w14:textId="77777777" w:rsidR="0091370C" w:rsidRPr="0040130B" w:rsidRDefault="00000000">
      <w:pPr>
        <w:spacing w:before="200"/>
        <w:rPr>
          <w:b/>
          <w:bCs/>
          <w:sz w:val="24"/>
          <w:szCs w:val="24"/>
        </w:rPr>
      </w:pPr>
      <w:sdt>
        <w:sdtPr>
          <w:rPr>
            <w:sz w:val="24"/>
            <w:szCs w:val="24"/>
          </w:rPr>
          <w:tag w:val="goog_rdk_2"/>
          <w:id w:val="-136078873"/>
        </w:sdtPr>
        <w:sdtContent>
          <w:r w:rsidR="002C1C7C" w:rsidRPr="0040130B">
            <w:rPr>
              <w:rFonts w:ascii="Segoe UI Emoji" w:eastAsia="Arial Unicode MS" w:hAnsi="Segoe UI Emoji" w:cs="Segoe UI Emoji"/>
              <w:b/>
              <w:bCs/>
              <w:sz w:val="24"/>
              <w:szCs w:val="24"/>
            </w:rPr>
            <w:t>✅</w:t>
          </w:r>
        </w:sdtContent>
      </w:sdt>
      <w:r w:rsidR="002C1C7C" w:rsidRPr="0040130B">
        <w:rPr>
          <w:b/>
          <w:bCs/>
          <w:sz w:val="24"/>
          <w:szCs w:val="24"/>
        </w:rPr>
        <w:t xml:space="preserve"> OE3 — Análisis de datos</w:t>
      </w:r>
    </w:p>
    <w:p w14:paraId="398188E3" w14:textId="77777777" w:rsidR="00E65154" w:rsidRPr="00FA4F4A" w:rsidRDefault="00E65154" w:rsidP="00E65154">
      <w:pPr>
        <w:spacing w:before="100" w:beforeAutospacing="1" w:after="100" w:afterAutospacing="1"/>
        <w:rPr>
          <w:rFonts w:ascii="Times New Roman" w:eastAsia="Times New Roman" w:hAnsi="Times New Roman" w:cs="Times New Roman"/>
          <w:sz w:val="24"/>
          <w:szCs w:val="24"/>
        </w:rPr>
      </w:pPr>
      <w:r w:rsidRPr="00FA4F4A">
        <w:rPr>
          <w:rFonts w:ascii="Times New Roman" w:eastAsia="Times New Roman" w:hAnsi="Times New Roman" w:cs="Times New Roman"/>
          <w:sz w:val="24"/>
          <w:szCs w:val="24"/>
        </w:rPr>
        <w:t xml:space="preserve">Describir datos de interacción y desempeño, identificando desafíos como la inconsistencia en registros y limitaciones de conectividad en unidades remotas. </w:t>
      </w:r>
    </w:p>
    <w:p w14:paraId="4BF9874A" w14:textId="77777777" w:rsidR="0091370C" w:rsidRPr="0040130B" w:rsidRDefault="00000000">
      <w:pPr>
        <w:spacing w:before="200"/>
        <w:rPr>
          <w:b/>
          <w:bCs/>
          <w:sz w:val="24"/>
          <w:szCs w:val="24"/>
        </w:rPr>
      </w:pPr>
      <w:sdt>
        <w:sdtPr>
          <w:rPr>
            <w:sz w:val="24"/>
            <w:szCs w:val="24"/>
          </w:rPr>
          <w:tag w:val="goog_rdk_3"/>
          <w:id w:val="1108518814"/>
        </w:sdtPr>
        <w:sdtContent>
          <w:r w:rsidR="002C1C7C" w:rsidRPr="0040130B">
            <w:rPr>
              <w:rFonts w:ascii="Segoe UI Emoji" w:eastAsia="Arial Unicode MS" w:hAnsi="Segoe UI Emoji" w:cs="Segoe UI Emoji"/>
              <w:b/>
              <w:bCs/>
              <w:sz w:val="24"/>
              <w:szCs w:val="24"/>
            </w:rPr>
            <w:t>✅</w:t>
          </w:r>
        </w:sdtContent>
      </w:sdt>
      <w:r w:rsidR="002C1C7C" w:rsidRPr="0040130B">
        <w:rPr>
          <w:b/>
          <w:bCs/>
          <w:sz w:val="24"/>
          <w:szCs w:val="24"/>
        </w:rPr>
        <w:t xml:space="preserve"> OE4 — Evaluación ética</w:t>
      </w:r>
    </w:p>
    <w:p w14:paraId="5E57B127" w14:textId="77777777" w:rsidR="00E65154" w:rsidRPr="00FA4F4A" w:rsidRDefault="00E65154" w:rsidP="00E65154">
      <w:pPr>
        <w:spacing w:before="100" w:beforeAutospacing="1" w:after="100" w:afterAutospacing="1"/>
        <w:rPr>
          <w:rFonts w:ascii="Times New Roman" w:eastAsia="Times New Roman" w:hAnsi="Times New Roman" w:cs="Times New Roman"/>
          <w:sz w:val="24"/>
          <w:szCs w:val="24"/>
        </w:rPr>
      </w:pPr>
      <w:r w:rsidRPr="00FA4F4A">
        <w:rPr>
          <w:rFonts w:ascii="Times New Roman" w:eastAsia="Times New Roman" w:hAnsi="Times New Roman" w:cs="Times New Roman"/>
          <w:sz w:val="24"/>
          <w:szCs w:val="24"/>
        </w:rPr>
        <w:t xml:space="preserve">Mitigar riesgos éticos mediante auditorías de algoritmos y </w:t>
      </w:r>
      <w:proofErr w:type="spellStart"/>
      <w:r w:rsidRPr="00FA4F4A">
        <w:rPr>
          <w:rFonts w:ascii="Times New Roman" w:eastAsia="Times New Roman" w:hAnsi="Times New Roman" w:cs="Times New Roman"/>
          <w:sz w:val="24"/>
          <w:szCs w:val="24"/>
        </w:rPr>
        <w:t>anonimización</w:t>
      </w:r>
      <w:proofErr w:type="spellEnd"/>
      <w:r w:rsidRPr="00FA4F4A">
        <w:rPr>
          <w:rFonts w:ascii="Times New Roman" w:eastAsia="Times New Roman" w:hAnsi="Times New Roman" w:cs="Times New Roman"/>
          <w:sz w:val="24"/>
          <w:szCs w:val="24"/>
        </w:rPr>
        <w:t xml:space="preserve"> de datos bajo protocolos de seguridad militar. </w:t>
      </w:r>
    </w:p>
    <w:p w14:paraId="027DEA36" w14:textId="77777777" w:rsidR="0091370C" w:rsidRPr="0040130B" w:rsidRDefault="00000000">
      <w:pPr>
        <w:spacing w:before="200"/>
        <w:rPr>
          <w:b/>
          <w:bCs/>
          <w:sz w:val="24"/>
          <w:szCs w:val="24"/>
        </w:rPr>
      </w:pPr>
      <w:sdt>
        <w:sdtPr>
          <w:rPr>
            <w:sz w:val="24"/>
            <w:szCs w:val="24"/>
          </w:rPr>
          <w:tag w:val="goog_rdk_4"/>
          <w:id w:val="-955671732"/>
        </w:sdtPr>
        <w:sdtContent>
          <w:r w:rsidR="002C1C7C" w:rsidRPr="0040130B">
            <w:rPr>
              <w:rFonts w:ascii="Segoe UI Emoji" w:eastAsia="Arial Unicode MS" w:hAnsi="Segoe UI Emoji" w:cs="Segoe UI Emoji"/>
              <w:b/>
              <w:bCs/>
              <w:sz w:val="24"/>
              <w:szCs w:val="24"/>
            </w:rPr>
            <w:t>✅</w:t>
          </w:r>
        </w:sdtContent>
      </w:sdt>
      <w:r w:rsidR="002C1C7C" w:rsidRPr="0040130B">
        <w:rPr>
          <w:b/>
          <w:bCs/>
          <w:sz w:val="24"/>
          <w:szCs w:val="24"/>
        </w:rPr>
        <w:t xml:space="preserve"> OE5 — Comunicación estratégica</w:t>
      </w:r>
    </w:p>
    <w:p w14:paraId="4C57E6CC" w14:textId="7E67E8F0" w:rsidR="00843B16" w:rsidRPr="0040130B" w:rsidRDefault="00E65154">
      <w:pPr>
        <w:spacing w:before="200"/>
        <w:rPr>
          <w:sz w:val="24"/>
          <w:szCs w:val="24"/>
        </w:rPr>
      </w:pPr>
      <w:r w:rsidRPr="00FA4F4A">
        <w:rPr>
          <w:rFonts w:ascii="Times New Roman" w:eastAsia="Times New Roman" w:hAnsi="Times New Roman" w:cs="Times New Roman"/>
          <w:sz w:val="24"/>
          <w:szCs w:val="24"/>
        </w:rPr>
        <w:t xml:space="preserve">Comunicar el impacto del sistema </w:t>
      </w:r>
      <w:r w:rsidRPr="00FA4F4A">
        <w:rPr>
          <w:rFonts w:ascii="Times New Roman" w:eastAsia="Times New Roman" w:hAnsi="Times New Roman" w:cs="Times New Roman"/>
          <w:b/>
          <w:bCs/>
          <w:sz w:val="24"/>
          <w:szCs w:val="24"/>
        </w:rPr>
        <w:t>NAV-IA</w:t>
      </w:r>
      <w:r w:rsidRPr="00FA4F4A">
        <w:rPr>
          <w:rFonts w:ascii="Times New Roman" w:eastAsia="Times New Roman" w:hAnsi="Times New Roman" w:cs="Times New Roman"/>
          <w:sz w:val="24"/>
          <w:szCs w:val="24"/>
        </w:rPr>
        <w:t xml:space="preserve"> como una herramienta de alerta temprana para la excelencia operativa.</w:t>
      </w:r>
    </w:p>
    <w:p w14:paraId="059043BA" w14:textId="2C13339B" w:rsidR="0091370C" w:rsidRPr="0040130B" w:rsidRDefault="00843B16" w:rsidP="00843B16">
      <w:pPr>
        <w:jc w:val="both"/>
        <w:rPr>
          <w:sz w:val="24"/>
          <w:szCs w:val="24"/>
        </w:rPr>
      </w:pPr>
      <w:r w:rsidRPr="0040130B">
        <w:rPr>
          <w:sz w:val="24"/>
          <w:szCs w:val="24"/>
        </w:rPr>
        <w:t xml:space="preserve">"¿Sabían que la Escuela de Posgrado de la Armada puede predecir el éxito de sus oficiales antes del primer examen? Presentamos </w:t>
      </w:r>
      <w:r w:rsidRPr="0040130B">
        <w:rPr>
          <w:b/>
          <w:bCs/>
          <w:sz w:val="24"/>
          <w:szCs w:val="24"/>
        </w:rPr>
        <w:t>NAV-IA</w:t>
      </w:r>
      <w:r w:rsidRPr="0040130B">
        <w:rPr>
          <w:sz w:val="24"/>
          <w:szCs w:val="24"/>
        </w:rPr>
        <w:t>, un sistema de alerta temprana que utiliza inteligencia artificial para personalizar el aprendizaje. Al analizar patrones de estudio en tiempo real, NAV-IA permite a los instructores intervenir de manera precisa, reduciendo la deserción y garantizando que cada oficial alcance las competencias de la Era Digital. No es solo tecnología, es asegurar la excelencia operativa de nuestro capital humano mediante decisiones fundamentadas en datos. ¡Hagamos que el futuro de la educación naval comience hoy!".</w:t>
      </w:r>
      <w:r w:rsidRPr="0040130B">
        <w:rPr>
          <w:sz w:val="24"/>
          <w:szCs w:val="24"/>
        </w:rPr>
        <w:br w:type="page"/>
      </w:r>
    </w:p>
    <w:p w14:paraId="0A82FB0F" w14:textId="77777777" w:rsidR="0091370C" w:rsidRPr="0040130B" w:rsidRDefault="0091370C">
      <w:pPr>
        <w:spacing w:before="200"/>
        <w:rPr>
          <w:sz w:val="24"/>
          <w:szCs w:val="24"/>
        </w:rPr>
      </w:pP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91370C" w:rsidRPr="0040130B" w14:paraId="60CD1179" w14:textId="77777777">
        <w:tc>
          <w:tcPr>
            <w:tcW w:w="9360" w:type="dxa"/>
            <w:tcBorders>
              <w:top w:val="single" w:sz="4" w:space="0" w:color="CCCCCC"/>
              <w:left w:val="single" w:sz="4" w:space="0" w:color="CCCCCC"/>
              <w:bottom w:val="single" w:sz="4" w:space="0" w:color="CCCCCC"/>
              <w:right w:val="single" w:sz="4" w:space="0" w:color="CCCCCC"/>
            </w:tcBorders>
            <w:shd w:val="clear" w:color="auto" w:fill="FCE4EC"/>
            <w:tcMar>
              <w:top w:w="120" w:type="dxa"/>
              <w:left w:w="200" w:type="dxa"/>
              <w:bottom w:w="120" w:type="dxa"/>
              <w:right w:w="200" w:type="dxa"/>
            </w:tcMar>
          </w:tcPr>
          <w:p w14:paraId="5DE622AC" w14:textId="77777777" w:rsidR="0091370C" w:rsidRPr="0040130B" w:rsidRDefault="002C1C7C">
            <w:pPr>
              <w:rPr>
                <w:sz w:val="24"/>
                <w:szCs w:val="24"/>
              </w:rPr>
            </w:pPr>
            <w:r w:rsidRPr="0040130B">
              <w:rPr>
                <w:b/>
                <w:bCs/>
                <w:color w:val="1F3864"/>
                <w:sz w:val="24"/>
                <w:szCs w:val="24"/>
              </w:rPr>
              <w:t>5. La dimensión ética del proyecto</w:t>
            </w:r>
          </w:p>
        </w:tc>
      </w:tr>
    </w:tbl>
    <w:p w14:paraId="1F62B2DF" w14:textId="77777777" w:rsidR="00A9572A" w:rsidRPr="0040130B" w:rsidRDefault="00A9572A" w:rsidP="00A9572A">
      <w:pPr>
        <w:spacing w:before="60"/>
        <w:rPr>
          <w:sz w:val="24"/>
          <w:szCs w:val="24"/>
          <w:lang w:val="es-BO"/>
        </w:rPr>
      </w:pPr>
      <w:r w:rsidRPr="0040130B">
        <w:rPr>
          <w:sz w:val="24"/>
          <w:szCs w:val="24"/>
          <w:lang w:val="es-BO"/>
        </w:rPr>
        <w:t xml:space="preserve">Esta tabla está diseñada para alinearse con la </w:t>
      </w:r>
      <w:r w:rsidRPr="0040130B">
        <w:rPr>
          <w:b/>
          <w:bCs/>
          <w:sz w:val="24"/>
          <w:szCs w:val="24"/>
          <w:lang w:val="es-BO"/>
        </w:rPr>
        <w:t>Constitución Política del Estado (Art. 130 - Acción de Protección de Privacidad)</w:t>
      </w:r>
      <w:r w:rsidRPr="0040130B">
        <w:rPr>
          <w:sz w:val="24"/>
          <w:szCs w:val="24"/>
          <w:lang w:val="es-BO"/>
        </w:rPr>
        <w:t xml:space="preserve"> y los estándares éticos de la UNESCO adoptados en la región.</w:t>
      </w:r>
    </w:p>
    <w:p w14:paraId="297F2F42" w14:textId="77777777" w:rsidR="0091370C" w:rsidRPr="0040130B" w:rsidRDefault="0091370C">
      <w:pPr>
        <w:spacing w:before="60"/>
        <w:rPr>
          <w:sz w:val="24"/>
          <w:szCs w:val="24"/>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798"/>
        <w:gridCol w:w="5000"/>
        <w:gridCol w:w="1000"/>
      </w:tblGrid>
      <w:tr w:rsidR="0091370C" w:rsidRPr="0040130B" w14:paraId="1A6C0C75" w14:textId="77777777" w:rsidTr="00277B23">
        <w:tc>
          <w:tcPr>
            <w:tcW w:w="562" w:type="dxa"/>
            <w:tcBorders>
              <w:top w:val="single" w:sz="4" w:space="0" w:color="CCCCCC"/>
              <w:left w:val="single" w:sz="4" w:space="0" w:color="CCCCCC"/>
              <w:bottom w:val="single" w:sz="4" w:space="0" w:color="CCCCCC"/>
              <w:right w:val="single" w:sz="4" w:space="0" w:color="CCCCCC"/>
            </w:tcBorders>
            <w:shd w:val="clear" w:color="auto" w:fill="880E4F"/>
            <w:tcMar>
              <w:top w:w="80" w:type="dxa"/>
              <w:left w:w="80" w:type="dxa"/>
              <w:bottom w:w="80" w:type="dxa"/>
              <w:right w:w="80" w:type="dxa"/>
            </w:tcMar>
          </w:tcPr>
          <w:p w14:paraId="0F44C5E1" w14:textId="77777777" w:rsidR="0091370C" w:rsidRPr="0040130B" w:rsidRDefault="002C1C7C">
            <w:pPr>
              <w:jc w:val="center"/>
              <w:rPr>
                <w:sz w:val="24"/>
                <w:szCs w:val="24"/>
              </w:rPr>
            </w:pPr>
            <w:r w:rsidRPr="0040130B">
              <w:rPr>
                <w:color w:val="FFFFFF"/>
                <w:sz w:val="24"/>
                <w:szCs w:val="24"/>
              </w:rPr>
              <w:t xml:space="preserve"> </w:t>
            </w:r>
          </w:p>
        </w:tc>
        <w:tc>
          <w:tcPr>
            <w:tcW w:w="2798" w:type="dxa"/>
            <w:tcBorders>
              <w:top w:val="single" w:sz="4" w:space="0" w:color="CCCCCC"/>
              <w:left w:val="single" w:sz="4" w:space="0" w:color="CCCCCC"/>
              <w:bottom w:val="single" w:sz="4" w:space="0" w:color="CCCCCC"/>
              <w:right w:val="single" w:sz="4" w:space="0" w:color="CCCCCC"/>
            </w:tcBorders>
            <w:shd w:val="clear" w:color="auto" w:fill="880E4F"/>
            <w:tcMar>
              <w:top w:w="80" w:type="dxa"/>
              <w:left w:w="140" w:type="dxa"/>
              <w:bottom w:w="80" w:type="dxa"/>
              <w:right w:w="140" w:type="dxa"/>
            </w:tcMar>
          </w:tcPr>
          <w:p w14:paraId="5C68067A" w14:textId="77777777" w:rsidR="0091370C" w:rsidRPr="0040130B" w:rsidRDefault="002C1C7C">
            <w:pPr>
              <w:rPr>
                <w:sz w:val="24"/>
                <w:szCs w:val="24"/>
              </w:rPr>
            </w:pPr>
            <w:proofErr w:type="spellStart"/>
            <w:r w:rsidRPr="0040130B">
              <w:rPr>
                <w:b/>
                <w:bCs/>
                <w:color w:val="FFFFFF"/>
                <w:sz w:val="24"/>
                <w:szCs w:val="24"/>
              </w:rPr>
              <w:t>Consideracion</w:t>
            </w:r>
            <w:proofErr w:type="spellEnd"/>
            <w:r w:rsidRPr="0040130B">
              <w:rPr>
                <w:b/>
                <w:bCs/>
                <w:color w:val="FFFFFF"/>
                <w:sz w:val="24"/>
                <w:szCs w:val="24"/>
              </w:rPr>
              <w:t xml:space="preserve"> </w:t>
            </w:r>
            <w:proofErr w:type="spellStart"/>
            <w:r w:rsidRPr="0040130B">
              <w:rPr>
                <w:b/>
                <w:bCs/>
                <w:color w:val="FFFFFF"/>
                <w:sz w:val="24"/>
                <w:szCs w:val="24"/>
              </w:rPr>
              <w:t>etica</w:t>
            </w:r>
            <w:proofErr w:type="spellEnd"/>
          </w:p>
        </w:tc>
        <w:tc>
          <w:tcPr>
            <w:tcW w:w="5000" w:type="dxa"/>
            <w:tcBorders>
              <w:top w:val="single" w:sz="4" w:space="0" w:color="CCCCCC"/>
              <w:left w:val="single" w:sz="4" w:space="0" w:color="CCCCCC"/>
              <w:bottom w:val="single" w:sz="4" w:space="0" w:color="CCCCCC"/>
              <w:right w:val="single" w:sz="4" w:space="0" w:color="CCCCCC"/>
            </w:tcBorders>
            <w:shd w:val="clear" w:color="auto" w:fill="880E4F"/>
            <w:tcMar>
              <w:top w:w="80" w:type="dxa"/>
              <w:left w:w="140" w:type="dxa"/>
              <w:bottom w:w="80" w:type="dxa"/>
              <w:right w:w="140" w:type="dxa"/>
            </w:tcMar>
          </w:tcPr>
          <w:p w14:paraId="1DCD69F0" w14:textId="77777777" w:rsidR="0091370C" w:rsidRPr="0040130B" w:rsidRDefault="002C1C7C">
            <w:pPr>
              <w:rPr>
                <w:sz w:val="24"/>
                <w:szCs w:val="24"/>
              </w:rPr>
            </w:pPr>
            <w:r w:rsidRPr="0040130B">
              <w:rPr>
                <w:b/>
                <w:bCs/>
                <w:color w:val="FFFFFF"/>
                <w:sz w:val="24"/>
                <w:szCs w:val="24"/>
              </w:rPr>
              <w:t xml:space="preserve">Como lo </w:t>
            </w:r>
            <w:proofErr w:type="spellStart"/>
            <w:r w:rsidRPr="0040130B">
              <w:rPr>
                <w:b/>
                <w:bCs/>
                <w:color w:val="FFFFFF"/>
                <w:sz w:val="24"/>
                <w:szCs w:val="24"/>
              </w:rPr>
              <w:t>abordarian</w:t>
            </w:r>
            <w:proofErr w:type="spellEnd"/>
            <w:r w:rsidRPr="0040130B">
              <w:rPr>
                <w:b/>
                <w:bCs/>
                <w:color w:val="FFFFFF"/>
                <w:sz w:val="24"/>
                <w:szCs w:val="24"/>
              </w:rPr>
              <w:t>?</w:t>
            </w:r>
          </w:p>
        </w:tc>
        <w:tc>
          <w:tcPr>
            <w:tcW w:w="1000" w:type="dxa"/>
            <w:tcBorders>
              <w:top w:val="single" w:sz="4" w:space="0" w:color="CCCCCC"/>
              <w:left w:val="single" w:sz="4" w:space="0" w:color="CCCCCC"/>
              <w:bottom w:val="single" w:sz="4" w:space="0" w:color="CCCCCC"/>
              <w:right w:val="single" w:sz="4" w:space="0" w:color="CCCCCC"/>
            </w:tcBorders>
            <w:shd w:val="clear" w:color="auto" w:fill="880E4F"/>
            <w:tcMar>
              <w:top w:w="80" w:type="dxa"/>
              <w:left w:w="80" w:type="dxa"/>
              <w:bottom w:w="80" w:type="dxa"/>
              <w:right w:w="80" w:type="dxa"/>
            </w:tcMar>
          </w:tcPr>
          <w:p w14:paraId="6C65DA13" w14:textId="77777777" w:rsidR="0091370C" w:rsidRPr="0040130B" w:rsidRDefault="002C1C7C">
            <w:pPr>
              <w:jc w:val="center"/>
              <w:rPr>
                <w:sz w:val="24"/>
                <w:szCs w:val="24"/>
              </w:rPr>
            </w:pPr>
            <w:r w:rsidRPr="0040130B">
              <w:rPr>
                <w:b/>
                <w:bCs/>
                <w:color w:val="FFFFFF"/>
                <w:sz w:val="24"/>
                <w:szCs w:val="24"/>
              </w:rPr>
              <w:t>Aplica?</w:t>
            </w:r>
          </w:p>
        </w:tc>
      </w:tr>
      <w:tr w:rsidR="0091370C" w:rsidRPr="0040130B" w14:paraId="30B59CB0" w14:textId="77777777" w:rsidTr="00277B23">
        <w:tc>
          <w:tcPr>
            <w:tcW w:w="562"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3E269A3A" w14:textId="2007F180" w:rsidR="0091370C" w:rsidRPr="0040130B" w:rsidRDefault="002C1C7C">
            <w:pPr>
              <w:jc w:val="center"/>
              <w:rPr>
                <w:sz w:val="24"/>
                <w:szCs w:val="24"/>
              </w:rPr>
            </w:pPr>
            <w:r w:rsidRPr="0040130B">
              <w:rPr>
                <w:b/>
                <w:bCs/>
                <w:sz w:val="24"/>
                <w:szCs w:val="24"/>
              </w:rPr>
              <w:t>[</w:t>
            </w:r>
            <w:r w:rsidR="00277B23" w:rsidRPr="0040130B">
              <w:rPr>
                <w:b/>
                <w:bCs/>
                <w:sz w:val="24"/>
                <w:szCs w:val="24"/>
              </w:rPr>
              <w:t>X</w:t>
            </w:r>
            <w:r w:rsidRPr="0040130B">
              <w:rPr>
                <w:b/>
                <w:bCs/>
                <w:sz w:val="24"/>
                <w:szCs w:val="24"/>
              </w:rPr>
              <w:t xml:space="preserve"> ]</w:t>
            </w:r>
          </w:p>
        </w:tc>
        <w:tc>
          <w:tcPr>
            <w:tcW w:w="2798" w:type="dxa"/>
            <w:tcBorders>
              <w:top w:val="single" w:sz="4" w:space="0" w:color="CCCCCC"/>
              <w:left w:val="single" w:sz="4" w:space="0" w:color="CCCCCC"/>
              <w:bottom w:val="single" w:sz="4" w:space="0" w:color="CCCCCC"/>
              <w:right w:val="single" w:sz="4" w:space="0" w:color="CCCCCC"/>
            </w:tcBorders>
            <w:shd w:val="clear" w:color="auto" w:fill="FFF0F5"/>
            <w:tcMar>
              <w:top w:w="80" w:type="dxa"/>
              <w:left w:w="140" w:type="dxa"/>
              <w:bottom w:w="80" w:type="dxa"/>
              <w:right w:w="140" w:type="dxa"/>
            </w:tcMar>
          </w:tcPr>
          <w:p w14:paraId="69F785F9" w14:textId="77777777" w:rsidR="0091370C" w:rsidRPr="0040130B" w:rsidRDefault="002C1C7C">
            <w:pPr>
              <w:rPr>
                <w:sz w:val="24"/>
                <w:szCs w:val="24"/>
              </w:rPr>
            </w:pPr>
            <w:r w:rsidRPr="0040130B">
              <w:rPr>
                <w:sz w:val="24"/>
                <w:szCs w:val="24"/>
              </w:rPr>
              <w:t>Privacidad y protección de datos de los estudiantes</w:t>
            </w:r>
          </w:p>
        </w:tc>
        <w:tc>
          <w:tcPr>
            <w:tcW w:w="5000" w:type="dxa"/>
            <w:tcBorders>
              <w:top w:val="single" w:sz="4" w:space="0" w:color="CCCCCC"/>
              <w:left w:val="single" w:sz="4" w:space="0" w:color="CCCCCC"/>
              <w:bottom w:val="single" w:sz="4" w:space="0" w:color="CCCCCC"/>
              <w:right w:val="single" w:sz="4" w:space="0" w:color="CCCCCC"/>
            </w:tcBorders>
            <w:tcMar>
              <w:top w:w="80" w:type="dxa"/>
              <w:left w:w="140" w:type="dxa"/>
              <w:bottom w:w="120" w:type="dxa"/>
              <w:right w:w="140" w:type="dxa"/>
            </w:tcMar>
          </w:tcPr>
          <w:p w14:paraId="5F5D9D58" w14:textId="77777777" w:rsidR="00A46441" w:rsidRPr="0040130B" w:rsidRDefault="002C1C7C">
            <w:pPr>
              <w:rPr>
                <w:sz w:val="24"/>
                <w:szCs w:val="24"/>
              </w:rPr>
            </w:pPr>
            <w:r w:rsidRPr="0040130B">
              <w:rPr>
                <w:sz w:val="24"/>
                <w:szCs w:val="24"/>
              </w:rPr>
              <w:t xml:space="preserve"> </w:t>
            </w:r>
          </w:p>
          <w:p w14:paraId="107A865C" w14:textId="77777777" w:rsidR="000A6996" w:rsidRPr="0040130B" w:rsidRDefault="000A6996" w:rsidP="000A6996">
            <w:pPr>
              <w:ind w:firstLineChars="100" w:firstLine="240"/>
              <w:rPr>
                <w:color w:val="1F1F1F"/>
                <w:sz w:val="24"/>
                <w:szCs w:val="24"/>
              </w:rPr>
            </w:pPr>
            <w:r w:rsidRPr="0040130B">
              <w:rPr>
                <w:color w:val="1F1F1F"/>
                <w:sz w:val="24"/>
                <w:szCs w:val="24"/>
              </w:rPr>
              <w:t xml:space="preserve">Implementando </w:t>
            </w:r>
            <w:r w:rsidRPr="0040130B">
              <w:rPr>
                <w:b/>
                <w:bCs/>
                <w:color w:val="1F1F1F"/>
                <w:sz w:val="24"/>
                <w:szCs w:val="24"/>
              </w:rPr>
              <w:t>soberanía de datos</w:t>
            </w:r>
            <w:r w:rsidRPr="0040130B">
              <w:rPr>
                <w:color w:val="1F1F1F"/>
                <w:sz w:val="24"/>
                <w:szCs w:val="24"/>
              </w:rPr>
              <w:t xml:space="preserve"> mediante servidores locales (</w:t>
            </w:r>
            <w:proofErr w:type="spellStart"/>
            <w:r w:rsidRPr="0040130B">
              <w:rPr>
                <w:color w:val="1F1F1F"/>
                <w:sz w:val="24"/>
                <w:szCs w:val="24"/>
              </w:rPr>
              <w:t>on</w:t>
            </w:r>
            <w:proofErr w:type="spellEnd"/>
            <w:r w:rsidRPr="0040130B">
              <w:rPr>
                <w:color w:val="1F1F1F"/>
                <w:sz w:val="24"/>
                <w:szCs w:val="24"/>
              </w:rPr>
              <w:t xml:space="preserve">-premise). Se aplicará </w:t>
            </w:r>
            <w:proofErr w:type="spellStart"/>
            <w:r w:rsidRPr="0040130B">
              <w:rPr>
                <w:color w:val="1F1F1F"/>
                <w:sz w:val="24"/>
                <w:szCs w:val="24"/>
              </w:rPr>
              <w:t>anonimización</w:t>
            </w:r>
            <w:proofErr w:type="spellEnd"/>
            <w:r w:rsidRPr="0040130B">
              <w:rPr>
                <w:color w:val="1F1F1F"/>
                <w:sz w:val="24"/>
                <w:szCs w:val="24"/>
              </w:rPr>
              <w:t xml:space="preserve"> de identidades antes del procesamiento por el </w:t>
            </w:r>
            <w:proofErr w:type="spellStart"/>
            <w:r w:rsidRPr="0040130B">
              <w:rPr>
                <w:i/>
                <w:iCs/>
                <w:color w:val="1F1F1F"/>
                <w:sz w:val="24"/>
                <w:szCs w:val="24"/>
              </w:rPr>
              <w:t>Transformer</w:t>
            </w:r>
            <w:proofErr w:type="spellEnd"/>
            <w:r w:rsidRPr="0040130B">
              <w:rPr>
                <w:color w:val="1F1F1F"/>
                <w:sz w:val="24"/>
                <w:szCs w:val="24"/>
              </w:rPr>
              <w:t xml:space="preserve"> para cumplir con la Ley 164 de Bolivia.</w:t>
            </w:r>
          </w:p>
          <w:p w14:paraId="57DB98AB" w14:textId="5D0336E3" w:rsidR="0091370C" w:rsidRPr="0040130B" w:rsidRDefault="0091370C">
            <w:pPr>
              <w:rPr>
                <w:sz w:val="24"/>
                <w:szCs w:val="24"/>
              </w:rPr>
            </w:pPr>
          </w:p>
        </w:tc>
        <w:tc>
          <w:tcPr>
            <w:tcW w:w="10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E7CB196" w14:textId="23E07B0D" w:rsidR="0091370C" w:rsidRPr="0040130B" w:rsidRDefault="002C1C7C">
            <w:pPr>
              <w:jc w:val="center"/>
              <w:rPr>
                <w:sz w:val="24"/>
                <w:szCs w:val="24"/>
              </w:rPr>
            </w:pPr>
            <w:r w:rsidRPr="0040130B">
              <w:rPr>
                <w:color w:val="888888"/>
                <w:sz w:val="24"/>
                <w:szCs w:val="24"/>
              </w:rPr>
              <w:t xml:space="preserve">Si </w:t>
            </w:r>
          </w:p>
        </w:tc>
      </w:tr>
      <w:tr w:rsidR="00E65154" w:rsidRPr="0040130B" w14:paraId="0C04483E" w14:textId="77777777" w:rsidTr="00943D79">
        <w:tc>
          <w:tcPr>
            <w:tcW w:w="562"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4248D392" w14:textId="33742416" w:rsidR="00E65154" w:rsidRPr="0040130B" w:rsidRDefault="00E65154" w:rsidP="00E65154">
            <w:pPr>
              <w:jc w:val="center"/>
              <w:rPr>
                <w:sz w:val="24"/>
                <w:szCs w:val="24"/>
              </w:rPr>
            </w:pPr>
            <w:r w:rsidRPr="0040130B">
              <w:rPr>
                <w:b/>
                <w:bCs/>
                <w:sz w:val="24"/>
                <w:szCs w:val="24"/>
              </w:rPr>
              <w:t>[ X]</w:t>
            </w:r>
          </w:p>
        </w:tc>
        <w:tc>
          <w:tcPr>
            <w:tcW w:w="2798" w:type="dxa"/>
            <w:tcBorders>
              <w:top w:val="single" w:sz="4" w:space="0" w:color="CCCCCC"/>
              <w:left w:val="single" w:sz="4" w:space="0" w:color="CCCCCC"/>
              <w:bottom w:val="single" w:sz="4" w:space="0" w:color="CCCCCC"/>
              <w:right w:val="single" w:sz="4" w:space="0" w:color="CCCCCC"/>
            </w:tcBorders>
            <w:shd w:val="clear" w:color="auto" w:fill="FFF0F5"/>
            <w:tcMar>
              <w:top w:w="80" w:type="dxa"/>
              <w:left w:w="140" w:type="dxa"/>
              <w:bottom w:w="80" w:type="dxa"/>
              <w:right w:w="140" w:type="dxa"/>
            </w:tcMar>
          </w:tcPr>
          <w:p w14:paraId="7EE95463" w14:textId="77777777" w:rsidR="00E65154" w:rsidRPr="0040130B" w:rsidRDefault="00E65154" w:rsidP="00E65154">
            <w:pPr>
              <w:rPr>
                <w:sz w:val="24"/>
                <w:szCs w:val="24"/>
              </w:rPr>
            </w:pPr>
            <w:r w:rsidRPr="0040130B">
              <w:rPr>
                <w:sz w:val="24"/>
                <w:szCs w:val="24"/>
              </w:rPr>
              <w:t xml:space="preserve">Sesgo en los datos (grupos </w:t>
            </w:r>
            <w:proofErr w:type="spellStart"/>
            <w:r w:rsidRPr="0040130B">
              <w:rPr>
                <w:sz w:val="24"/>
                <w:szCs w:val="24"/>
              </w:rPr>
              <w:t>sub-representados</w:t>
            </w:r>
            <w:proofErr w:type="spellEnd"/>
            <w:r w:rsidRPr="0040130B">
              <w:rPr>
                <w:sz w:val="24"/>
                <w:szCs w:val="24"/>
              </w:rPr>
              <w:t>)</w:t>
            </w:r>
          </w:p>
        </w:tc>
        <w:tc>
          <w:tcPr>
            <w:tcW w:w="5000" w:type="dxa"/>
            <w:tcBorders>
              <w:top w:val="single" w:sz="4" w:space="0" w:color="CCCCCC"/>
              <w:left w:val="single" w:sz="4" w:space="0" w:color="CCCCCC"/>
              <w:bottom w:val="single" w:sz="4" w:space="0" w:color="CCCCCC"/>
              <w:right w:val="single" w:sz="4" w:space="0" w:color="CCCCCC"/>
            </w:tcBorders>
            <w:tcMar>
              <w:top w:w="80" w:type="dxa"/>
              <w:left w:w="140" w:type="dxa"/>
              <w:bottom w:w="120" w:type="dxa"/>
              <w:right w:w="140" w:type="dxa"/>
            </w:tcMar>
            <w:vAlign w:val="center"/>
          </w:tcPr>
          <w:p w14:paraId="58575DB0" w14:textId="7DDF1750" w:rsidR="00E65154" w:rsidRPr="0040130B" w:rsidRDefault="00E65154" w:rsidP="00E65154">
            <w:pPr>
              <w:rPr>
                <w:sz w:val="24"/>
                <w:szCs w:val="24"/>
              </w:rPr>
            </w:pPr>
            <w:r w:rsidRPr="00FA4F4A">
              <w:rPr>
                <w:rFonts w:ascii="Times New Roman" w:eastAsia="Times New Roman" w:hAnsi="Times New Roman" w:cs="Times New Roman"/>
                <w:sz w:val="24"/>
                <w:szCs w:val="24"/>
              </w:rPr>
              <w:t xml:space="preserve">Auditorías periódicas para garantizar la </w:t>
            </w:r>
            <w:r w:rsidRPr="00FA4F4A">
              <w:rPr>
                <w:rFonts w:ascii="Times New Roman" w:eastAsia="Times New Roman" w:hAnsi="Times New Roman" w:cs="Times New Roman"/>
                <w:b/>
                <w:bCs/>
                <w:sz w:val="24"/>
                <w:szCs w:val="24"/>
              </w:rPr>
              <w:t>equidad algorítmica</w:t>
            </w:r>
            <w:r w:rsidRPr="00FA4F4A">
              <w:rPr>
                <w:rFonts w:ascii="Times New Roman" w:eastAsia="Times New Roman" w:hAnsi="Times New Roman" w:cs="Times New Roman"/>
                <w:sz w:val="24"/>
                <w:szCs w:val="24"/>
              </w:rPr>
              <w:t xml:space="preserve"> independientemente del rango o procedencia. </w:t>
            </w:r>
          </w:p>
        </w:tc>
        <w:tc>
          <w:tcPr>
            <w:tcW w:w="10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2AB20F5E" w14:textId="75DD7364" w:rsidR="00E65154" w:rsidRPr="0040130B" w:rsidRDefault="00E65154" w:rsidP="00E65154">
            <w:pPr>
              <w:jc w:val="center"/>
              <w:rPr>
                <w:sz w:val="24"/>
                <w:szCs w:val="24"/>
              </w:rPr>
            </w:pPr>
            <w:r w:rsidRPr="0040130B">
              <w:rPr>
                <w:color w:val="888888"/>
                <w:sz w:val="24"/>
                <w:szCs w:val="24"/>
              </w:rPr>
              <w:t xml:space="preserve">Si </w:t>
            </w:r>
          </w:p>
        </w:tc>
      </w:tr>
      <w:tr w:rsidR="00E65154" w:rsidRPr="0040130B" w14:paraId="447817A1" w14:textId="77777777" w:rsidTr="00277B23">
        <w:tc>
          <w:tcPr>
            <w:tcW w:w="562"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B5423C1" w14:textId="099928E7" w:rsidR="00E65154" w:rsidRPr="0040130B" w:rsidRDefault="00E65154" w:rsidP="00E65154">
            <w:pPr>
              <w:jc w:val="center"/>
              <w:rPr>
                <w:sz w:val="24"/>
                <w:szCs w:val="24"/>
              </w:rPr>
            </w:pPr>
            <w:r w:rsidRPr="0040130B">
              <w:rPr>
                <w:b/>
                <w:bCs/>
                <w:sz w:val="24"/>
                <w:szCs w:val="24"/>
              </w:rPr>
              <w:t>[X ]</w:t>
            </w:r>
          </w:p>
        </w:tc>
        <w:tc>
          <w:tcPr>
            <w:tcW w:w="2798" w:type="dxa"/>
            <w:tcBorders>
              <w:top w:val="single" w:sz="4" w:space="0" w:color="CCCCCC"/>
              <w:left w:val="single" w:sz="4" w:space="0" w:color="CCCCCC"/>
              <w:bottom w:val="single" w:sz="4" w:space="0" w:color="CCCCCC"/>
              <w:right w:val="single" w:sz="4" w:space="0" w:color="CCCCCC"/>
            </w:tcBorders>
            <w:shd w:val="clear" w:color="auto" w:fill="FFF0F5"/>
            <w:tcMar>
              <w:top w:w="80" w:type="dxa"/>
              <w:left w:w="140" w:type="dxa"/>
              <w:bottom w:w="80" w:type="dxa"/>
              <w:right w:w="140" w:type="dxa"/>
            </w:tcMar>
          </w:tcPr>
          <w:p w14:paraId="05EC638E" w14:textId="77777777" w:rsidR="00E65154" w:rsidRPr="0040130B" w:rsidRDefault="00E65154" w:rsidP="00E65154">
            <w:pPr>
              <w:rPr>
                <w:sz w:val="24"/>
                <w:szCs w:val="24"/>
              </w:rPr>
            </w:pPr>
            <w:r w:rsidRPr="0040130B">
              <w:rPr>
                <w:sz w:val="24"/>
                <w:szCs w:val="24"/>
              </w:rPr>
              <w:t>Transparencia: Los docentes/estudiantes entenderán las decisiones del modelo?</w:t>
            </w:r>
          </w:p>
        </w:tc>
        <w:tc>
          <w:tcPr>
            <w:tcW w:w="5000" w:type="dxa"/>
            <w:tcBorders>
              <w:top w:val="single" w:sz="4" w:space="0" w:color="CCCCCC"/>
              <w:left w:val="single" w:sz="4" w:space="0" w:color="CCCCCC"/>
              <w:bottom w:val="single" w:sz="4" w:space="0" w:color="CCCCCC"/>
              <w:right w:val="single" w:sz="4" w:space="0" w:color="CCCCCC"/>
            </w:tcBorders>
            <w:tcMar>
              <w:top w:w="80" w:type="dxa"/>
              <w:left w:w="140" w:type="dxa"/>
              <w:bottom w:w="120" w:type="dxa"/>
              <w:right w:w="140" w:type="dxa"/>
            </w:tcMar>
          </w:tcPr>
          <w:p w14:paraId="54ABAC46" w14:textId="77777777" w:rsidR="00E65154" w:rsidRPr="0040130B" w:rsidRDefault="00E65154" w:rsidP="00E65154">
            <w:pPr>
              <w:rPr>
                <w:sz w:val="24"/>
                <w:szCs w:val="24"/>
              </w:rPr>
            </w:pPr>
            <w:r w:rsidRPr="0040130B">
              <w:rPr>
                <w:sz w:val="24"/>
                <w:szCs w:val="24"/>
              </w:rPr>
              <w:t xml:space="preserve"> </w:t>
            </w:r>
          </w:p>
          <w:p w14:paraId="58B3FA27" w14:textId="3CBDAA01" w:rsidR="00E65154" w:rsidRPr="0040130B" w:rsidRDefault="00E65154" w:rsidP="00E65154">
            <w:pPr>
              <w:rPr>
                <w:sz w:val="24"/>
                <w:szCs w:val="24"/>
              </w:rPr>
            </w:pPr>
            <w:r w:rsidRPr="00FA4F4A">
              <w:rPr>
                <w:rFonts w:ascii="Times New Roman" w:eastAsia="Times New Roman" w:hAnsi="Times New Roman" w:cs="Times New Roman"/>
                <w:sz w:val="24"/>
                <w:szCs w:val="24"/>
              </w:rPr>
              <w:t xml:space="preserve">Uso de </w:t>
            </w:r>
            <w:r w:rsidRPr="00FA4F4A">
              <w:rPr>
                <w:rFonts w:ascii="Times New Roman" w:eastAsia="Times New Roman" w:hAnsi="Times New Roman" w:cs="Times New Roman"/>
                <w:b/>
                <w:bCs/>
                <w:sz w:val="24"/>
                <w:szCs w:val="24"/>
              </w:rPr>
              <w:t>IA Explicable (XAI)</w:t>
            </w:r>
            <w:r w:rsidRPr="00FA4F4A">
              <w:rPr>
                <w:rFonts w:ascii="Times New Roman" w:eastAsia="Times New Roman" w:hAnsi="Times New Roman" w:cs="Times New Roman"/>
                <w:sz w:val="24"/>
                <w:szCs w:val="24"/>
              </w:rPr>
              <w:t xml:space="preserve"> para que el docente entienda la lógica detrás de cada recomendación</w:t>
            </w:r>
            <w:r w:rsidRPr="0040130B">
              <w:rPr>
                <w:sz w:val="24"/>
                <w:szCs w:val="24"/>
              </w:rPr>
              <w:t xml:space="preserve"> </w:t>
            </w:r>
          </w:p>
        </w:tc>
        <w:tc>
          <w:tcPr>
            <w:tcW w:w="10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0B909385" w14:textId="4BA0C315" w:rsidR="00E65154" w:rsidRPr="0040130B" w:rsidRDefault="00E65154" w:rsidP="00E65154">
            <w:pPr>
              <w:jc w:val="center"/>
              <w:rPr>
                <w:sz w:val="24"/>
                <w:szCs w:val="24"/>
              </w:rPr>
            </w:pPr>
            <w:r w:rsidRPr="0040130B">
              <w:rPr>
                <w:color w:val="888888"/>
                <w:sz w:val="24"/>
                <w:szCs w:val="24"/>
              </w:rPr>
              <w:t xml:space="preserve">Si </w:t>
            </w:r>
          </w:p>
        </w:tc>
      </w:tr>
      <w:tr w:rsidR="00E65154" w:rsidRPr="0040130B" w14:paraId="6B02EC69" w14:textId="77777777" w:rsidTr="00277B23">
        <w:tc>
          <w:tcPr>
            <w:tcW w:w="562"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4E2F4BD0" w14:textId="53C2CF47" w:rsidR="00E65154" w:rsidRPr="0040130B" w:rsidRDefault="00E65154" w:rsidP="00E65154">
            <w:pPr>
              <w:jc w:val="center"/>
              <w:rPr>
                <w:sz w:val="24"/>
                <w:szCs w:val="24"/>
              </w:rPr>
            </w:pPr>
            <w:r w:rsidRPr="0040130B">
              <w:rPr>
                <w:b/>
                <w:bCs/>
                <w:sz w:val="24"/>
                <w:szCs w:val="24"/>
              </w:rPr>
              <w:t>[X ]</w:t>
            </w:r>
          </w:p>
        </w:tc>
        <w:tc>
          <w:tcPr>
            <w:tcW w:w="2798" w:type="dxa"/>
            <w:tcBorders>
              <w:top w:val="single" w:sz="4" w:space="0" w:color="CCCCCC"/>
              <w:left w:val="single" w:sz="4" w:space="0" w:color="CCCCCC"/>
              <w:bottom w:val="single" w:sz="4" w:space="0" w:color="CCCCCC"/>
              <w:right w:val="single" w:sz="4" w:space="0" w:color="CCCCCC"/>
            </w:tcBorders>
            <w:shd w:val="clear" w:color="auto" w:fill="FFF0F5"/>
            <w:tcMar>
              <w:top w:w="80" w:type="dxa"/>
              <w:left w:w="140" w:type="dxa"/>
              <w:bottom w:w="80" w:type="dxa"/>
              <w:right w:w="140" w:type="dxa"/>
            </w:tcMar>
          </w:tcPr>
          <w:p w14:paraId="077C399E" w14:textId="77777777" w:rsidR="00E65154" w:rsidRPr="0040130B" w:rsidRDefault="00E65154" w:rsidP="00E65154">
            <w:pPr>
              <w:rPr>
                <w:sz w:val="24"/>
                <w:szCs w:val="24"/>
              </w:rPr>
            </w:pPr>
            <w:r w:rsidRPr="0040130B">
              <w:rPr>
                <w:sz w:val="24"/>
                <w:szCs w:val="24"/>
              </w:rPr>
              <w:t>Riesgo de etiquetar o estigmatizar estudiantes con las predicciones</w:t>
            </w:r>
          </w:p>
        </w:tc>
        <w:tc>
          <w:tcPr>
            <w:tcW w:w="5000" w:type="dxa"/>
            <w:tcBorders>
              <w:top w:val="single" w:sz="4" w:space="0" w:color="CCCCCC"/>
              <w:left w:val="single" w:sz="4" w:space="0" w:color="CCCCCC"/>
              <w:bottom w:val="single" w:sz="4" w:space="0" w:color="CCCCCC"/>
              <w:right w:val="single" w:sz="4" w:space="0" w:color="CCCCCC"/>
            </w:tcBorders>
            <w:tcMar>
              <w:top w:w="80" w:type="dxa"/>
              <w:left w:w="140" w:type="dxa"/>
              <w:bottom w:w="120" w:type="dxa"/>
              <w:right w:w="140" w:type="dxa"/>
            </w:tcMar>
          </w:tcPr>
          <w:p w14:paraId="46EA80F4" w14:textId="77777777" w:rsidR="00E65154" w:rsidRPr="0040130B" w:rsidRDefault="00E65154" w:rsidP="00E65154">
            <w:pPr>
              <w:rPr>
                <w:sz w:val="24"/>
                <w:szCs w:val="24"/>
              </w:rPr>
            </w:pPr>
            <w:r w:rsidRPr="0040130B">
              <w:rPr>
                <w:sz w:val="24"/>
                <w:szCs w:val="24"/>
              </w:rPr>
              <w:t xml:space="preserve"> </w:t>
            </w:r>
          </w:p>
          <w:p w14:paraId="1A446894" w14:textId="77777777" w:rsidR="00E65154" w:rsidRPr="0040130B" w:rsidRDefault="00E65154" w:rsidP="00E65154">
            <w:pPr>
              <w:ind w:firstLineChars="100" w:firstLine="240"/>
              <w:rPr>
                <w:color w:val="1F1F1F"/>
                <w:sz w:val="24"/>
                <w:szCs w:val="24"/>
              </w:rPr>
            </w:pPr>
            <w:r w:rsidRPr="0040130B">
              <w:rPr>
                <w:color w:val="1F1F1F"/>
                <w:sz w:val="24"/>
                <w:szCs w:val="24"/>
              </w:rPr>
              <w:t xml:space="preserve">Estableciendo que las predicciones de "riesgo de deserción" sean </w:t>
            </w:r>
            <w:r w:rsidRPr="0040130B">
              <w:rPr>
                <w:b/>
                <w:bCs/>
                <w:color w:val="1F1F1F"/>
                <w:sz w:val="24"/>
                <w:szCs w:val="24"/>
              </w:rPr>
              <w:t>alertas privadas</w:t>
            </w:r>
            <w:r w:rsidRPr="0040130B">
              <w:rPr>
                <w:color w:val="1F1F1F"/>
                <w:sz w:val="24"/>
                <w:szCs w:val="24"/>
              </w:rPr>
              <w:t xml:space="preserve"> para apoyo pedagógico y no etiquetas públicas, evitando el efecto de "profecía autocumplida".</w:t>
            </w:r>
          </w:p>
          <w:p w14:paraId="43BB07B6" w14:textId="33BF2490" w:rsidR="00E65154" w:rsidRPr="0040130B" w:rsidRDefault="00E65154" w:rsidP="00E65154">
            <w:pPr>
              <w:rPr>
                <w:sz w:val="24"/>
                <w:szCs w:val="24"/>
              </w:rPr>
            </w:pPr>
          </w:p>
        </w:tc>
        <w:tc>
          <w:tcPr>
            <w:tcW w:w="10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7923BC7C" w14:textId="7168CAED" w:rsidR="00E65154" w:rsidRPr="0040130B" w:rsidRDefault="00E65154" w:rsidP="00E65154">
            <w:pPr>
              <w:jc w:val="center"/>
              <w:rPr>
                <w:sz w:val="24"/>
                <w:szCs w:val="24"/>
              </w:rPr>
            </w:pPr>
            <w:r w:rsidRPr="0040130B">
              <w:rPr>
                <w:color w:val="888888"/>
                <w:sz w:val="24"/>
                <w:szCs w:val="24"/>
              </w:rPr>
              <w:t xml:space="preserve">Si </w:t>
            </w:r>
          </w:p>
        </w:tc>
      </w:tr>
      <w:tr w:rsidR="00E65154" w:rsidRPr="0040130B" w14:paraId="0CC87E43" w14:textId="77777777" w:rsidTr="00277B23">
        <w:tc>
          <w:tcPr>
            <w:tcW w:w="562"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6A3472A6" w14:textId="7396BAD2" w:rsidR="00E65154" w:rsidRPr="0040130B" w:rsidRDefault="00E65154" w:rsidP="00E65154">
            <w:pPr>
              <w:jc w:val="center"/>
              <w:rPr>
                <w:sz w:val="24"/>
                <w:szCs w:val="24"/>
              </w:rPr>
            </w:pPr>
            <w:r w:rsidRPr="0040130B">
              <w:rPr>
                <w:b/>
                <w:bCs/>
                <w:sz w:val="24"/>
                <w:szCs w:val="24"/>
              </w:rPr>
              <w:t>[X ]</w:t>
            </w:r>
          </w:p>
        </w:tc>
        <w:tc>
          <w:tcPr>
            <w:tcW w:w="2798" w:type="dxa"/>
            <w:tcBorders>
              <w:top w:val="single" w:sz="4" w:space="0" w:color="CCCCCC"/>
              <w:left w:val="single" w:sz="4" w:space="0" w:color="CCCCCC"/>
              <w:bottom w:val="single" w:sz="4" w:space="0" w:color="CCCCCC"/>
              <w:right w:val="single" w:sz="4" w:space="0" w:color="CCCCCC"/>
            </w:tcBorders>
            <w:shd w:val="clear" w:color="auto" w:fill="FFF0F5"/>
            <w:tcMar>
              <w:top w:w="80" w:type="dxa"/>
              <w:left w:w="140" w:type="dxa"/>
              <w:bottom w:w="80" w:type="dxa"/>
              <w:right w:w="140" w:type="dxa"/>
            </w:tcMar>
          </w:tcPr>
          <w:p w14:paraId="791F49E8" w14:textId="5FD31759" w:rsidR="00E65154" w:rsidRPr="0040130B" w:rsidRDefault="00E65154" w:rsidP="00E65154">
            <w:pPr>
              <w:rPr>
                <w:sz w:val="24"/>
                <w:szCs w:val="24"/>
              </w:rPr>
            </w:pPr>
            <w:r w:rsidRPr="0040130B">
              <w:rPr>
                <w:sz w:val="24"/>
                <w:szCs w:val="24"/>
              </w:rPr>
              <w:t>Supervisión humana: ¿Quién tiene la decisión final?</w:t>
            </w:r>
          </w:p>
        </w:tc>
        <w:tc>
          <w:tcPr>
            <w:tcW w:w="5000" w:type="dxa"/>
            <w:tcBorders>
              <w:top w:val="single" w:sz="4" w:space="0" w:color="CCCCCC"/>
              <w:left w:val="single" w:sz="4" w:space="0" w:color="CCCCCC"/>
              <w:bottom w:val="single" w:sz="4" w:space="0" w:color="CCCCCC"/>
              <w:right w:val="single" w:sz="4" w:space="0" w:color="CCCCCC"/>
            </w:tcBorders>
            <w:tcMar>
              <w:top w:w="80" w:type="dxa"/>
              <w:left w:w="140" w:type="dxa"/>
              <w:bottom w:w="120" w:type="dxa"/>
              <w:right w:w="140" w:type="dxa"/>
            </w:tcMar>
          </w:tcPr>
          <w:p w14:paraId="2BFD693A" w14:textId="77777777" w:rsidR="00E65154" w:rsidRPr="0040130B" w:rsidRDefault="00E65154" w:rsidP="00E65154">
            <w:pPr>
              <w:rPr>
                <w:sz w:val="24"/>
                <w:szCs w:val="24"/>
              </w:rPr>
            </w:pPr>
            <w:r w:rsidRPr="0040130B">
              <w:rPr>
                <w:sz w:val="24"/>
                <w:szCs w:val="24"/>
              </w:rPr>
              <w:t xml:space="preserve"> </w:t>
            </w:r>
          </w:p>
          <w:p w14:paraId="6920BD24" w14:textId="77777777" w:rsidR="00E65154" w:rsidRPr="0040130B" w:rsidRDefault="00E65154" w:rsidP="00E65154">
            <w:pPr>
              <w:ind w:firstLineChars="100" w:firstLine="240"/>
              <w:rPr>
                <w:color w:val="1F1F1F"/>
                <w:sz w:val="24"/>
                <w:szCs w:val="24"/>
              </w:rPr>
            </w:pPr>
            <w:r w:rsidRPr="0040130B">
              <w:rPr>
                <w:color w:val="1F1F1F"/>
                <w:sz w:val="24"/>
                <w:szCs w:val="24"/>
              </w:rPr>
              <w:t xml:space="preserve">Aplicando el protocolo </w:t>
            </w:r>
            <w:r w:rsidRPr="0040130B">
              <w:rPr>
                <w:b/>
                <w:bCs/>
                <w:color w:val="1F1F1F"/>
                <w:sz w:val="24"/>
                <w:szCs w:val="24"/>
              </w:rPr>
              <w:t>"Human-in-</w:t>
            </w:r>
            <w:proofErr w:type="spellStart"/>
            <w:r w:rsidRPr="0040130B">
              <w:rPr>
                <w:b/>
                <w:bCs/>
                <w:color w:val="1F1F1F"/>
                <w:sz w:val="24"/>
                <w:szCs w:val="24"/>
              </w:rPr>
              <w:t>the</w:t>
            </w:r>
            <w:proofErr w:type="spellEnd"/>
            <w:r w:rsidRPr="0040130B">
              <w:rPr>
                <w:b/>
                <w:bCs/>
                <w:color w:val="1F1F1F"/>
                <w:sz w:val="24"/>
                <w:szCs w:val="24"/>
              </w:rPr>
              <w:t>-</w:t>
            </w:r>
            <w:proofErr w:type="spellStart"/>
            <w:r w:rsidRPr="0040130B">
              <w:rPr>
                <w:b/>
                <w:bCs/>
                <w:color w:val="1F1F1F"/>
                <w:sz w:val="24"/>
                <w:szCs w:val="24"/>
              </w:rPr>
              <w:t>loop</w:t>
            </w:r>
            <w:proofErr w:type="spellEnd"/>
            <w:r w:rsidRPr="0040130B">
              <w:rPr>
                <w:b/>
                <w:bCs/>
                <w:color w:val="1F1F1F"/>
                <w:sz w:val="24"/>
                <w:szCs w:val="24"/>
              </w:rPr>
              <w:t>"</w:t>
            </w:r>
            <w:r w:rsidRPr="0040130B">
              <w:rPr>
                <w:color w:val="1F1F1F"/>
                <w:sz w:val="24"/>
                <w:szCs w:val="24"/>
              </w:rPr>
              <w:t xml:space="preserve">: La IA solo recomienda ajustes; la decisión final sobre la evaluación y el cambio de estrategia didáctica es </w:t>
            </w:r>
            <w:r w:rsidRPr="0040130B">
              <w:rPr>
                <w:b/>
                <w:bCs/>
                <w:color w:val="1F1F1F"/>
                <w:sz w:val="24"/>
                <w:szCs w:val="24"/>
              </w:rPr>
              <w:t>exclusiva del docente</w:t>
            </w:r>
            <w:r w:rsidRPr="0040130B">
              <w:rPr>
                <w:color w:val="1F1F1F"/>
                <w:sz w:val="24"/>
                <w:szCs w:val="24"/>
              </w:rPr>
              <w:t>.</w:t>
            </w:r>
          </w:p>
          <w:p w14:paraId="40632FEF" w14:textId="096CBF8E" w:rsidR="00E65154" w:rsidRPr="0040130B" w:rsidRDefault="00E65154" w:rsidP="00E65154">
            <w:pPr>
              <w:rPr>
                <w:sz w:val="24"/>
                <w:szCs w:val="24"/>
              </w:rPr>
            </w:pPr>
          </w:p>
        </w:tc>
        <w:tc>
          <w:tcPr>
            <w:tcW w:w="10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3832B7F8" w14:textId="5C3DDF2E" w:rsidR="00E65154" w:rsidRPr="0040130B" w:rsidRDefault="00E65154" w:rsidP="00E65154">
            <w:pPr>
              <w:jc w:val="center"/>
              <w:rPr>
                <w:sz w:val="24"/>
                <w:szCs w:val="24"/>
              </w:rPr>
            </w:pPr>
            <w:r w:rsidRPr="0040130B">
              <w:rPr>
                <w:color w:val="888888"/>
                <w:sz w:val="24"/>
                <w:szCs w:val="24"/>
              </w:rPr>
              <w:t xml:space="preserve">Si </w:t>
            </w:r>
          </w:p>
        </w:tc>
      </w:tr>
    </w:tbl>
    <w:p w14:paraId="152CC216" w14:textId="77777777" w:rsidR="0097108D" w:rsidRPr="0040130B" w:rsidRDefault="0097108D">
      <w:pPr>
        <w:rPr>
          <w:sz w:val="24"/>
          <w:szCs w:val="24"/>
        </w:rPr>
      </w:pPr>
    </w:p>
    <w:p w14:paraId="12D55791" w14:textId="77777777" w:rsidR="00A9572A" w:rsidRPr="0040130B" w:rsidRDefault="00A9572A" w:rsidP="00A9572A">
      <w:pPr>
        <w:rPr>
          <w:b/>
          <w:bCs/>
          <w:sz w:val="24"/>
          <w:szCs w:val="24"/>
          <w:lang w:val="es-BO"/>
        </w:rPr>
      </w:pPr>
      <w:r w:rsidRPr="0040130B">
        <w:rPr>
          <w:b/>
          <w:bCs/>
          <w:sz w:val="24"/>
          <w:szCs w:val="24"/>
          <w:lang w:val="es-BO"/>
        </w:rPr>
        <w:t>Estructura sugerida para el minuto de "Ética" en su Pitch:</w:t>
      </w:r>
    </w:p>
    <w:p w14:paraId="71DE8775" w14:textId="77777777" w:rsidR="00110712" w:rsidRPr="00FA4F4A" w:rsidRDefault="00110712" w:rsidP="00110712">
      <w:pPr>
        <w:spacing w:before="100" w:beforeAutospacing="1" w:after="100" w:afterAutospacing="1"/>
        <w:rPr>
          <w:rFonts w:ascii="Times New Roman" w:eastAsia="Times New Roman" w:hAnsi="Times New Roman" w:cs="Times New Roman"/>
          <w:sz w:val="24"/>
          <w:szCs w:val="24"/>
        </w:rPr>
      </w:pPr>
      <w:r w:rsidRPr="00FA4F4A">
        <w:rPr>
          <w:rFonts w:ascii="Times New Roman" w:eastAsia="Times New Roman" w:hAnsi="Times New Roman" w:cs="Times New Roman"/>
          <w:sz w:val="24"/>
          <w:szCs w:val="24"/>
        </w:rPr>
        <w:t xml:space="preserve">"¿Sabían que la Escuela de Posgrado de la Armada puede predecir el éxito de sus oficiales antes del primer examen? Presentamos </w:t>
      </w:r>
      <w:r w:rsidRPr="00FA4F4A">
        <w:rPr>
          <w:rFonts w:ascii="Times New Roman" w:eastAsia="Times New Roman" w:hAnsi="Times New Roman" w:cs="Times New Roman"/>
          <w:b/>
          <w:bCs/>
          <w:sz w:val="24"/>
          <w:szCs w:val="24"/>
        </w:rPr>
        <w:t>NAV-IA</w:t>
      </w:r>
      <w:r w:rsidRPr="00FA4F4A">
        <w:rPr>
          <w:rFonts w:ascii="Times New Roman" w:eastAsia="Times New Roman" w:hAnsi="Times New Roman" w:cs="Times New Roman"/>
          <w:sz w:val="24"/>
          <w:szCs w:val="24"/>
        </w:rPr>
        <w:t xml:space="preserve">, un sistema de alerta temprana que utiliza </w:t>
      </w:r>
      <w:r w:rsidRPr="00FA4F4A">
        <w:rPr>
          <w:rFonts w:ascii="Times New Roman" w:eastAsia="Times New Roman" w:hAnsi="Times New Roman" w:cs="Times New Roman"/>
          <w:b/>
          <w:bCs/>
          <w:sz w:val="24"/>
          <w:szCs w:val="24"/>
        </w:rPr>
        <w:t>IA (</w:t>
      </w:r>
      <w:proofErr w:type="spellStart"/>
      <w:r w:rsidRPr="00FA4F4A">
        <w:rPr>
          <w:rFonts w:ascii="Times New Roman" w:eastAsia="Times New Roman" w:hAnsi="Times New Roman" w:cs="Times New Roman"/>
          <w:b/>
          <w:bCs/>
          <w:sz w:val="24"/>
          <w:szCs w:val="24"/>
        </w:rPr>
        <w:t>Transformer</w:t>
      </w:r>
      <w:proofErr w:type="spellEnd"/>
      <w:r w:rsidRPr="00FA4F4A">
        <w:rPr>
          <w:rFonts w:ascii="Times New Roman" w:eastAsia="Times New Roman" w:hAnsi="Times New Roman" w:cs="Times New Roman"/>
          <w:b/>
          <w:bCs/>
          <w:sz w:val="24"/>
          <w:szCs w:val="24"/>
        </w:rPr>
        <w:t>)</w:t>
      </w:r>
      <w:r w:rsidRPr="00FA4F4A">
        <w:rPr>
          <w:rFonts w:ascii="Times New Roman" w:eastAsia="Times New Roman" w:hAnsi="Times New Roman" w:cs="Times New Roman"/>
          <w:sz w:val="24"/>
          <w:szCs w:val="24"/>
        </w:rPr>
        <w:t xml:space="preserve"> para personalizar el aprendizaje. Analizamos patrones de estudio en tiempo real para intervenir de </w:t>
      </w:r>
      <w:r w:rsidRPr="00FA4F4A">
        <w:rPr>
          <w:rFonts w:ascii="Times New Roman" w:eastAsia="Times New Roman" w:hAnsi="Times New Roman" w:cs="Times New Roman"/>
          <w:sz w:val="24"/>
          <w:szCs w:val="24"/>
        </w:rPr>
        <w:lastRenderedPageBreak/>
        <w:t xml:space="preserve">manera precisa, garantizando soberanía de datos y ética boliviana. No es solo tecnología, es asegurar que el docente mantenga siempre el timón del aprendizaje basándose en evidencia." </w:t>
      </w:r>
    </w:p>
    <w:p w14:paraId="71EFCB45" w14:textId="77777777" w:rsidR="003354B4" w:rsidRDefault="003354B4">
      <w:pPr>
        <w:rPr>
          <w:sz w:val="24"/>
          <w:szCs w:val="24"/>
        </w:rPr>
      </w:pPr>
    </w:p>
    <w:p w14:paraId="44218F5A" w14:textId="18AE4DEA" w:rsidR="003354B4" w:rsidRDefault="00B940BC">
      <w:pPr>
        <w:rPr>
          <w:sz w:val="24"/>
          <w:szCs w:val="24"/>
        </w:rPr>
      </w:pPr>
      <w:r>
        <w:rPr>
          <w:sz w:val="24"/>
          <w:szCs w:val="24"/>
        </w:rPr>
        <w:t xml:space="preserve">Enlace: </w:t>
      </w:r>
      <w:hyperlink r:id="rId15" w:history="1">
        <w:r w:rsidR="003354B4" w:rsidRPr="0084551C">
          <w:rPr>
            <w:rStyle w:val="Hipervnculo"/>
            <w:sz w:val="24"/>
            <w:szCs w:val="24"/>
          </w:rPr>
          <w:t>https://chat.z.ai/s/1a2b4b6f-52b1-42ca-944b-8b56a543bb96</w:t>
        </w:r>
      </w:hyperlink>
    </w:p>
    <w:p w14:paraId="02A089AA" w14:textId="0C5215F8" w:rsidR="0091370C" w:rsidRPr="0040130B" w:rsidRDefault="002C1C7C">
      <w:pPr>
        <w:rPr>
          <w:sz w:val="24"/>
          <w:szCs w:val="24"/>
        </w:rPr>
      </w:pPr>
      <w:r w:rsidRPr="0040130B">
        <w:rPr>
          <w:sz w:val="24"/>
          <w:szCs w:val="24"/>
        </w:rPr>
        <w:br w:type="page"/>
      </w:r>
    </w:p>
    <w:p w14:paraId="5309A167" w14:textId="77777777" w:rsidR="0091370C" w:rsidRPr="0040130B" w:rsidRDefault="0091370C">
      <w:pPr>
        <w:rPr>
          <w:sz w:val="24"/>
          <w:szCs w:val="24"/>
        </w:rPr>
      </w:pPr>
    </w:p>
    <w:p w14:paraId="7A794C59" w14:textId="77777777" w:rsidR="00843B16" w:rsidRPr="0040130B" w:rsidRDefault="00843B16" w:rsidP="00843B16">
      <w:pPr>
        <w:jc w:val="center"/>
        <w:rPr>
          <w:sz w:val="24"/>
          <w:szCs w:val="24"/>
        </w:rPr>
      </w:pPr>
      <w:r w:rsidRPr="0040130B">
        <w:rPr>
          <w:sz w:val="24"/>
          <w:szCs w:val="24"/>
        </w:rPr>
        <w:t>BIBLIOGRAFÍA</w:t>
      </w:r>
    </w:p>
    <w:p w14:paraId="294247ED" w14:textId="77777777" w:rsidR="00843B16" w:rsidRPr="0040130B" w:rsidRDefault="00843B16" w:rsidP="00843B16">
      <w:pPr>
        <w:ind w:left="720" w:hanging="720"/>
        <w:jc w:val="center"/>
        <w:rPr>
          <w:sz w:val="24"/>
          <w:szCs w:val="24"/>
        </w:rPr>
      </w:pPr>
    </w:p>
    <w:p w14:paraId="29E3101C" w14:textId="6ECE124E" w:rsidR="00843B16" w:rsidRPr="0040130B" w:rsidRDefault="00843B16" w:rsidP="00843B16">
      <w:pPr>
        <w:ind w:left="720" w:hanging="720"/>
        <w:jc w:val="both"/>
        <w:rPr>
          <w:sz w:val="24"/>
          <w:szCs w:val="24"/>
        </w:rPr>
      </w:pPr>
      <w:r w:rsidRPr="0040130B">
        <w:rPr>
          <w:b/>
          <w:bCs/>
          <w:sz w:val="24"/>
          <w:szCs w:val="24"/>
          <w:lang w:val="es-BO"/>
        </w:rPr>
        <w:t>Buckingham Shum, S.</w:t>
      </w:r>
      <w:r w:rsidRPr="0040130B">
        <w:rPr>
          <w:sz w:val="24"/>
          <w:szCs w:val="24"/>
          <w:lang w:val="es-BO"/>
        </w:rPr>
        <w:t xml:space="preserve"> (2025). </w:t>
      </w:r>
      <w:r w:rsidRPr="0040130B">
        <w:rPr>
          <w:i/>
          <w:iCs/>
          <w:sz w:val="24"/>
          <w:szCs w:val="24"/>
          <w:lang w:val="es-BO"/>
        </w:rPr>
        <w:t>Cultura de la evidencia: Analítica de aprendizaje y nuevos indicadores de éxito académico</w:t>
      </w:r>
      <w:r w:rsidRPr="0040130B">
        <w:rPr>
          <w:sz w:val="24"/>
          <w:szCs w:val="24"/>
          <w:lang w:val="es-BO"/>
        </w:rPr>
        <w:t xml:space="preserve">. Oxford </w:t>
      </w:r>
      <w:proofErr w:type="spellStart"/>
      <w:r w:rsidRPr="0040130B">
        <w:rPr>
          <w:sz w:val="24"/>
          <w:szCs w:val="24"/>
          <w:lang w:val="es-BO"/>
        </w:rPr>
        <w:t>University</w:t>
      </w:r>
      <w:proofErr w:type="spellEnd"/>
      <w:r w:rsidRPr="0040130B">
        <w:rPr>
          <w:sz w:val="24"/>
          <w:szCs w:val="24"/>
          <w:lang w:val="es-BO"/>
        </w:rPr>
        <w:t xml:space="preserve"> Press.</w:t>
      </w:r>
    </w:p>
    <w:p w14:paraId="06EDC0AA" w14:textId="37E7262B" w:rsidR="00843B16" w:rsidRPr="0040130B" w:rsidRDefault="00843B16" w:rsidP="00843B16">
      <w:pPr>
        <w:ind w:left="720" w:hanging="720"/>
        <w:jc w:val="both"/>
        <w:rPr>
          <w:sz w:val="24"/>
          <w:szCs w:val="24"/>
          <w:lang w:val="es-BO"/>
        </w:rPr>
      </w:pPr>
      <w:r w:rsidRPr="0040130B">
        <w:rPr>
          <w:b/>
          <w:bCs/>
          <w:sz w:val="24"/>
          <w:szCs w:val="24"/>
          <w:lang w:val="es-BO"/>
        </w:rPr>
        <w:t>García-Peñalvo, F. J.</w:t>
      </w:r>
      <w:r w:rsidRPr="0040130B">
        <w:rPr>
          <w:sz w:val="24"/>
          <w:szCs w:val="24"/>
          <w:lang w:val="es-BO"/>
        </w:rPr>
        <w:t xml:space="preserve"> (2024). Ecosistemas tecnológicos de aprendizaje y personalización dinámica en programas de posgrado. </w:t>
      </w:r>
      <w:proofErr w:type="spellStart"/>
      <w:r w:rsidRPr="0040130B">
        <w:rPr>
          <w:i/>
          <w:iCs/>
          <w:sz w:val="24"/>
          <w:szCs w:val="24"/>
          <w:lang w:val="es-BO"/>
        </w:rPr>
        <w:t>Education</w:t>
      </w:r>
      <w:proofErr w:type="spellEnd"/>
      <w:r w:rsidRPr="0040130B">
        <w:rPr>
          <w:i/>
          <w:iCs/>
          <w:sz w:val="24"/>
          <w:szCs w:val="24"/>
          <w:lang w:val="es-BO"/>
        </w:rPr>
        <w:t xml:space="preserve"> in </w:t>
      </w:r>
      <w:proofErr w:type="spellStart"/>
      <w:r w:rsidRPr="0040130B">
        <w:rPr>
          <w:i/>
          <w:iCs/>
          <w:sz w:val="24"/>
          <w:szCs w:val="24"/>
          <w:lang w:val="es-BO"/>
        </w:rPr>
        <w:t>the</w:t>
      </w:r>
      <w:proofErr w:type="spellEnd"/>
      <w:r w:rsidRPr="0040130B">
        <w:rPr>
          <w:i/>
          <w:iCs/>
          <w:sz w:val="24"/>
          <w:szCs w:val="24"/>
          <w:lang w:val="es-BO"/>
        </w:rPr>
        <w:t xml:space="preserve"> Knowledge </w:t>
      </w:r>
      <w:proofErr w:type="spellStart"/>
      <w:r w:rsidRPr="0040130B">
        <w:rPr>
          <w:i/>
          <w:iCs/>
          <w:sz w:val="24"/>
          <w:szCs w:val="24"/>
          <w:lang w:val="es-BO"/>
        </w:rPr>
        <w:t>Society</w:t>
      </w:r>
      <w:proofErr w:type="spellEnd"/>
      <w:r w:rsidRPr="0040130B">
        <w:rPr>
          <w:i/>
          <w:iCs/>
          <w:sz w:val="24"/>
          <w:szCs w:val="24"/>
          <w:lang w:val="es-BO"/>
        </w:rPr>
        <w:t xml:space="preserve"> (EKS)</w:t>
      </w:r>
      <w:r w:rsidRPr="0040130B">
        <w:rPr>
          <w:sz w:val="24"/>
          <w:szCs w:val="24"/>
          <w:lang w:val="es-BO"/>
        </w:rPr>
        <w:t xml:space="preserve">, </w:t>
      </w:r>
      <w:r w:rsidRPr="0040130B">
        <w:rPr>
          <w:i/>
          <w:iCs/>
          <w:sz w:val="24"/>
          <w:szCs w:val="24"/>
          <w:lang w:val="es-BO"/>
        </w:rPr>
        <w:t>25</w:t>
      </w:r>
      <w:r w:rsidRPr="0040130B">
        <w:rPr>
          <w:sz w:val="24"/>
          <w:szCs w:val="24"/>
          <w:lang w:val="es-BO"/>
        </w:rPr>
        <w:t xml:space="preserve">, Artículo e31245. </w:t>
      </w:r>
      <w:hyperlink r:id="rId16" w:tgtFrame="_blank" w:history="1">
        <w:r w:rsidRPr="0040130B">
          <w:rPr>
            <w:rStyle w:val="Hipervnculo"/>
            <w:sz w:val="24"/>
            <w:szCs w:val="24"/>
            <w:lang w:val="es-BO"/>
          </w:rPr>
          <w:t>https://doi.org/10.14201/eks.31245</w:t>
        </w:r>
      </w:hyperlink>
    </w:p>
    <w:p w14:paraId="6A04FFF7" w14:textId="67AA6E6A" w:rsidR="00843B16" w:rsidRPr="0040130B" w:rsidRDefault="00843B16" w:rsidP="00843B16">
      <w:pPr>
        <w:ind w:left="720" w:hanging="720"/>
        <w:jc w:val="both"/>
        <w:rPr>
          <w:sz w:val="24"/>
          <w:szCs w:val="24"/>
          <w:lang w:val="es-BO"/>
        </w:rPr>
      </w:pPr>
      <w:r w:rsidRPr="0040130B">
        <w:rPr>
          <w:b/>
          <w:bCs/>
          <w:sz w:val="24"/>
          <w:szCs w:val="24"/>
          <w:lang w:val="es-BO"/>
        </w:rPr>
        <w:t>Ministerio de Educación (Bolivia).</w:t>
      </w:r>
      <w:r w:rsidRPr="0040130B">
        <w:rPr>
          <w:sz w:val="24"/>
          <w:szCs w:val="24"/>
          <w:lang w:val="es-BO"/>
        </w:rPr>
        <w:t xml:space="preserve"> (2024). </w:t>
      </w:r>
      <w:r w:rsidRPr="0040130B">
        <w:rPr>
          <w:i/>
          <w:iCs/>
          <w:sz w:val="24"/>
          <w:szCs w:val="24"/>
          <w:lang w:val="es-BO"/>
        </w:rPr>
        <w:t>Estado de la minería de datos educativos y la transformación digital en el sistema universitario boliviano (Periodo 2024-2025)</w:t>
      </w:r>
      <w:r w:rsidRPr="0040130B">
        <w:rPr>
          <w:sz w:val="24"/>
          <w:szCs w:val="24"/>
          <w:lang w:val="es-BO"/>
        </w:rPr>
        <w:t>. Viceministerio de Educación Superior de Formación Profesional.</w:t>
      </w:r>
    </w:p>
    <w:p w14:paraId="5CDC8823" w14:textId="30752A40" w:rsidR="00843B16" w:rsidRPr="0040130B" w:rsidRDefault="00843B16" w:rsidP="00843B16">
      <w:pPr>
        <w:ind w:left="720" w:hanging="720"/>
        <w:jc w:val="both"/>
        <w:rPr>
          <w:sz w:val="24"/>
          <w:szCs w:val="24"/>
          <w:lang w:val="es-BO"/>
        </w:rPr>
      </w:pPr>
      <w:r w:rsidRPr="0040130B">
        <w:rPr>
          <w:b/>
          <w:bCs/>
          <w:sz w:val="24"/>
          <w:szCs w:val="24"/>
          <w:lang w:val="es-BO"/>
        </w:rPr>
        <w:t>Siemens, G., Gašević, D., y Dawson, S.</w:t>
      </w:r>
      <w:r w:rsidRPr="0040130B">
        <w:rPr>
          <w:sz w:val="24"/>
          <w:szCs w:val="24"/>
          <w:lang w:val="es-BO"/>
        </w:rPr>
        <w:t xml:space="preserve"> (2023). </w:t>
      </w:r>
      <w:r w:rsidRPr="0040130B">
        <w:rPr>
          <w:i/>
          <w:iCs/>
          <w:sz w:val="24"/>
          <w:szCs w:val="24"/>
          <w:lang w:val="es-BO"/>
        </w:rPr>
        <w:t>Preparando el futuro: Predicción de la deserción mediante sistemas de gestión de aprendizaje (LMS)</w:t>
      </w:r>
      <w:r w:rsidRPr="0040130B">
        <w:rPr>
          <w:sz w:val="24"/>
          <w:szCs w:val="24"/>
          <w:lang w:val="es-BO"/>
        </w:rPr>
        <w:t>. Ediciones Octaedro.</w:t>
      </w:r>
    </w:p>
    <w:p w14:paraId="669E7AAC" w14:textId="77777777" w:rsidR="00843B16" w:rsidRPr="0040130B" w:rsidRDefault="00843B16" w:rsidP="00843B16">
      <w:pPr>
        <w:jc w:val="both"/>
        <w:rPr>
          <w:sz w:val="24"/>
          <w:szCs w:val="24"/>
        </w:rPr>
      </w:pPr>
    </w:p>
    <w:sectPr w:rsidR="00843B16" w:rsidRPr="0040130B">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FFF564D-EC30-4EB6-8CF6-B1F201DC596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4366604-35E8-4A10-8428-80F8B265F61D}"/>
  </w:font>
  <w:font w:name="Segoe UI Emoji">
    <w:panose1 w:val="020B0502040204020203"/>
    <w:charset w:val="00"/>
    <w:family w:val="swiss"/>
    <w:pitch w:val="variable"/>
    <w:sig w:usb0="00000003" w:usb1="02000000" w:usb2="00000000" w:usb3="00000000" w:csb0="00000001" w:csb1="00000000"/>
    <w:embedRegular r:id="rId3" w:fontKey="{F30D89BF-E231-4A88-8B62-0CAF8D2F268C}"/>
    <w:embedBold r:id="rId4" w:fontKey="{F948F262-9C69-4913-97C9-5D99AD390C59}"/>
  </w:font>
  <w:font w:name="Quattrocento Sans">
    <w:charset w:val="00"/>
    <w:family w:val="swiss"/>
    <w:pitch w:val="variable"/>
    <w:sig w:usb0="800000BF" w:usb1="4000005B" w:usb2="00000000" w:usb3="00000000" w:csb0="00000001" w:csb1="00000000"/>
    <w:embedRegular r:id="rId5" w:fontKey="{64E36D4C-07E7-4932-AC37-85BB7FDDEB12}"/>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6" w:fontKey="{B21113A5-1260-4C02-8F6A-36897DC55BB0}"/>
  </w:font>
  <w:font w:name="Cambria">
    <w:panose1 w:val="02040503050406030204"/>
    <w:charset w:val="00"/>
    <w:family w:val="roman"/>
    <w:pitch w:val="variable"/>
    <w:sig w:usb0="E00006FF" w:usb1="420024FF" w:usb2="02000000" w:usb3="00000000" w:csb0="0000019F" w:csb1="00000000"/>
    <w:embedRegular r:id="rId7" w:fontKey="{DDAAA5F4-5A11-465E-BC29-BB6EB55BA1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D53"/>
    <w:multiLevelType w:val="multilevel"/>
    <w:tmpl w:val="6966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B125E"/>
    <w:multiLevelType w:val="multilevel"/>
    <w:tmpl w:val="9A425A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3E0102"/>
    <w:multiLevelType w:val="multilevel"/>
    <w:tmpl w:val="96E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7229E"/>
    <w:multiLevelType w:val="multilevel"/>
    <w:tmpl w:val="5AE6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803AD"/>
    <w:multiLevelType w:val="multilevel"/>
    <w:tmpl w:val="80525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C52338"/>
    <w:multiLevelType w:val="multilevel"/>
    <w:tmpl w:val="BC8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85369"/>
    <w:multiLevelType w:val="multilevel"/>
    <w:tmpl w:val="5A60866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D821CAD"/>
    <w:multiLevelType w:val="multilevel"/>
    <w:tmpl w:val="48C8AEB2"/>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C740B"/>
    <w:multiLevelType w:val="multilevel"/>
    <w:tmpl w:val="4C942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D72737B"/>
    <w:multiLevelType w:val="multilevel"/>
    <w:tmpl w:val="2D047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DC27AAE"/>
    <w:multiLevelType w:val="multilevel"/>
    <w:tmpl w:val="9392F2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79B5175"/>
    <w:multiLevelType w:val="multilevel"/>
    <w:tmpl w:val="64D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16B82"/>
    <w:multiLevelType w:val="multilevel"/>
    <w:tmpl w:val="3B6284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D8772C"/>
    <w:multiLevelType w:val="multilevel"/>
    <w:tmpl w:val="529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E03F3"/>
    <w:multiLevelType w:val="multilevel"/>
    <w:tmpl w:val="721AA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7A3E0F"/>
    <w:multiLevelType w:val="multilevel"/>
    <w:tmpl w:val="E7E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7358E2"/>
    <w:multiLevelType w:val="multilevel"/>
    <w:tmpl w:val="3B84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585CD0"/>
    <w:multiLevelType w:val="multilevel"/>
    <w:tmpl w:val="D8A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84117"/>
    <w:multiLevelType w:val="multilevel"/>
    <w:tmpl w:val="B5E0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76042"/>
    <w:multiLevelType w:val="multilevel"/>
    <w:tmpl w:val="3070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E87529"/>
    <w:multiLevelType w:val="multilevel"/>
    <w:tmpl w:val="859AE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CB11F6A"/>
    <w:multiLevelType w:val="multilevel"/>
    <w:tmpl w:val="AA762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D2155D3"/>
    <w:multiLevelType w:val="multilevel"/>
    <w:tmpl w:val="74ECF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49128EF"/>
    <w:multiLevelType w:val="multilevel"/>
    <w:tmpl w:val="49B068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6863F73"/>
    <w:multiLevelType w:val="multilevel"/>
    <w:tmpl w:val="BBE0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966E49"/>
    <w:multiLevelType w:val="multilevel"/>
    <w:tmpl w:val="6F9292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1355547">
    <w:abstractNumId w:val="20"/>
  </w:num>
  <w:num w:numId="2" w16cid:durableId="582492770">
    <w:abstractNumId w:val="6"/>
  </w:num>
  <w:num w:numId="3" w16cid:durableId="505052701">
    <w:abstractNumId w:val="25"/>
  </w:num>
  <w:num w:numId="4" w16cid:durableId="328561913">
    <w:abstractNumId w:val="9"/>
  </w:num>
  <w:num w:numId="5" w16cid:durableId="2099448518">
    <w:abstractNumId w:val="1"/>
  </w:num>
  <w:num w:numId="6" w16cid:durableId="423261127">
    <w:abstractNumId w:val="10"/>
  </w:num>
  <w:num w:numId="7" w16cid:durableId="161243092">
    <w:abstractNumId w:val="22"/>
  </w:num>
  <w:num w:numId="8" w16cid:durableId="2055423120">
    <w:abstractNumId w:val="23"/>
  </w:num>
  <w:num w:numId="9" w16cid:durableId="1885412079">
    <w:abstractNumId w:val="8"/>
  </w:num>
  <w:num w:numId="10" w16cid:durableId="1758095683">
    <w:abstractNumId w:val="4"/>
  </w:num>
  <w:num w:numId="11" w16cid:durableId="1537809505">
    <w:abstractNumId w:val="21"/>
  </w:num>
  <w:num w:numId="12" w16cid:durableId="70934206">
    <w:abstractNumId w:val="12"/>
  </w:num>
  <w:num w:numId="13" w16cid:durableId="1716150878">
    <w:abstractNumId w:val="13"/>
  </w:num>
  <w:num w:numId="14" w16cid:durableId="764304519">
    <w:abstractNumId w:val="3"/>
  </w:num>
  <w:num w:numId="15" w16cid:durableId="1907912894">
    <w:abstractNumId w:val="0"/>
  </w:num>
  <w:num w:numId="16" w16cid:durableId="1934625775">
    <w:abstractNumId w:val="14"/>
  </w:num>
  <w:num w:numId="17" w16cid:durableId="1795319516">
    <w:abstractNumId w:val="16"/>
  </w:num>
  <w:num w:numId="18" w16cid:durableId="950747988">
    <w:abstractNumId w:val="11"/>
  </w:num>
  <w:num w:numId="19" w16cid:durableId="1940672512">
    <w:abstractNumId w:val="17"/>
  </w:num>
  <w:num w:numId="20" w16cid:durableId="67312770">
    <w:abstractNumId w:val="24"/>
  </w:num>
  <w:num w:numId="21" w16cid:durableId="494302235">
    <w:abstractNumId w:val="18"/>
  </w:num>
  <w:num w:numId="22" w16cid:durableId="1301569004">
    <w:abstractNumId w:val="15"/>
  </w:num>
  <w:num w:numId="23" w16cid:durableId="268239954">
    <w:abstractNumId w:val="7"/>
  </w:num>
  <w:num w:numId="24" w16cid:durableId="1209100310">
    <w:abstractNumId w:val="2"/>
  </w:num>
  <w:num w:numId="25" w16cid:durableId="576597404">
    <w:abstractNumId w:val="19"/>
  </w:num>
  <w:num w:numId="26" w16cid:durableId="1194533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70C"/>
    <w:rsid w:val="000A6996"/>
    <w:rsid w:val="00110712"/>
    <w:rsid w:val="00181CBD"/>
    <w:rsid w:val="00277B23"/>
    <w:rsid w:val="002C1C7C"/>
    <w:rsid w:val="003354B4"/>
    <w:rsid w:val="003714F8"/>
    <w:rsid w:val="0040130B"/>
    <w:rsid w:val="00520F1F"/>
    <w:rsid w:val="0064134B"/>
    <w:rsid w:val="00654622"/>
    <w:rsid w:val="00832F94"/>
    <w:rsid w:val="00836495"/>
    <w:rsid w:val="00843B16"/>
    <w:rsid w:val="0085011C"/>
    <w:rsid w:val="008A3122"/>
    <w:rsid w:val="008E7B06"/>
    <w:rsid w:val="0091370C"/>
    <w:rsid w:val="009209B9"/>
    <w:rsid w:val="00970090"/>
    <w:rsid w:val="0097108D"/>
    <w:rsid w:val="00A46441"/>
    <w:rsid w:val="00A57A2A"/>
    <w:rsid w:val="00A9572A"/>
    <w:rsid w:val="00B940BC"/>
    <w:rsid w:val="00D5473D"/>
    <w:rsid w:val="00E6515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8FB5"/>
  <w15:docId w15:val="{5F9BDEAE-3B26-44F0-80AE-A16AE4D35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D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20" w:after="140"/>
      <w:outlineLvl w:val="0"/>
    </w:pPr>
    <w:rPr>
      <w:b/>
      <w:bCs/>
      <w:color w:val="000000"/>
      <w:sz w:val="30"/>
      <w:szCs w:val="30"/>
    </w:rPr>
  </w:style>
  <w:style w:type="paragraph" w:styleId="Ttulo2">
    <w:name w:val="heading 2"/>
    <w:basedOn w:val="Normal"/>
    <w:next w:val="Normal"/>
    <w:uiPriority w:val="9"/>
    <w:unhideWhenUsed/>
    <w:qFormat/>
    <w:pPr>
      <w:pBdr>
        <w:top w:val="nil"/>
        <w:left w:val="nil"/>
        <w:bottom w:val="nil"/>
        <w:right w:val="nil"/>
        <w:between w:val="nil"/>
      </w:pBdr>
      <w:spacing w:before="220" w:after="100"/>
      <w:outlineLvl w:val="1"/>
    </w:pPr>
    <w:rPr>
      <w:b/>
      <w:bCs/>
      <w:color w:val="000000"/>
      <w:sz w:val="25"/>
      <w:szCs w:val="25"/>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character" w:styleId="Hipervnculo">
    <w:name w:val="Hyperlink"/>
    <w:basedOn w:val="Fuentedeprrafopredeter"/>
    <w:uiPriority w:val="99"/>
    <w:unhideWhenUsed/>
    <w:rsid w:val="00843B16"/>
    <w:rPr>
      <w:color w:val="0000FF" w:themeColor="hyperlink"/>
      <w:u w:val="single"/>
    </w:rPr>
  </w:style>
  <w:style w:type="character" w:styleId="Mencinsinresolver">
    <w:name w:val="Unresolved Mention"/>
    <w:basedOn w:val="Fuentedeprrafopredeter"/>
    <w:uiPriority w:val="99"/>
    <w:semiHidden/>
    <w:unhideWhenUsed/>
    <w:rsid w:val="00843B16"/>
    <w:rPr>
      <w:color w:val="605E5C"/>
      <w:shd w:val="clear" w:color="auto" w:fill="E1DFDD"/>
    </w:rPr>
  </w:style>
  <w:style w:type="character" w:customStyle="1" w:styleId="citation-51">
    <w:name w:val="citation-51"/>
    <w:basedOn w:val="Fuentedeprrafopredeter"/>
    <w:rsid w:val="009209B9"/>
  </w:style>
  <w:style w:type="character" w:customStyle="1" w:styleId="citation-50">
    <w:name w:val="citation-50"/>
    <w:basedOn w:val="Fuentedeprrafopredeter"/>
    <w:rsid w:val="009209B9"/>
  </w:style>
  <w:style w:type="character" w:customStyle="1" w:styleId="citation-49">
    <w:name w:val="citation-49"/>
    <w:basedOn w:val="Fuentedeprrafopredeter"/>
    <w:rsid w:val="009209B9"/>
  </w:style>
  <w:style w:type="character" w:customStyle="1" w:styleId="citation-48">
    <w:name w:val="citation-48"/>
    <w:basedOn w:val="Fuentedeprrafopredeter"/>
    <w:rsid w:val="009209B9"/>
  </w:style>
  <w:style w:type="character" w:customStyle="1" w:styleId="citation-47">
    <w:name w:val="citation-47"/>
    <w:basedOn w:val="Fuentedeprrafopredeter"/>
    <w:rsid w:val="009209B9"/>
  </w:style>
  <w:style w:type="character" w:customStyle="1" w:styleId="citation-46">
    <w:name w:val="citation-46"/>
    <w:basedOn w:val="Fuentedeprrafopredeter"/>
    <w:rsid w:val="009209B9"/>
  </w:style>
  <w:style w:type="character" w:customStyle="1" w:styleId="citation-45">
    <w:name w:val="citation-45"/>
    <w:basedOn w:val="Fuentedeprrafopredeter"/>
    <w:rsid w:val="009209B9"/>
  </w:style>
  <w:style w:type="character" w:customStyle="1" w:styleId="citation-44">
    <w:name w:val="citation-44"/>
    <w:basedOn w:val="Fuentedeprrafopredeter"/>
    <w:rsid w:val="009209B9"/>
  </w:style>
  <w:style w:type="character" w:customStyle="1" w:styleId="citation-43">
    <w:name w:val="citation-43"/>
    <w:basedOn w:val="Fuentedeprrafopredeter"/>
    <w:rsid w:val="009209B9"/>
  </w:style>
  <w:style w:type="character" w:customStyle="1" w:styleId="citation-42">
    <w:name w:val="citation-42"/>
    <w:basedOn w:val="Fuentedeprrafopredeter"/>
    <w:rsid w:val="009209B9"/>
  </w:style>
  <w:style w:type="paragraph" w:styleId="NormalWeb">
    <w:name w:val="Normal (Web)"/>
    <w:basedOn w:val="Normal"/>
    <w:uiPriority w:val="99"/>
    <w:semiHidden/>
    <w:unhideWhenUsed/>
    <w:rsid w:val="00D5473D"/>
    <w:pPr>
      <w:spacing w:before="100" w:beforeAutospacing="1" w:after="100" w:afterAutospacing="1"/>
    </w:pPr>
    <w:rPr>
      <w:rFonts w:ascii="Times New Roman" w:eastAsia="Times New Roman" w:hAnsi="Times New Roman" w:cs="Times New Roman"/>
      <w:sz w:val="24"/>
      <w:szCs w:val="24"/>
      <w:lang w:val="es-BO"/>
    </w:rPr>
  </w:style>
  <w:style w:type="character" w:customStyle="1" w:styleId="citation-210">
    <w:name w:val="citation-210"/>
    <w:basedOn w:val="Fuentedeprrafopredeter"/>
    <w:rsid w:val="00D5473D"/>
  </w:style>
  <w:style w:type="character" w:customStyle="1" w:styleId="citation-209">
    <w:name w:val="citation-209"/>
    <w:basedOn w:val="Fuentedeprrafopredeter"/>
    <w:rsid w:val="00D5473D"/>
  </w:style>
  <w:style w:type="character" w:customStyle="1" w:styleId="citation-208">
    <w:name w:val="citation-208"/>
    <w:basedOn w:val="Fuentedeprrafopredeter"/>
    <w:rsid w:val="00D5473D"/>
  </w:style>
  <w:style w:type="character" w:customStyle="1" w:styleId="citation-207">
    <w:name w:val="citation-207"/>
    <w:basedOn w:val="Fuentedeprrafopredeter"/>
    <w:rsid w:val="00D5473D"/>
  </w:style>
  <w:style w:type="character" w:customStyle="1" w:styleId="citation-206">
    <w:name w:val="citation-206"/>
    <w:basedOn w:val="Fuentedeprrafopredeter"/>
    <w:rsid w:val="00D5473D"/>
  </w:style>
  <w:style w:type="character" w:customStyle="1" w:styleId="citation-205">
    <w:name w:val="citation-205"/>
    <w:basedOn w:val="Fuentedeprrafopredeter"/>
    <w:rsid w:val="00D5473D"/>
  </w:style>
  <w:style w:type="character" w:customStyle="1" w:styleId="citation-204">
    <w:name w:val="citation-204"/>
    <w:basedOn w:val="Fuentedeprrafopredeter"/>
    <w:rsid w:val="00D5473D"/>
  </w:style>
  <w:style w:type="character" w:customStyle="1" w:styleId="citation-203">
    <w:name w:val="citation-203"/>
    <w:basedOn w:val="Fuentedeprrafopredeter"/>
    <w:rsid w:val="00D5473D"/>
  </w:style>
  <w:style w:type="character" w:customStyle="1" w:styleId="citation-202">
    <w:name w:val="citation-202"/>
    <w:basedOn w:val="Fuentedeprrafopredeter"/>
    <w:rsid w:val="00D5473D"/>
  </w:style>
  <w:style w:type="character" w:customStyle="1" w:styleId="citation-201">
    <w:name w:val="citation-201"/>
    <w:basedOn w:val="Fuentedeprrafopredeter"/>
    <w:rsid w:val="003714F8"/>
  </w:style>
  <w:style w:type="character" w:customStyle="1" w:styleId="citation-200">
    <w:name w:val="citation-200"/>
    <w:basedOn w:val="Fuentedeprrafopredeter"/>
    <w:rsid w:val="003714F8"/>
  </w:style>
  <w:style w:type="character" w:customStyle="1" w:styleId="citation-199">
    <w:name w:val="citation-199"/>
    <w:basedOn w:val="Fuentedeprrafopredeter"/>
    <w:rsid w:val="003714F8"/>
  </w:style>
  <w:style w:type="character" w:customStyle="1" w:styleId="citation-198">
    <w:name w:val="citation-198"/>
    <w:basedOn w:val="Fuentedeprrafopredeter"/>
    <w:rsid w:val="003714F8"/>
  </w:style>
  <w:style w:type="character" w:customStyle="1" w:styleId="citation-197">
    <w:name w:val="citation-197"/>
    <w:basedOn w:val="Fuentedeprrafopredeter"/>
    <w:rsid w:val="003714F8"/>
  </w:style>
  <w:style w:type="character" w:customStyle="1" w:styleId="citation-196">
    <w:name w:val="citation-196"/>
    <w:basedOn w:val="Fuentedeprrafopredeter"/>
    <w:rsid w:val="003714F8"/>
  </w:style>
  <w:style w:type="character" w:customStyle="1" w:styleId="citation-195">
    <w:name w:val="citation-195"/>
    <w:basedOn w:val="Fuentedeprrafopredeter"/>
    <w:rsid w:val="003714F8"/>
  </w:style>
  <w:style w:type="character" w:customStyle="1" w:styleId="citation-194">
    <w:name w:val="citation-194"/>
    <w:basedOn w:val="Fuentedeprrafopredeter"/>
    <w:rsid w:val="003714F8"/>
  </w:style>
  <w:style w:type="character" w:customStyle="1" w:styleId="citation-193">
    <w:name w:val="citation-193"/>
    <w:basedOn w:val="Fuentedeprrafopredeter"/>
    <w:rsid w:val="003714F8"/>
  </w:style>
  <w:style w:type="character" w:customStyle="1" w:styleId="citation-192">
    <w:name w:val="citation-192"/>
    <w:basedOn w:val="Fuentedeprrafopredeter"/>
    <w:rsid w:val="00371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511287">
      <w:bodyDiv w:val="1"/>
      <w:marLeft w:val="0"/>
      <w:marRight w:val="0"/>
      <w:marTop w:val="0"/>
      <w:marBottom w:val="0"/>
      <w:divBdr>
        <w:top w:val="none" w:sz="0" w:space="0" w:color="auto"/>
        <w:left w:val="none" w:sz="0" w:space="0" w:color="auto"/>
        <w:bottom w:val="none" w:sz="0" w:space="0" w:color="auto"/>
        <w:right w:val="none" w:sz="0" w:space="0" w:color="auto"/>
      </w:divBdr>
    </w:div>
    <w:div w:id="661352357">
      <w:bodyDiv w:val="1"/>
      <w:marLeft w:val="0"/>
      <w:marRight w:val="0"/>
      <w:marTop w:val="0"/>
      <w:marBottom w:val="0"/>
      <w:divBdr>
        <w:top w:val="none" w:sz="0" w:space="0" w:color="auto"/>
        <w:left w:val="none" w:sz="0" w:space="0" w:color="auto"/>
        <w:bottom w:val="none" w:sz="0" w:space="0" w:color="auto"/>
        <w:right w:val="none" w:sz="0" w:space="0" w:color="auto"/>
      </w:divBdr>
    </w:div>
    <w:div w:id="874192317">
      <w:bodyDiv w:val="1"/>
      <w:marLeft w:val="0"/>
      <w:marRight w:val="0"/>
      <w:marTop w:val="0"/>
      <w:marBottom w:val="0"/>
      <w:divBdr>
        <w:top w:val="none" w:sz="0" w:space="0" w:color="auto"/>
        <w:left w:val="none" w:sz="0" w:space="0" w:color="auto"/>
        <w:bottom w:val="none" w:sz="0" w:space="0" w:color="auto"/>
        <w:right w:val="none" w:sz="0" w:space="0" w:color="auto"/>
      </w:divBdr>
    </w:div>
    <w:div w:id="988166020">
      <w:bodyDiv w:val="1"/>
      <w:marLeft w:val="0"/>
      <w:marRight w:val="0"/>
      <w:marTop w:val="0"/>
      <w:marBottom w:val="0"/>
      <w:divBdr>
        <w:top w:val="none" w:sz="0" w:space="0" w:color="auto"/>
        <w:left w:val="none" w:sz="0" w:space="0" w:color="auto"/>
        <w:bottom w:val="none" w:sz="0" w:space="0" w:color="auto"/>
        <w:right w:val="none" w:sz="0" w:space="0" w:color="auto"/>
      </w:divBdr>
    </w:div>
    <w:div w:id="1207452732">
      <w:bodyDiv w:val="1"/>
      <w:marLeft w:val="0"/>
      <w:marRight w:val="0"/>
      <w:marTop w:val="0"/>
      <w:marBottom w:val="0"/>
      <w:divBdr>
        <w:top w:val="none" w:sz="0" w:space="0" w:color="auto"/>
        <w:left w:val="none" w:sz="0" w:space="0" w:color="auto"/>
        <w:bottom w:val="none" w:sz="0" w:space="0" w:color="auto"/>
        <w:right w:val="none" w:sz="0" w:space="0" w:color="auto"/>
      </w:divBdr>
    </w:div>
    <w:div w:id="1785342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otebooklm.googl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oogle.com/search?q=https://doi.org/10.14201/eks.3124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ducation.github.com/pack" TargetMode="External"/><Relationship Id="rId5" Type="http://schemas.openxmlformats.org/officeDocument/2006/relationships/numbering" Target="numbering.xml"/><Relationship Id="rId15" Type="http://schemas.openxmlformats.org/officeDocument/2006/relationships/hyperlink" Target="https://chat.z.ai/s/1a2b4b6f-52b1-42ca-944b-8b56a543bb96" TargetMode="External"/><Relationship Id="rId10" Type="http://schemas.openxmlformats.org/officeDocument/2006/relationships/hyperlink" Target="https://chat.qwen.ai/" TargetMode="External"/><Relationship Id="rId4" Type="http://schemas.openxmlformats.org/officeDocument/2006/relationships/customXml" Target="../customXml/item4.xml"/><Relationship Id="rId9" Type="http://schemas.openxmlformats.org/officeDocument/2006/relationships/hyperlink" Target="http://www.z.ai" TargetMode="External"/><Relationship Id="rId14" Type="http://schemas.openxmlformats.org/officeDocument/2006/relationships/hyperlink" Target="https://aistudio.google.com/app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C6D3B63F3017341913A26FB0DB57D43" ma:contentTypeVersion="11" ma:contentTypeDescription="Crear nuevo documento." ma:contentTypeScope="" ma:versionID="b8d568889d4cbea261e10dbdf7b4d5f3">
  <xsd:schema xmlns:xsd="http://www.w3.org/2001/XMLSchema" xmlns:xs="http://www.w3.org/2001/XMLSchema" xmlns:p="http://schemas.microsoft.com/office/2006/metadata/properties" xmlns:ns2="d0796c84-beaa-4982-82be-c4035331ce93" xmlns:ns3="f5b5cd84-f334-413b-b343-0c1db0a60e8a" targetNamespace="http://schemas.microsoft.com/office/2006/metadata/properties" ma:root="true" ma:fieldsID="561853f2646a01fc6a557a5406a2e6d4" ns2:_="" ns3:_="">
    <xsd:import namespace="d0796c84-beaa-4982-82be-c4035331ce93"/>
    <xsd:import namespace="f5b5cd84-f334-413b-b343-0c1db0a60e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796c84-beaa-4982-82be-c4035331ce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fe7ac05-b7a9-4038-b615-d23165b8405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b5cd84-f334-413b-b343-0c1db0a60e8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a36c88a-ab25-4d5e-8227-b2eb3d02c995}" ma:internalName="TaxCatchAll" ma:showField="CatchAllData" ma:web="f5b5cd84-f334-413b-b343-0c1db0a60e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3nAXomwxYzXCbJiCaa95D0cmV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Mg5oLjNhaXR5eWRtODI0aDIOaC44Njh4YWU4dXg5ZjMyDmguMXhnMmZwcWZ3c3M3OAByITF6dF9zTkp5aXpyd2ctR1BWU1NURTdNQ1hjbVY2QUJzR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f5b5cd84-f334-413b-b343-0c1db0a60e8a" xsi:nil="true"/>
    <lcf76f155ced4ddcb4097134ff3c332f xmlns="d0796c84-beaa-4982-82be-c4035331ce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B7463C-43D1-45A6-8109-802C61AEB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796c84-beaa-4982-82be-c4035331ce93"/>
    <ds:schemaRef ds:uri="f5b5cd84-f334-413b-b343-0c1db0a60e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320760-332D-4990-B162-B4C39AA897AC}">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4D70FF2-90C8-447F-9F57-84C6108DFEB7}">
  <ds:schemaRefs>
    <ds:schemaRef ds:uri="http://schemas.microsoft.com/office/2006/metadata/properties"/>
    <ds:schemaRef ds:uri="http://schemas.microsoft.com/office/infopath/2007/PartnerControls"/>
    <ds:schemaRef ds:uri="f5b5cd84-f334-413b-b343-0c1db0a60e8a"/>
    <ds:schemaRef ds:uri="d0796c84-beaa-4982-82be-c4035331ce93"/>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3196</Words>
  <Characters>17580</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BETTY VIRGINIA SULLCANI ALCON</cp:lastModifiedBy>
  <cp:revision>3</cp:revision>
  <dcterms:created xsi:type="dcterms:W3CDTF">2026-05-06T02:37:00Z</dcterms:created>
  <dcterms:modified xsi:type="dcterms:W3CDTF">2026-05-06T13:26:00Z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0x0101004C6D3B63F3017341913A26FB0DB57D43</vt:lpwstr>
  </property>
</Properties>
</file>