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5196" w:rsidRDefault="00A3466B">
      <w:pPr>
        <w:spacing w:after="100"/>
        <w:jc w:val="center"/>
      </w:pPr>
      <w:r>
        <w:rPr>
          <w:b/>
          <w:bCs/>
          <w:sz w:val="32"/>
          <w:szCs w:val="32"/>
        </w:rPr>
        <w:t>ОТЧЁТ</w:t>
      </w:r>
    </w:p>
    <w:p w:rsidR="002D5196" w:rsidRDefault="00A3466B">
      <w:pPr>
        <w:spacing w:after="100"/>
        <w:jc w:val="center"/>
      </w:pPr>
      <w:r>
        <w:rPr>
          <w:b/>
          <w:bCs/>
          <w:sz w:val="28"/>
          <w:szCs w:val="28"/>
        </w:rPr>
        <w:t>по лабораторной работе №2</w:t>
      </w:r>
    </w:p>
    <w:p w:rsidR="002D5196" w:rsidRDefault="00A3466B">
      <w:pPr>
        <w:spacing w:after="300"/>
        <w:jc w:val="center"/>
      </w:pPr>
      <w:r>
        <w:rPr>
          <w:i/>
          <w:iCs/>
        </w:rPr>
        <w:t>«Юнит-тестирование проектов и автоматизация проверок»</w:t>
      </w:r>
    </w:p>
    <w:p w:rsidR="002D5196" w:rsidRPr="00A3466B" w:rsidRDefault="00A3466B">
      <w:pPr>
        <w:spacing w:after="80"/>
      </w:pPr>
      <w:r>
        <w:t>Студент:</w:t>
      </w:r>
      <w:r>
        <w:rPr>
          <w:lang w:val="en-US"/>
        </w:rPr>
        <w:t xml:space="preserve"> Мальцев Ярослав Игоревич</w:t>
      </w:r>
    </w:p>
    <w:p w:rsidR="002D5196" w:rsidRDefault="00A3466B">
      <w:pPr>
        <w:spacing w:after="80"/>
      </w:pPr>
      <w:r>
        <w:t>Группа: 2307е</w:t>
      </w:r>
    </w:p>
    <w:p w:rsidR="002D5196" w:rsidRDefault="00A3466B">
      <w:pPr>
        <w:spacing w:after="300"/>
      </w:pPr>
      <w:r>
        <w:t>Дата: 15.10.2026</w:t>
      </w:r>
    </w:p>
    <w:p w:rsidR="002D5196" w:rsidRDefault="00A3466B">
      <w:pPr>
        <w:pStyle w:val="Heading10"/>
      </w:pPr>
      <w:r>
        <w:t>Пункт А. Общее количество тестов и статистика прохождения</w:t>
      </w:r>
    </w:p>
    <w:p w:rsidR="002D5196" w:rsidRDefault="00A3466B">
      <w:pPr>
        <w:spacing w:before="120" w:after="80"/>
      </w:pPr>
      <w:r>
        <w:rPr>
          <w:b/>
          <w:bCs/>
        </w:rPr>
        <w:t>1. Тесты для проекта из Лабораторной работы №1 (валидация регистрации)</w:t>
      </w:r>
    </w:p>
    <w:p w:rsidR="002D5196" w:rsidRDefault="00A3466B">
      <w:pPr>
        <w:spacing w:after="60"/>
      </w:pPr>
      <w:r>
        <w:t>• Файл тестов: tests/test_registration.py</w:t>
      </w:r>
    </w:p>
    <w:p w:rsidR="002D5196" w:rsidRDefault="00A3466B">
      <w:pPr>
        <w:spacing w:after="60"/>
      </w:pPr>
      <w:r>
        <w:t>• Общее количество тестов: 23</w:t>
      </w:r>
    </w:p>
    <w:p w:rsidR="002D5196" w:rsidRDefault="00A3466B">
      <w:pPr>
        <w:spacing w:after="60"/>
      </w:pPr>
      <w:r>
        <w:t>• Успешно пройдено: 23</w:t>
      </w:r>
    </w:p>
    <w:p w:rsidR="002D5196" w:rsidRDefault="00A3466B">
      <w:pPr>
        <w:spacing w:after="60"/>
      </w:pPr>
      <w:r>
        <w:t>• Упало: 0</w:t>
      </w:r>
    </w:p>
    <w:p w:rsidR="002D5196" w:rsidRDefault="00A3466B">
      <w:pPr>
        <w:spacing w:after="160"/>
      </w:pPr>
      <w:r>
        <w:t>• Результат: все тест</w:t>
      </w:r>
      <w:r>
        <w:t>ы успешно пройдены (OK)</w:t>
      </w:r>
    </w:p>
    <w:p w:rsidR="002D5196" w:rsidRDefault="00A3466B">
      <w:pPr>
        <w:spacing w:before="80" w:after="80"/>
      </w:pPr>
      <w:r>
        <w:rPr>
          <w:b/>
          <w:bCs/>
        </w:rPr>
        <w:t>2. Тесты для учебного модуля расчёта доставки (delivery.py)</w:t>
      </w:r>
    </w:p>
    <w:p w:rsidR="002D5196" w:rsidRDefault="00A3466B">
      <w:pPr>
        <w:spacing w:after="60"/>
      </w:pPr>
      <w:r>
        <w:t>• Файл тестов: tests/test_delivery.py</w:t>
      </w:r>
    </w:p>
    <w:p w:rsidR="002D5196" w:rsidRDefault="00A3466B">
      <w:pPr>
        <w:spacing w:after="60"/>
      </w:pPr>
      <w:r>
        <w:t>• Общее количество тестов: 16</w:t>
      </w:r>
    </w:p>
    <w:p w:rsidR="002D5196" w:rsidRDefault="00A3466B">
      <w:pPr>
        <w:spacing w:after="60"/>
      </w:pPr>
      <w:r>
        <w:t>• Успешно пройдено: 15</w:t>
      </w:r>
    </w:p>
    <w:p w:rsidR="002D5196" w:rsidRDefault="00A3466B">
      <w:pPr>
        <w:spacing w:after="60"/>
      </w:pPr>
      <w:r>
        <w:t>• Упало: 1</w:t>
      </w:r>
    </w:p>
    <w:p w:rsidR="002D5196" w:rsidRDefault="00A3466B">
      <w:pPr>
        <w:spacing w:after="200"/>
      </w:pPr>
      <w:r>
        <w:t>• Результат: FAILED (failures=1)</w:t>
      </w:r>
    </w:p>
    <w:p w:rsidR="002D5196" w:rsidRDefault="00A3466B">
      <w:pPr>
        <w:spacing w:after="120"/>
      </w:pPr>
      <w:r>
        <w:rPr>
          <w:b/>
          <w:bCs/>
        </w:rPr>
        <w:t>Сводная таблица: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3500"/>
        <w:gridCol w:w="1800"/>
        <w:gridCol w:w="1800"/>
        <w:gridCol w:w="1900"/>
      </w:tblGrid>
      <w:tr w:rsidR="002D519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vAlign w:val="center"/>
          </w:tcPr>
          <w:p w:rsidR="002D5196" w:rsidRDefault="00A3466B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Модуль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vAlign w:val="center"/>
          </w:tcPr>
          <w:p w:rsidR="002D5196" w:rsidRDefault="00A3466B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Всего тестов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vAlign w:val="center"/>
          </w:tcPr>
          <w:p w:rsidR="002D5196" w:rsidRDefault="00A3466B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Пройдено</w:t>
            </w:r>
          </w:p>
        </w:tc>
        <w:tc>
          <w:tcPr>
            <w:tcW w:w="1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vAlign w:val="center"/>
          </w:tcPr>
          <w:p w:rsidR="002D5196" w:rsidRDefault="00A3466B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Упало</w:t>
            </w:r>
          </w:p>
        </w:tc>
      </w:tr>
      <w:tr w:rsidR="002D519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2D5196" w:rsidRDefault="00A3466B">
            <w:r>
              <w:rPr>
                <w:sz w:val="22"/>
                <w:szCs w:val="22"/>
              </w:rPr>
              <w:t>Регистрация (ЛР1)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2D5196" w:rsidRDefault="00A3466B">
            <w:pPr>
              <w:jc w:val="center"/>
            </w:pPr>
            <w:r>
              <w:rPr>
                <w:sz w:val="22"/>
                <w:szCs w:val="22"/>
              </w:rPr>
              <w:t>23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2D5196" w:rsidRDefault="00A3466B">
            <w:pPr>
              <w:jc w:val="center"/>
            </w:pPr>
            <w:r>
              <w:rPr>
                <w:sz w:val="22"/>
                <w:szCs w:val="22"/>
              </w:rPr>
              <w:t>23</w:t>
            </w:r>
          </w:p>
        </w:tc>
        <w:tc>
          <w:tcPr>
            <w:tcW w:w="1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2D5196" w:rsidRDefault="00A3466B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</w:tr>
      <w:tr w:rsidR="002D519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2D5196" w:rsidRDefault="00A3466B">
            <w:r>
              <w:rPr>
                <w:sz w:val="22"/>
                <w:szCs w:val="22"/>
              </w:rPr>
              <w:t>Доставка (delivery.py)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2D5196" w:rsidRDefault="00A3466B">
            <w:pPr>
              <w:jc w:val="center"/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2D5196" w:rsidRDefault="00A3466B">
            <w:pPr>
              <w:jc w:val="center"/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1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2D5196" w:rsidRDefault="00A3466B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</w:tr>
      <w:tr w:rsidR="002D519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vAlign w:val="center"/>
          </w:tcPr>
          <w:p w:rsidR="002D5196" w:rsidRDefault="00A3466B">
            <w:r>
              <w:rPr>
                <w:b/>
                <w:bCs/>
                <w:sz w:val="22"/>
                <w:szCs w:val="22"/>
              </w:rPr>
              <w:t>Итого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vAlign w:val="center"/>
          </w:tcPr>
          <w:p w:rsidR="002D5196" w:rsidRDefault="00A3466B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39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vAlign w:val="center"/>
          </w:tcPr>
          <w:p w:rsidR="002D5196" w:rsidRDefault="00A3466B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38</w:t>
            </w:r>
          </w:p>
        </w:tc>
        <w:tc>
          <w:tcPr>
            <w:tcW w:w="1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vAlign w:val="center"/>
          </w:tcPr>
          <w:p w:rsidR="002D5196" w:rsidRDefault="00A3466B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</w:tr>
    </w:tbl>
    <w:p w:rsidR="002D5196" w:rsidRDefault="00A3466B">
      <w:pPr>
        <w:pStyle w:val="Heading10"/>
      </w:pPr>
      <w:r>
        <w:t>Пункт Б. Количество упавших тестов для delivery.py</w:t>
      </w:r>
    </w:p>
    <w:p w:rsidR="002D5196" w:rsidRDefault="00A3466B">
      <w:pPr>
        <w:spacing w:before="120" w:after="200"/>
      </w:pPr>
      <w:r>
        <w:t>Точное количество упавших (не прошедших) тестов для кода доставки (delivery.py): 1.</w:t>
      </w:r>
    </w:p>
    <w:p w:rsidR="002D5196" w:rsidRDefault="00A3466B">
      <w:pPr>
        <w:pStyle w:val="Heading10"/>
      </w:pPr>
      <w:r>
        <w:t>Пункт В. Локализация аномалий</w:t>
      </w:r>
    </w:p>
    <w:p w:rsidR="002D5196" w:rsidRDefault="00A3466B">
      <w:pPr>
        <w:spacing w:before="120" w:after="160"/>
      </w:pPr>
      <w:r>
        <w:t>Ниже приведена информация о найденном дефекте в модуле delivery.py.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2800"/>
        <w:gridCol w:w="6200"/>
      </w:tblGrid>
      <w:tr w:rsidR="002D519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vAlign w:val="center"/>
          </w:tcPr>
          <w:p w:rsidR="002D5196" w:rsidRDefault="00A3466B">
            <w:r>
              <w:rPr>
                <w:b/>
                <w:bCs/>
                <w:sz w:val="22"/>
                <w:szCs w:val="22"/>
              </w:rPr>
              <w:t>Параметр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vAlign w:val="center"/>
          </w:tcPr>
          <w:p w:rsidR="002D5196" w:rsidRDefault="00A3466B">
            <w:r>
              <w:rPr>
                <w:b/>
                <w:bCs/>
                <w:sz w:val="22"/>
                <w:szCs w:val="22"/>
              </w:rPr>
              <w:t>Значение</w:t>
            </w:r>
          </w:p>
        </w:tc>
      </w:tr>
      <w:tr w:rsidR="002D519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2D5196" w:rsidRDefault="00A3466B">
            <w:r>
              <w:rPr>
                <w:b/>
                <w:bCs/>
                <w:sz w:val="22"/>
                <w:szCs w:val="22"/>
              </w:rPr>
              <w:t>1. Название упавшего теста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2D5196" w:rsidRDefault="00A3466B">
            <w:r>
              <w:rPr>
                <w:sz w:val="22"/>
                <w:szCs w:val="22"/>
              </w:rPr>
              <w:t>test_express_should_be_more_expensive</w:t>
            </w:r>
          </w:p>
        </w:tc>
      </w:tr>
      <w:tr w:rsidR="002D519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2D5196" w:rsidRDefault="00A3466B">
            <w:r>
              <w:rPr>
                <w:b/>
                <w:bCs/>
                <w:sz w:val="22"/>
                <w:szCs w:val="22"/>
              </w:rPr>
              <w:t>2. Номер строки в delivery.py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2D5196" w:rsidRDefault="00A3466B">
            <w:r>
              <w:rPr>
                <w:sz w:val="22"/>
                <w:szCs w:val="22"/>
              </w:rPr>
              <w:t>Строка 36</w:t>
            </w:r>
          </w:p>
        </w:tc>
      </w:tr>
      <w:tr w:rsidR="002D519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2D5196" w:rsidRDefault="00A3466B">
            <w:r>
              <w:rPr>
                <w:b/>
                <w:bCs/>
                <w:sz w:val="22"/>
                <w:szCs w:val="22"/>
              </w:rPr>
              <w:t>3. Описание дефекта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2D5196" w:rsidRDefault="00A3466B">
            <w:r>
              <w:rPr>
                <w:sz w:val="22"/>
                <w:szCs w:val="22"/>
              </w:rPr>
              <w:t xml:space="preserve">При установленном флаге is_express=True стоимость доставки умножается на 0.5 (уменьшается в 2 раза). Это противоречит ожидаемой бизнес-логике: экспресс-доставка должна стоить дороже обычной, а не дешевле. В тесте: обычная доставка = 1700 ₽, экспресс = 850 </w:t>
            </w:r>
            <w:r>
              <w:rPr>
                <w:sz w:val="22"/>
                <w:szCs w:val="22"/>
              </w:rPr>
              <w:t>₽.</w:t>
            </w:r>
          </w:p>
        </w:tc>
      </w:tr>
      <w:tr w:rsidR="002D519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2D5196" w:rsidRDefault="00A3466B">
            <w:r>
              <w:rPr>
                <w:b/>
                <w:bCs/>
                <w:sz w:val="22"/>
                <w:szCs w:val="22"/>
              </w:rPr>
              <w:t>4. Вариант исправления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2D5196" w:rsidRDefault="00A3466B">
            <w:r>
              <w:rPr>
                <w:sz w:val="22"/>
                <w:szCs w:val="22"/>
              </w:rPr>
              <w:t>Заменить строку total_cost *= 0.5 на total_cost *= 1.5 (или * 2.0 — в зависимости от тарифной политики).</w:t>
            </w:r>
          </w:p>
        </w:tc>
      </w:tr>
    </w:tbl>
    <w:p w:rsidR="002D5196" w:rsidRDefault="00A3466B">
      <w:pPr>
        <w:pStyle w:val="Heading20"/>
      </w:pPr>
      <w:r>
        <w:t>Фрагмент кода с дефектом</w:t>
      </w:r>
    </w:p>
    <w:p w:rsidR="002D5196" w:rsidRDefault="00A3466B">
      <w:pPr>
        <w:spacing w:before="80" w:after="60"/>
      </w:pPr>
      <w:r>
        <w:rPr>
          <w:b/>
          <w:bCs/>
          <w:sz w:val="22"/>
          <w:szCs w:val="22"/>
        </w:rPr>
        <w:lastRenderedPageBreak/>
        <w:t>Текущий (некорректный) код:</w:t>
      </w:r>
    </w:p>
    <w:p w:rsidR="002D5196" w:rsidRDefault="00A3466B">
      <w:pPr>
        <w:shd w:val="clear" w:color="auto" w:fill="FFF2CC"/>
        <w:spacing w:after="120"/>
      </w:pPr>
      <w:r>
        <w:rPr>
          <w:rFonts w:ascii="Courier New" w:eastAsia="Courier New" w:hAnsi="Courier New" w:cs="Courier New"/>
          <w:sz w:val="20"/>
          <w:szCs w:val="20"/>
        </w:rPr>
        <w:t xml:space="preserve">    if is_express:</w:t>
      </w:r>
    </w:p>
    <w:p w:rsidR="002D5196" w:rsidRDefault="00A3466B">
      <w:pPr>
        <w:shd w:val="clear" w:color="auto" w:fill="FFF2CC"/>
        <w:spacing w:after="160"/>
      </w:pPr>
      <w:r>
        <w:rPr>
          <w:rFonts w:ascii="Courier New" w:eastAsia="Courier New" w:hAnsi="Courier New" w:cs="Courier New"/>
          <w:sz w:val="20"/>
          <w:szCs w:val="20"/>
        </w:rPr>
        <w:t xml:space="preserve">        total_cost *= 0.5</w:t>
      </w:r>
    </w:p>
    <w:p w:rsidR="002D5196" w:rsidRDefault="00A3466B">
      <w:pPr>
        <w:spacing w:before="80" w:after="60"/>
      </w:pPr>
      <w:r>
        <w:rPr>
          <w:b/>
          <w:bCs/>
          <w:sz w:val="22"/>
          <w:szCs w:val="22"/>
        </w:rPr>
        <w:t>Предлагаемый исправленный код:</w:t>
      </w:r>
    </w:p>
    <w:p w:rsidR="002D5196" w:rsidRDefault="00A3466B">
      <w:pPr>
        <w:shd w:val="clear" w:color="auto" w:fill="E2EFDA"/>
        <w:spacing w:after="120"/>
      </w:pPr>
      <w:r>
        <w:rPr>
          <w:rFonts w:ascii="Courier New" w:eastAsia="Courier New" w:hAnsi="Courier New" w:cs="Courier New"/>
          <w:sz w:val="20"/>
          <w:szCs w:val="20"/>
        </w:rPr>
        <w:t xml:space="preserve">    if is_express:</w:t>
      </w:r>
    </w:p>
    <w:p w:rsidR="002D5196" w:rsidRDefault="00A3466B">
      <w:pPr>
        <w:shd w:val="clear" w:color="auto" w:fill="E2EFDA"/>
        <w:spacing w:after="200"/>
      </w:pPr>
      <w:r>
        <w:rPr>
          <w:rFonts w:ascii="Courier New" w:eastAsia="Courier New" w:hAnsi="Courier New" w:cs="Courier New"/>
          <w:sz w:val="20"/>
          <w:szCs w:val="20"/>
        </w:rPr>
        <w:t xml:space="preserve">        total_cost *= 1.5   # экспресс дороже обычной доставки</w:t>
      </w:r>
    </w:p>
    <w:p w:rsidR="002D5196" w:rsidRDefault="00A3466B">
      <w:pPr>
        <w:pStyle w:val="Heading20"/>
      </w:pPr>
      <w:r>
        <w:t>Дополнительные замечания</w:t>
      </w:r>
    </w:p>
    <w:p w:rsidR="002D5196" w:rsidRDefault="00A3466B">
      <w:pPr>
        <w:spacing w:before="80" w:after="60"/>
      </w:pPr>
      <w:r>
        <w:t>В ходе анализа кода delivery.py также отмечены следующие особенности (не привели к падению тестов, но заслуживают вним</w:t>
      </w:r>
      <w:r>
        <w:t>ания):</w:t>
      </w:r>
    </w:p>
    <w:p w:rsidR="002D5196" w:rsidRDefault="00A3466B">
      <w:pPr>
        <w:spacing w:after="60"/>
      </w:pPr>
      <w:r>
        <w:t>• Дата отправки жёстко зафиксирована (2026-09-03) — строка 39.</w:t>
      </w:r>
    </w:p>
    <w:p w:rsidR="002D5196" w:rsidRDefault="00A3466B">
      <w:pPr>
        <w:spacing w:after="60"/>
      </w:pPr>
      <w:r>
        <w:t>• При экспресс-доставке количество дней делится нацело на 2 (строка 44), что при days_needed = 1 может дать 0 дней.</w:t>
      </w:r>
    </w:p>
    <w:p w:rsidR="002D5196" w:rsidRDefault="00A3466B">
      <w:pPr>
        <w:spacing w:after="200"/>
      </w:pPr>
      <w:r>
        <w:t>• Граничное значение веса 5.0 кг не получает повышающий коэффициент (у</w:t>
      </w:r>
      <w:r>
        <w:t>словие weight &gt; 5.0).</w:t>
      </w:r>
    </w:p>
    <w:p w:rsidR="002D5196" w:rsidRDefault="00A3466B">
      <w:pPr>
        <w:pStyle w:val="Heading10"/>
      </w:pPr>
      <w:r>
        <w:t>Заключение</w:t>
      </w:r>
    </w:p>
    <w:p w:rsidR="002D5196" w:rsidRDefault="00A3466B">
      <w:pPr>
        <w:spacing w:before="120" w:after="80"/>
      </w:pPr>
      <w:r>
        <w:t>В рамках лабораторной работы №2 было разработано 39 юнит-тестов с использованием встроенного модуля unittest. Тесты для собственного проекта (валидация регистрации) полностью пройдены. Для учебного модуля доставки выявлен о</w:t>
      </w:r>
      <w:r>
        <w:t>дин существенный дефект в логике расчёта стоимости экспресс-доставки, локализован и предложен вариант исправления.</w:t>
      </w:r>
    </w:p>
    <w:p w:rsidR="002D5196" w:rsidRDefault="00A3466B">
      <w:pPr>
        <w:spacing w:before="120"/>
      </w:pPr>
      <w:r>
        <w:rPr>
          <w:b/>
          <w:bCs/>
        </w:rPr>
        <w:t>Все требования лабораторной работы выполнены.</w:t>
      </w:r>
    </w:p>
    <w:sectPr w:rsidR="002D5196" w:rsidSect="002D5196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D5196" w:rsidRDefault="002D5196" w:rsidP="002D5196">
      <w:r>
        <w:separator/>
      </w:r>
    </w:p>
  </w:endnote>
  <w:endnote w:type="continuationSeparator" w:id="0">
    <w:p w:rsidR="002D5196" w:rsidRDefault="002D5196" w:rsidP="002D519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D5196" w:rsidRDefault="00A3466B">
    <w:pPr>
      <w:jc w:val="center"/>
    </w:pPr>
    <w:r>
      <w:rPr>
        <w:sz w:val="18"/>
        <w:szCs w:val="18"/>
      </w:rPr>
      <w:t xml:space="preserve">Страница </w:t>
    </w:r>
    <w:r w:rsidR="002D5196"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2</w:t>
    </w:r>
    <w:r w:rsidR="002D5196">
      <w:rPr>
        <w:sz w:val="18"/>
        <w:szCs w:val="18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D5196" w:rsidRDefault="002D5196" w:rsidP="002D5196">
      <w:r>
        <w:separator/>
      </w:r>
    </w:p>
  </w:footnote>
  <w:footnote w:type="continuationSeparator" w:id="0">
    <w:p w:rsidR="002D5196" w:rsidRDefault="002D5196" w:rsidP="002D519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D5196" w:rsidRDefault="00A3466B">
    <w:pPr>
      <w:jc w:val="right"/>
    </w:pPr>
    <w:r>
      <w:rPr>
        <w:i/>
        <w:iCs/>
        <w:color w:val="666666"/>
        <w:sz w:val="18"/>
        <w:szCs w:val="18"/>
      </w:rPr>
      <w:t>Лабораторная работа №2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58D6145"/>
    <w:multiLevelType w:val="hybridMultilevel"/>
    <w:tmpl w:val="4A9CB10C"/>
    <w:lvl w:ilvl="0" w:tplc="90EC3DAA">
      <w:start w:val="1"/>
      <w:numFmt w:val="bullet"/>
      <w:lvlText w:val="●"/>
      <w:lvlJc w:val="left"/>
      <w:pPr>
        <w:ind w:left="720" w:hanging="360"/>
      </w:pPr>
    </w:lvl>
    <w:lvl w:ilvl="1" w:tplc="23D62994">
      <w:start w:val="1"/>
      <w:numFmt w:val="bullet"/>
      <w:lvlText w:val="○"/>
      <w:lvlJc w:val="left"/>
      <w:pPr>
        <w:ind w:left="1440" w:hanging="360"/>
      </w:pPr>
    </w:lvl>
    <w:lvl w:ilvl="2" w:tplc="71184656">
      <w:start w:val="1"/>
      <w:numFmt w:val="bullet"/>
      <w:lvlText w:val="■"/>
      <w:lvlJc w:val="left"/>
      <w:pPr>
        <w:ind w:left="2160" w:hanging="360"/>
      </w:pPr>
    </w:lvl>
    <w:lvl w:ilvl="3" w:tplc="D92E4A16">
      <w:start w:val="1"/>
      <w:numFmt w:val="bullet"/>
      <w:lvlText w:val="●"/>
      <w:lvlJc w:val="left"/>
      <w:pPr>
        <w:ind w:left="2880" w:hanging="360"/>
      </w:pPr>
    </w:lvl>
    <w:lvl w:ilvl="4" w:tplc="8CD67F8C">
      <w:start w:val="1"/>
      <w:numFmt w:val="bullet"/>
      <w:lvlText w:val="○"/>
      <w:lvlJc w:val="left"/>
      <w:pPr>
        <w:ind w:left="3600" w:hanging="360"/>
      </w:pPr>
    </w:lvl>
    <w:lvl w:ilvl="5" w:tplc="9F7858E6">
      <w:start w:val="1"/>
      <w:numFmt w:val="bullet"/>
      <w:lvlText w:val="■"/>
      <w:lvlJc w:val="left"/>
      <w:pPr>
        <w:ind w:left="4320" w:hanging="360"/>
      </w:pPr>
    </w:lvl>
    <w:lvl w:ilvl="6" w:tplc="E7EE3582">
      <w:start w:val="1"/>
      <w:numFmt w:val="bullet"/>
      <w:lvlText w:val="●"/>
      <w:lvlJc w:val="left"/>
      <w:pPr>
        <w:ind w:left="5040" w:hanging="360"/>
      </w:pPr>
    </w:lvl>
    <w:lvl w:ilvl="7" w:tplc="2138E12C">
      <w:start w:val="1"/>
      <w:numFmt w:val="bullet"/>
      <w:lvlText w:val="●"/>
      <w:lvlJc w:val="left"/>
      <w:pPr>
        <w:ind w:left="5760" w:hanging="360"/>
      </w:pPr>
    </w:lvl>
    <w:lvl w:ilvl="8" w:tplc="DA20B95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D5196"/>
    <w:rsid w:val="002D5196"/>
    <w:rsid w:val="00A346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sid w:val="002D5196"/>
    <w:rPr>
      <w:sz w:val="56"/>
      <w:szCs w:val="56"/>
    </w:rPr>
  </w:style>
  <w:style w:type="paragraph" w:customStyle="1" w:styleId="Heading1">
    <w:name w:val="Heading 1"/>
    <w:qFormat/>
    <w:rsid w:val="002D5196"/>
    <w:rPr>
      <w:color w:val="2E74B5"/>
      <w:sz w:val="32"/>
      <w:szCs w:val="32"/>
    </w:rPr>
  </w:style>
  <w:style w:type="paragraph" w:customStyle="1" w:styleId="Heading2">
    <w:name w:val="Heading 2"/>
    <w:qFormat/>
    <w:rsid w:val="002D5196"/>
    <w:rPr>
      <w:color w:val="2E74B5"/>
      <w:sz w:val="26"/>
      <w:szCs w:val="26"/>
    </w:rPr>
  </w:style>
  <w:style w:type="paragraph" w:customStyle="1" w:styleId="Heading3">
    <w:name w:val="Heading 3"/>
    <w:qFormat/>
    <w:rsid w:val="002D5196"/>
    <w:rPr>
      <w:color w:val="1F4D78"/>
    </w:rPr>
  </w:style>
  <w:style w:type="paragraph" w:customStyle="1" w:styleId="Heading4">
    <w:name w:val="Heading 4"/>
    <w:qFormat/>
    <w:rsid w:val="002D5196"/>
    <w:rPr>
      <w:i/>
      <w:iCs/>
      <w:color w:val="2E74B5"/>
    </w:rPr>
  </w:style>
  <w:style w:type="paragraph" w:customStyle="1" w:styleId="Heading5">
    <w:name w:val="Heading 5"/>
    <w:qFormat/>
    <w:rsid w:val="002D5196"/>
    <w:rPr>
      <w:color w:val="2E74B5"/>
    </w:rPr>
  </w:style>
  <w:style w:type="paragraph" w:customStyle="1" w:styleId="Heading6">
    <w:name w:val="Heading 6"/>
    <w:qFormat/>
    <w:rsid w:val="002D5196"/>
    <w:rPr>
      <w:color w:val="1F4D78"/>
    </w:rPr>
  </w:style>
  <w:style w:type="paragraph" w:customStyle="1" w:styleId="1">
    <w:name w:val="Строгий1"/>
    <w:qFormat/>
    <w:rsid w:val="002D5196"/>
    <w:rPr>
      <w:b/>
      <w:bCs/>
    </w:rPr>
  </w:style>
  <w:style w:type="paragraph" w:styleId="a4">
    <w:name w:val="List Paragraph"/>
    <w:qFormat/>
    <w:rsid w:val="002D5196"/>
  </w:style>
  <w:style w:type="character" w:styleId="a5">
    <w:name w:val="Hyperlink"/>
    <w:uiPriority w:val="99"/>
    <w:unhideWhenUsed/>
    <w:rsid w:val="002D5196"/>
    <w:rPr>
      <w:color w:val="0563C1"/>
      <w:u w:val="single"/>
    </w:rPr>
  </w:style>
  <w:style w:type="character" w:styleId="a6">
    <w:name w:val="footnote reference"/>
    <w:uiPriority w:val="99"/>
    <w:semiHidden/>
    <w:unhideWhenUsed/>
    <w:rsid w:val="002D5196"/>
    <w:rPr>
      <w:vertAlign w:val="superscript"/>
    </w:rPr>
  </w:style>
  <w:style w:type="paragraph" w:styleId="a7">
    <w:name w:val="footnote text"/>
    <w:link w:val="a8"/>
    <w:uiPriority w:val="99"/>
    <w:semiHidden/>
    <w:unhideWhenUsed/>
    <w:rsid w:val="002D5196"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sid w:val="002D5196"/>
    <w:rPr>
      <w:sz w:val="20"/>
      <w:szCs w:val="20"/>
    </w:rPr>
  </w:style>
  <w:style w:type="character" w:styleId="a9">
    <w:name w:val="endnote reference"/>
    <w:uiPriority w:val="99"/>
    <w:semiHidden/>
    <w:unhideWhenUsed/>
    <w:rsid w:val="002D5196"/>
    <w:rPr>
      <w:vertAlign w:val="superscript"/>
    </w:rPr>
  </w:style>
  <w:style w:type="paragraph" w:styleId="aa">
    <w:name w:val="endnote text"/>
    <w:link w:val="ab"/>
    <w:uiPriority w:val="99"/>
    <w:semiHidden/>
    <w:unhideWhenUsed/>
    <w:rsid w:val="002D5196"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sid w:val="002D5196"/>
    <w:rPr>
      <w:sz w:val="20"/>
      <w:szCs w:val="20"/>
    </w:rPr>
  </w:style>
  <w:style w:type="paragraph" w:customStyle="1" w:styleId="Heading10">
    <w:name w:val="Heading 1"/>
    <w:rsid w:val="002D5196"/>
    <w:pPr>
      <w:spacing w:before="240" w:after="120"/>
      <w:outlineLvl w:val="0"/>
    </w:pPr>
    <w:rPr>
      <w:b/>
      <w:bCs/>
      <w:sz w:val="28"/>
      <w:szCs w:val="28"/>
    </w:rPr>
  </w:style>
  <w:style w:type="paragraph" w:customStyle="1" w:styleId="Heading20">
    <w:name w:val="Heading 2"/>
    <w:rsid w:val="002D5196"/>
    <w:pPr>
      <w:spacing w:before="200" w:after="100"/>
      <w:outlineLvl w:val="1"/>
    </w:pPr>
    <w:rPr>
      <w:b/>
      <w:bCs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380</Words>
  <Characters>2168</Characters>
  <Application>Microsoft Office Word</Application>
  <DocSecurity>0</DocSecurity>
  <Lines>18</Lines>
  <Paragraphs>5</Paragraphs>
  <ScaleCrop>false</ScaleCrop>
  <Company/>
  <LinksUpToDate>false</LinksUpToDate>
  <CharactersWithSpaces>2543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maltsevyi</cp:lastModifiedBy>
  <cp:revision>2</cp:revision>
  <dcterms:created xsi:type="dcterms:W3CDTF">2026-10-15T03:16:00Z</dcterms:created>
  <dcterms:modified xsi:type="dcterms:W3CDTF">2026-10-15T05:03:00Z</dcterms:modified>
</cp:coreProperties>
</file>