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05A7" w14:textId="77777777" w:rsidR="00085177" w:rsidRDefault="00000000">
      <w:pPr>
        <w:spacing w:before="600" w:after="200"/>
        <w:jc w:val="center"/>
      </w:pPr>
      <w:r>
        <w:rPr>
          <w:b/>
          <w:bCs/>
          <w:color w:val="3C3489"/>
          <w:sz w:val="40"/>
          <w:szCs w:val="40"/>
        </w:rPr>
        <w:t>STRUCTURE TYPE DU RAPPORT D'EXPERTISE JUDICIAIRE</w:t>
      </w:r>
    </w:p>
    <w:p w14:paraId="29E9B9FA" w14:textId="77777777" w:rsidR="00085177" w:rsidRDefault="00000000">
      <w:pPr>
        <w:spacing w:before="120" w:after="120"/>
        <w:jc w:val="center"/>
      </w:pPr>
      <w:r>
        <w:rPr>
          <w:i/>
          <w:iCs/>
          <w:color w:val="6B7280"/>
          <w:sz w:val="24"/>
          <w:szCs w:val="24"/>
        </w:rPr>
        <w:t>Expertise judiciaire — Rapport opposable aux parties et au juge</w:t>
      </w:r>
    </w:p>
    <w:p w14:paraId="06906B4A" w14:textId="77777777" w:rsidR="00085177" w:rsidRDefault="00000000">
      <w:pPr>
        <w:spacing w:before="400" w:after="120"/>
        <w:jc w:val="center"/>
      </w:pPr>
      <w:r>
        <w:rPr>
          <w:color w:val="6B7280"/>
          <w:sz w:val="22"/>
          <w:szCs w:val="22"/>
        </w:rPr>
        <w:t>Formation IA &amp; Expertise Immobilière</w:t>
      </w:r>
    </w:p>
    <w:p w14:paraId="6D70A396" w14:textId="77777777" w:rsidR="00085177" w:rsidRDefault="00000000">
      <w:pPr>
        <w:spacing w:before="80" w:after="80"/>
        <w:jc w:val="center"/>
      </w:pPr>
      <w:r>
        <w:rPr>
          <w:color w:val="6B7280"/>
        </w:rPr>
        <w:t>Document à usage pédagogique — Formateur et stagiaires</w:t>
      </w:r>
    </w:p>
    <w:p w14:paraId="1540AA0E" w14:textId="77777777" w:rsidR="00085177" w:rsidRDefault="00085177">
      <w:pPr>
        <w:spacing w:before="200" w:after="80"/>
      </w:pPr>
    </w:p>
    <w:p w14:paraId="6CC8989A" w14:textId="77777777" w:rsidR="00085177" w:rsidRDefault="00000000">
      <w:pPr>
        <w:spacing w:before="80" w:after="80"/>
        <w:jc w:val="center"/>
      </w:pPr>
      <w:r>
        <w:rPr>
          <w:b/>
          <w:bCs/>
          <w:color w:val="3C3489"/>
        </w:rPr>
        <w:t>Cas illustratif utilisé dans ce document :</w:t>
      </w:r>
    </w:p>
    <w:p w14:paraId="66932AA7" w14:textId="77777777" w:rsidR="00085177" w:rsidRDefault="00000000">
      <w:pPr>
        <w:spacing w:before="40" w:after="40"/>
        <w:jc w:val="center"/>
      </w:pPr>
      <w:r>
        <w:rPr>
          <w:i/>
          <w:iCs/>
        </w:rPr>
        <w:t>T4 94 m² — 23 rue Boileau, Lyon 6e — Licitation entre cohéritiers — TJ Lyon 14e chambre</w:t>
      </w:r>
    </w:p>
    <w:p w14:paraId="36D83949" w14:textId="77777777" w:rsidR="00085177" w:rsidRDefault="00000000">
      <w:r>
        <w:br w:type="page"/>
      </w:r>
    </w:p>
    <w:p w14:paraId="201A7F96" w14:textId="77777777" w:rsidR="00085177" w:rsidRDefault="00000000">
      <w:pPr>
        <w:pStyle w:val="Titre1"/>
        <w:spacing w:before="320" w:after="120"/>
      </w:pPr>
      <w:r>
        <w:rPr>
          <w:b/>
          <w:bCs/>
          <w:color w:val="3C3489"/>
          <w:sz w:val="28"/>
          <w:szCs w:val="28"/>
        </w:rPr>
        <w:lastRenderedPageBreak/>
        <w:t>Comment utiliser ce document</w:t>
      </w:r>
    </w:p>
    <w:p w14:paraId="339D5DB5" w14:textId="77777777" w:rsidR="00085177" w:rsidRDefault="00000000">
      <w:pPr>
        <w:spacing w:before="80" w:after="80"/>
      </w:pPr>
      <w:r>
        <w:t>Ce document présente la structure type d'un rapport d'expertise judiciaire. Pour chaque section, vous trouverez trois niveaux de lecture :</w:t>
      </w:r>
    </w:p>
    <w:p w14:paraId="3720B5C8" w14:textId="77777777" w:rsidR="00085177" w:rsidRDefault="00085177">
      <w:pPr>
        <w:spacing w:before="80" w:after="80"/>
      </w:pPr>
    </w:p>
    <w:p w14:paraId="7CEA8900" w14:textId="77777777" w:rsidR="00085177" w:rsidRDefault="00000000">
      <w:pPr>
        <w:shd w:val="clear" w:color="auto" w:fill="F3F4F6"/>
        <w:spacing w:before="160" w:after="40"/>
      </w:pPr>
      <w:r>
        <w:rPr>
          <w:b/>
          <w:bCs/>
          <w:color w:val="6B7280"/>
          <w:sz w:val="18"/>
          <w:szCs w:val="18"/>
        </w:rPr>
        <w:t xml:space="preserve">  </w:t>
      </w:r>
      <w:proofErr w:type="gramStart"/>
      <w:r>
        <w:rPr>
          <w:b/>
          <w:bCs/>
          <w:color w:val="6B7280"/>
          <w:sz w:val="18"/>
          <w:szCs w:val="18"/>
        </w:rPr>
        <w:t>①</w:t>
      </w:r>
      <w:proofErr w:type="gramEnd"/>
      <w:r>
        <w:rPr>
          <w:b/>
          <w:bCs/>
          <w:color w:val="6B7280"/>
          <w:sz w:val="18"/>
          <w:szCs w:val="18"/>
        </w:rPr>
        <w:t xml:space="preserve"> PLAN COMMENTÉ</w:t>
      </w:r>
    </w:p>
    <w:p w14:paraId="4C96D2EA" w14:textId="77777777" w:rsidR="00085177" w:rsidRDefault="00000000">
      <w:pPr>
        <w:shd w:val="clear" w:color="auto" w:fill="F3F4F6"/>
        <w:spacing w:before="28" w:after="28"/>
      </w:pPr>
      <w:r>
        <w:rPr>
          <w:color w:val="374151"/>
          <w:sz w:val="19"/>
          <w:szCs w:val="19"/>
        </w:rPr>
        <w:t xml:space="preserve">  Ce que la section doit contenir</w:t>
      </w:r>
    </w:p>
    <w:p w14:paraId="5126360C" w14:textId="77777777" w:rsidR="00085177" w:rsidRDefault="00000000">
      <w:pPr>
        <w:shd w:val="clear" w:color="auto" w:fill="F3F4F6"/>
        <w:spacing w:before="28" w:after="28"/>
      </w:pPr>
      <w:r>
        <w:rPr>
          <w:color w:val="374151"/>
          <w:sz w:val="19"/>
          <w:szCs w:val="19"/>
        </w:rPr>
        <w:t xml:space="preserve">  Ce qu'elle ne doit pas contenir</w:t>
      </w:r>
    </w:p>
    <w:p w14:paraId="41F4386F" w14:textId="77777777" w:rsidR="00085177" w:rsidRDefault="00000000">
      <w:pPr>
        <w:shd w:val="clear" w:color="auto" w:fill="F3F4F6"/>
        <w:spacing w:before="28" w:after="28"/>
      </w:pPr>
      <w:r>
        <w:rPr>
          <w:color w:val="374151"/>
          <w:sz w:val="19"/>
          <w:szCs w:val="19"/>
        </w:rPr>
        <w:t xml:space="preserve">  Ce que le destinataire en attend</w:t>
      </w:r>
    </w:p>
    <w:p w14:paraId="5125DE81" w14:textId="77777777" w:rsidR="00085177" w:rsidRDefault="00000000">
      <w:pPr>
        <w:shd w:val="clear" w:color="auto" w:fill="F3F4F6"/>
        <w:spacing w:before="28" w:after="28"/>
      </w:pPr>
      <w:r>
        <w:rPr>
          <w:color w:val="374151"/>
          <w:sz w:val="19"/>
          <w:szCs w:val="19"/>
        </w:rPr>
        <w:t xml:space="preserve">  Les erreurs les plus fréquentes</w:t>
      </w:r>
    </w:p>
    <w:p w14:paraId="34D5CF15" w14:textId="77777777" w:rsidR="00085177" w:rsidRDefault="00085177">
      <w:pPr>
        <w:spacing w:before="40" w:after="40"/>
      </w:pPr>
    </w:p>
    <w:p w14:paraId="097638C4" w14:textId="77777777" w:rsidR="00085177" w:rsidRDefault="00000000">
      <w:pPr>
        <w:shd w:val="clear" w:color="auto" w:fill="DBEAFE"/>
        <w:spacing w:before="160" w:after="40"/>
      </w:pPr>
      <w:r>
        <w:rPr>
          <w:b/>
          <w:bCs/>
          <w:color w:val="1E3A8A"/>
          <w:sz w:val="18"/>
          <w:szCs w:val="18"/>
        </w:rPr>
        <w:t xml:space="preserve">  </w:t>
      </w:r>
      <w:proofErr w:type="gramStart"/>
      <w:r>
        <w:rPr>
          <w:b/>
          <w:bCs/>
          <w:color w:val="1E3A8A"/>
          <w:sz w:val="18"/>
          <w:szCs w:val="18"/>
        </w:rPr>
        <w:t>②</w:t>
      </w:r>
      <w:proofErr w:type="gramEnd"/>
      <w:r>
        <w:rPr>
          <w:b/>
          <w:bCs/>
          <w:color w:val="1E3A8A"/>
          <w:sz w:val="18"/>
          <w:szCs w:val="18"/>
        </w:rPr>
        <w:t xml:space="preserve"> MODÈLE VIERGE À REMPLIR</w:t>
      </w:r>
    </w:p>
    <w:p w14:paraId="176C6C68" w14:textId="77777777" w:rsidR="00085177" w:rsidRDefault="00000000">
      <w:pPr>
        <w:shd w:val="clear" w:color="auto" w:fill="DBEAFE"/>
        <w:spacing w:before="28" w:after="28"/>
      </w:pPr>
      <w:r>
        <w:rPr>
          <w:color w:val="1E3A8A"/>
          <w:sz w:val="19"/>
          <w:szCs w:val="19"/>
        </w:rPr>
        <w:t xml:space="preserve">  Zones de saisie avec instructions en italique</w:t>
      </w:r>
    </w:p>
    <w:p w14:paraId="358783E9" w14:textId="77777777" w:rsidR="00085177" w:rsidRDefault="00000000">
      <w:pPr>
        <w:shd w:val="clear" w:color="auto" w:fill="DBEAFE"/>
        <w:spacing w:before="28" w:after="28"/>
      </w:pPr>
      <w:r>
        <w:rPr>
          <w:color w:val="1E3A8A"/>
          <w:sz w:val="19"/>
          <w:szCs w:val="19"/>
        </w:rPr>
        <w:t xml:space="preserve">  À utiliser directement sur chaque nouveau dossier</w:t>
      </w:r>
    </w:p>
    <w:p w14:paraId="2ADC48FA" w14:textId="77777777" w:rsidR="00085177" w:rsidRDefault="00000000">
      <w:pPr>
        <w:shd w:val="clear" w:color="auto" w:fill="DBEAFE"/>
        <w:spacing w:before="28" w:after="28"/>
      </w:pPr>
      <w:r>
        <w:rPr>
          <w:color w:val="1E3A8A"/>
          <w:sz w:val="19"/>
          <w:szCs w:val="19"/>
        </w:rPr>
        <w:t xml:space="preserve">  Copier-coller dans votre traitement de texte</w:t>
      </w:r>
    </w:p>
    <w:p w14:paraId="5FE875A9" w14:textId="77777777" w:rsidR="00085177" w:rsidRDefault="00085177">
      <w:pPr>
        <w:spacing w:before="40" w:after="40"/>
      </w:pPr>
    </w:p>
    <w:p w14:paraId="73F6C23D" w14:textId="77777777" w:rsidR="00085177" w:rsidRDefault="00000000">
      <w:pPr>
        <w:shd w:val="clear" w:color="auto" w:fill="DCFCE7"/>
        <w:spacing w:before="160" w:after="40"/>
      </w:pPr>
      <w:r>
        <w:rPr>
          <w:b/>
          <w:bCs/>
          <w:color w:val="15803D"/>
          <w:sz w:val="18"/>
          <w:szCs w:val="18"/>
        </w:rPr>
        <w:t xml:space="preserve">  </w:t>
      </w:r>
      <w:proofErr w:type="gramStart"/>
      <w:r>
        <w:rPr>
          <w:b/>
          <w:bCs/>
          <w:color w:val="15803D"/>
          <w:sz w:val="18"/>
          <w:szCs w:val="18"/>
        </w:rPr>
        <w:t>③</w:t>
      </w:r>
      <w:proofErr w:type="gramEnd"/>
      <w:r>
        <w:rPr>
          <w:b/>
          <w:bCs/>
          <w:color w:val="15803D"/>
          <w:sz w:val="18"/>
          <w:szCs w:val="18"/>
        </w:rPr>
        <w:t xml:space="preserve"> EXEMPLE FICTIF REMPLI</w:t>
      </w:r>
    </w:p>
    <w:p w14:paraId="5C8682F0" w14:textId="77777777" w:rsidR="00085177" w:rsidRDefault="00000000">
      <w:pPr>
        <w:shd w:val="clear" w:color="auto" w:fill="DCFCE7"/>
        <w:spacing w:before="28" w:after="28"/>
      </w:pPr>
      <w:r>
        <w:rPr>
          <w:color w:val="14532D"/>
          <w:sz w:val="19"/>
          <w:szCs w:val="19"/>
        </w:rPr>
        <w:t xml:space="preserve">  Basé sur le dossier fictif T4 Lyon 6e — licitation cohéritiers</w:t>
      </w:r>
    </w:p>
    <w:p w14:paraId="2F5A16DE" w14:textId="77777777" w:rsidR="00085177" w:rsidRDefault="00000000">
      <w:pPr>
        <w:shd w:val="clear" w:color="auto" w:fill="DCFCE7"/>
        <w:spacing w:before="28" w:after="28"/>
      </w:pPr>
      <w:r>
        <w:rPr>
          <w:color w:val="14532D"/>
          <w:sz w:val="19"/>
          <w:szCs w:val="19"/>
        </w:rPr>
        <w:t xml:space="preserve">  Données plausibles et représentatives</w:t>
      </w:r>
    </w:p>
    <w:p w14:paraId="2E2C08C8" w14:textId="77777777" w:rsidR="00085177" w:rsidRDefault="00000000">
      <w:pPr>
        <w:shd w:val="clear" w:color="auto" w:fill="DCFCE7"/>
        <w:spacing w:before="28" w:after="28"/>
      </w:pPr>
      <w:r>
        <w:rPr>
          <w:color w:val="14532D"/>
          <w:sz w:val="19"/>
          <w:szCs w:val="19"/>
        </w:rPr>
        <w:t xml:space="preserve">  À utiliser comme référence de qualité attendue</w:t>
      </w:r>
    </w:p>
    <w:p w14:paraId="6A59BB18" w14:textId="77777777" w:rsidR="00085177" w:rsidRDefault="00085177">
      <w:pPr>
        <w:spacing w:before="40" w:after="40"/>
      </w:pPr>
    </w:p>
    <w:p w14:paraId="0F6B6AC7" w14:textId="77777777" w:rsidR="00085177" w:rsidRDefault="00000000">
      <w:pPr>
        <w:shd w:val="clear" w:color="auto" w:fill="FEF3C7"/>
        <w:spacing w:before="160" w:after="40"/>
      </w:pPr>
      <w:r>
        <w:rPr>
          <w:b/>
          <w:bCs/>
          <w:color w:val="B45309"/>
          <w:sz w:val="18"/>
          <w:szCs w:val="18"/>
        </w:rPr>
        <w:t xml:space="preserve">  NOTES PÉDAGOGIQUES</w:t>
      </w:r>
    </w:p>
    <w:p w14:paraId="26EC0CB7" w14:textId="77777777" w:rsidR="00085177" w:rsidRDefault="00000000">
      <w:pPr>
        <w:shd w:val="clear" w:color="auto" w:fill="FEF3C7"/>
        <w:spacing w:before="28" w:after="28"/>
      </w:pPr>
      <w:r>
        <w:rPr>
          <w:color w:val="78350F"/>
          <w:sz w:val="19"/>
          <w:szCs w:val="19"/>
        </w:rPr>
        <w:t xml:space="preserve">  Encadrés orange : points d'attention pour le formateur</w:t>
      </w:r>
    </w:p>
    <w:p w14:paraId="48B099B4" w14:textId="77777777" w:rsidR="00085177" w:rsidRDefault="00000000">
      <w:pPr>
        <w:shd w:val="clear" w:color="auto" w:fill="FEF3C7"/>
        <w:spacing w:before="28" w:after="28"/>
      </w:pPr>
      <w:r>
        <w:rPr>
          <w:color w:val="78350F"/>
          <w:sz w:val="19"/>
          <w:szCs w:val="19"/>
        </w:rPr>
        <w:t xml:space="preserve">  Vigilances spécifiques à signaler aux stagiaires</w:t>
      </w:r>
    </w:p>
    <w:p w14:paraId="3A056456" w14:textId="77777777" w:rsidR="00085177" w:rsidRDefault="00000000">
      <w:pPr>
        <w:shd w:val="clear" w:color="auto" w:fill="FEF3C7"/>
        <w:spacing w:before="28" w:after="28"/>
      </w:pPr>
      <w:r>
        <w:rPr>
          <w:color w:val="78350F"/>
          <w:sz w:val="19"/>
          <w:szCs w:val="19"/>
        </w:rPr>
        <w:t xml:space="preserve">  Différences clés avec l'autre type de rapport</w:t>
      </w:r>
    </w:p>
    <w:p w14:paraId="7BE6F7D4" w14:textId="77777777" w:rsidR="00085177" w:rsidRDefault="00085177">
      <w:pPr>
        <w:spacing w:before="40" w:after="40"/>
      </w:pPr>
    </w:p>
    <w:p w14:paraId="66BE6FE2" w14:textId="77777777" w:rsidR="00085177" w:rsidRDefault="00000000">
      <w:r>
        <w:br w:type="page"/>
      </w:r>
    </w:p>
    <w:p w14:paraId="077830B7" w14:textId="77777777" w:rsidR="00085177" w:rsidRDefault="00000000">
      <w:pPr>
        <w:shd w:val="clear" w:color="auto" w:fill="F5F3FF"/>
        <w:spacing w:before="1000" w:after="200"/>
        <w:jc w:val="center"/>
      </w:pPr>
      <w:r>
        <w:rPr>
          <w:b/>
          <w:bCs/>
          <w:color w:val="3C3489"/>
          <w:sz w:val="56"/>
          <w:szCs w:val="56"/>
        </w:rPr>
        <w:lastRenderedPageBreak/>
        <w:t>SECTION 1</w:t>
      </w:r>
    </w:p>
    <w:p w14:paraId="28F18F95" w14:textId="77777777" w:rsidR="00085177" w:rsidRDefault="00000000">
      <w:pPr>
        <w:shd w:val="clear" w:color="auto" w:fill="F5F3FF"/>
        <w:spacing w:before="100" w:after="100"/>
        <w:jc w:val="center"/>
      </w:pPr>
      <w:r>
        <w:rPr>
          <w:b/>
          <w:bCs/>
          <w:color w:val="3C3489"/>
          <w:sz w:val="36"/>
          <w:szCs w:val="36"/>
        </w:rPr>
        <w:t>Mission et cadre juridique</w:t>
      </w:r>
    </w:p>
    <w:p w14:paraId="561E1C52" w14:textId="77777777" w:rsidR="00085177" w:rsidRDefault="00000000">
      <w:pPr>
        <w:shd w:val="clear" w:color="auto" w:fill="F5F3FF"/>
        <w:spacing w:before="80" w:after="600"/>
        <w:jc w:val="center"/>
      </w:pPr>
      <w:r>
        <w:rPr>
          <w:i/>
          <w:iCs/>
          <w:color w:val="6B7280"/>
          <w:sz w:val="22"/>
          <w:szCs w:val="22"/>
        </w:rPr>
        <w:t>Spécifique judiciaire — ordonnance, parties, déroulement</w:t>
      </w:r>
    </w:p>
    <w:p w14:paraId="5C3163C8"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6DCDE25E" w14:textId="77777777" w:rsidR="00085177" w:rsidRDefault="00000000">
      <w:pPr>
        <w:pStyle w:val="Titre3"/>
        <w:spacing w:before="180" w:after="60"/>
      </w:pPr>
      <w:r>
        <w:rPr>
          <w:b/>
          <w:bCs/>
          <w:color w:val="3C3489"/>
          <w:sz w:val="20"/>
          <w:szCs w:val="20"/>
        </w:rPr>
        <w:t>Ce que cette section doit contenir</w:t>
      </w:r>
    </w:p>
    <w:p w14:paraId="0E7233E0" w14:textId="77777777" w:rsidR="00085177" w:rsidRDefault="00000000">
      <w:pPr>
        <w:pStyle w:val="Paragraphedeliste"/>
        <w:numPr>
          <w:ilvl w:val="0"/>
          <w:numId w:val="1"/>
        </w:numPr>
        <w:spacing w:before="50" w:after="50"/>
      </w:pPr>
      <w:r>
        <w:t>Le cadre formel : référence à l'ordonnance, tribunal, chambre, date</w:t>
      </w:r>
    </w:p>
    <w:p w14:paraId="4E3CD870" w14:textId="77777777" w:rsidR="00085177" w:rsidRDefault="00000000">
      <w:pPr>
        <w:pStyle w:val="Paragraphedeliste"/>
        <w:numPr>
          <w:ilvl w:val="0"/>
          <w:numId w:val="1"/>
        </w:numPr>
        <w:spacing w:before="50" w:after="50"/>
      </w:pPr>
      <w:r>
        <w:t>L'objet précis de la mission tel que formulé par la juridiction</w:t>
      </w:r>
    </w:p>
    <w:p w14:paraId="0F482625" w14:textId="77777777" w:rsidR="00085177" w:rsidRDefault="00000000">
      <w:pPr>
        <w:pStyle w:val="Paragraphedeliste"/>
        <w:numPr>
          <w:ilvl w:val="0"/>
          <w:numId w:val="1"/>
        </w:numPr>
        <w:spacing w:before="50" w:after="50"/>
      </w:pPr>
      <w:r>
        <w:t>L'identification des parties par leur qualité (jamais par leur nom dans le corps du texte)</w:t>
      </w:r>
    </w:p>
    <w:p w14:paraId="5DEC0AAB" w14:textId="77777777" w:rsidR="00085177" w:rsidRDefault="00000000">
      <w:pPr>
        <w:pStyle w:val="Paragraphedeliste"/>
        <w:numPr>
          <w:ilvl w:val="0"/>
          <w:numId w:val="1"/>
        </w:numPr>
        <w:spacing w:before="50" w:after="50"/>
      </w:pPr>
      <w:r>
        <w:t>La date et l'heure de la visite</w:t>
      </w:r>
    </w:p>
    <w:p w14:paraId="436228EC" w14:textId="77777777" w:rsidR="00085177" w:rsidRDefault="00000000">
      <w:pPr>
        <w:pStyle w:val="Paragraphedeliste"/>
        <w:numPr>
          <w:ilvl w:val="0"/>
          <w:numId w:val="1"/>
        </w:numPr>
        <w:spacing w:before="50" w:after="50"/>
      </w:pPr>
      <w:r>
        <w:t>La liste exhaustive des pièces communiquées à l'expert</w:t>
      </w:r>
    </w:p>
    <w:p w14:paraId="27C8C7AB" w14:textId="77777777" w:rsidR="00085177" w:rsidRDefault="00000000">
      <w:pPr>
        <w:pStyle w:val="Paragraphedeliste"/>
        <w:numPr>
          <w:ilvl w:val="0"/>
          <w:numId w:val="1"/>
        </w:numPr>
        <w:spacing w:before="50" w:after="50"/>
      </w:pPr>
      <w:r>
        <w:t>La date de valeur retenue, conformément à la mission</w:t>
      </w:r>
    </w:p>
    <w:p w14:paraId="5CA0AE1B" w14:textId="77777777" w:rsidR="00085177" w:rsidRDefault="00085177">
      <w:pPr>
        <w:spacing w:before="80" w:after="80"/>
      </w:pPr>
    </w:p>
    <w:p w14:paraId="1B442A7C" w14:textId="77777777" w:rsidR="00085177" w:rsidRDefault="00000000">
      <w:pPr>
        <w:pStyle w:val="Titre3"/>
        <w:spacing w:before="180" w:after="60"/>
      </w:pPr>
      <w:r>
        <w:rPr>
          <w:b/>
          <w:bCs/>
          <w:color w:val="3C3489"/>
          <w:sz w:val="20"/>
          <w:szCs w:val="20"/>
        </w:rPr>
        <w:t>Ce que cette section ne doit PAS contenir</w:t>
      </w:r>
    </w:p>
    <w:p w14:paraId="211EA75F" w14:textId="77777777" w:rsidR="00085177" w:rsidRDefault="00000000">
      <w:pPr>
        <w:pStyle w:val="Paragraphedeliste"/>
        <w:numPr>
          <w:ilvl w:val="0"/>
          <w:numId w:val="1"/>
        </w:numPr>
        <w:spacing w:before="50" w:after="50"/>
      </w:pPr>
      <w:r>
        <w:t>Les noms complets des parties ou du mandant — risque confidentialité</w:t>
      </w:r>
    </w:p>
    <w:p w14:paraId="3007B690" w14:textId="77777777" w:rsidR="00085177" w:rsidRDefault="00000000">
      <w:pPr>
        <w:pStyle w:val="Paragraphedeliste"/>
        <w:numPr>
          <w:ilvl w:val="0"/>
          <w:numId w:val="1"/>
        </w:numPr>
        <w:spacing w:before="50" w:after="50"/>
      </w:pPr>
      <w:r>
        <w:t>L'adresse exacte avec numéro de porte — à anonymiser</w:t>
      </w:r>
    </w:p>
    <w:p w14:paraId="32F37DFE" w14:textId="77777777" w:rsidR="00085177" w:rsidRDefault="00000000">
      <w:pPr>
        <w:pStyle w:val="Paragraphedeliste"/>
        <w:numPr>
          <w:ilvl w:val="0"/>
          <w:numId w:val="1"/>
        </w:numPr>
        <w:spacing w:before="50" w:after="50"/>
      </w:pPr>
      <w:r>
        <w:t>Des appréciations sur le bien ou sur le marché</w:t>
      </w:r>
    </w:p>
    <w:p w14:paraId="42353E48" w14:textId="77777777" w:rsidR="00085177" w:rsidRDefault="00000000">
      <w:pPr>
        <w:pStyle w:val="Paragraphedeliste"/>
        <w:numPr>
          <w:ilvl w:val="0"/>
          <w:numId w:val="1"/>
        </w:numPr>
        <w:spacing w:before="50" w:after="50"/>
      </w:pPr>
      <w:r>
        <w:t>Tout élément qui n'est pas dans l'ordonnance — ne rien inventer</w:t>
      </w:r>
    </w:p>
    <w:p w14:paraId="0FA3352A" w14:textId="77777777" w:rsidR="00085177" w:rsidRDefault="00085177">
      <w:pPr>
        <w:spacing w:before="80" w:after="80"/>
      </w:pPr>
    </w:p>
    <w:p w14:paraId="033B3A0B" w14:textId="77777777" w:rsidR="00085177" w:rsidRDefault="00000000">
      <w:pPr>
        <w:pStyle w:val="Titre3"/>
        <w:spacing w:before="180" w:after="60"/>
      </w:pPr>
      <w:r>
        <w:rPr>
          <w:b/>
          <w:bCs/>
          <w:color w:val="3C3489"/>
          <w:sz w:val="20"/>
          <w:szCs w:val="20"/>
        </w:rPr>
        <w:t>Ce que le destinataire en attend</w:t>
      </w:r>
    </w:p>
    <w:p w14:paraId="122E6ACD" w14:textId="77777777" w:rsidR="00085177" w:rsidRDefault="00000000">
      <w:pPr>
        <w:spacing w:before="80" w:after="80"/>
      </w:pPr>
      <w:r>
        <w:t>Le juge et les parties doivent pouvoir vérifier que la mission a été conduite exactement dans les termes de l'ordonnance. Cette section engage l'expert sur le périmètre de sa mission.</w:t>
      </w:r>
    </w:p>
    <w:p w14:paraId="19C3F3CC" w14:textId="77777777" w:rsidR="00085177" w:rsidRDefault="00000000">
      <w:pPr>
        <w:shd w:val="clear" w:color="auto" w:fill="FEF3C7"/>
        <w:spacing w:before="160" w:after="40"/>
      </w:pPr>
      <w:r>
        <w:rPr>
          <w:b/>
          <w:bCs/>
          <w:color w:val="B45309"/>
          <w:sz w:val="18"/>
          <w:szCs w:val="18"/>
        </w:rPr>
        <w:t xml:space="preserve">  NOTE PÉDAGOGIQUE</w:t>
      </w:r>
    </w:p>
    <w:p w14:paraId="0D6CA1DE" w14:textId="77777777" w:rsidR="00085177" w:rsidRDefault="00000000">
      <w:pPr>
        <w:shd w:val="clear" w:color="auto" w:fill="FEF3C7"/>
        <w:spacing w:before="28" w:after="28"/>
      </w:pPr>
      <w:r>
        <w:rPr>
          <w:color w:val="78350F"/>
          <w:sz w:val="19"/>
          <w:szCs w:val="19"/>
        </w:rPr>
        <w:t xml:space="preserve">  Insister : "l'expert soussigné" est la formule canonique. Sans le rôle "agréé cour d'appel" dans le prompt IA, elle n'apparaît pas.</w:t>
      </w:r>
    </w:p>
    <w:p w14:paraId="1B8A8370" w14:textId="77777777" w:rsidR="00085177" w:rsidRDefault="00000000">
      <w:pPr>
        <w:shd w:val="clear" w:color="auto" w:fill="FEF3C7"/>
        <w:spacing w:before="28" w:after="28"/>
      </w:pPr>
      <w:r>
        <w:rPr>
          <w:color w:val="78350F"/>
          <w:sz w:val="19"/>
          <w:szCs w:val="19"/>
        </w:rPr>
        <w:t xml:space="preserve">  La liste des pièces est le seul élément que l'IA ne peut pas produire — elle vient des documents réels.</w:t>
      </w:r>
    </w:p>
    <w:p w14:paraId="2BE12599" w14:textId="77777777" w:rsidR="00085177" w:rsidRDefault="00085177">
      <w:pPr>
        <w:spacing w:before="40" w:after="40"/>
      </w:pPr>
    </w:p>
    <w:p w14:paraId="776C241D"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0AB25BF5" w14:textId="77777777" w:rsidR="00085177" w:rsidRDefault="00000000">
      <w:pPr>
        <w:shd w:val="clear" w:color="auto" w:fill="DBEAFE"/>
        <w:spacing w:before="160" w:after="40"/>
      </w:pPr>
      <w:r>
        <w:rPr>
          <w:b/>
          <w:bCs/>
          <w:color w:val="1E3A8A"/>
          <w:sz w:val="18"/>
          <w:szCs w:val="18"/>
        </w:rPr>
        <w:t xml:space="preserve">  SECTION 1 — MISSION ET CADRE JURIDIQUE</w:t>
      </w:r>
    </w:p>
    <w:p w14:paraId="777E7D5F" w14:textId="77777777" w:rsidR="00085177" w:rsidRDefault="00000000">
      <w:pPr>
        <w:shd w:val="clear" w:color="auto" w:fill="DBEAFE"/>
        <w:spacing w:before="28" w:after="28"/>
      </w:pPr>
      <w:r>
        <w:rPr>
          <w:color w:val="1E3A8A"/>
          <w:sz w:val="19"/>
          <w:szCs w:val="19"/>
        </w:rPr>
        <w:t xml:space="preserve">  Par ordonnance en date du [DATE ORDONNANCE], le Tribunal judiciaire de</w:t>
      </w:r>
    </w:p>
    <w:p w14:paraId="4A9CAEA1"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[VILLE] statuant en sa [CHAMBRE] a commis l'expert soussigné aux fins de</w:t>
      </w:r>
    </w:p>
    <w:p w14:paraId="77E43FE9"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visiter</w:t>
      </w:r>
      <w:proofErr w:type="gramEnd"/>
      <w:r>
        <w:rPr>
          <w:color w:val="1E3A8A"/>
          <w:sz w:val="19"/>
          <w:szCs w:val="19"/>
        </w:rPr>
        <w:t xml:space="preserve"> le bien immobilier sis [ADRESSE APPROXIMATIVE], d'en décrire</w:t>
      </w:r>
    </w:p>
    <w:p w14:paraId="0A74BD4B"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l'état</w:t>
      </w:r>
      <w:proofErr w:type="gramEnd"/>
      <w:r>
        <w:rPr>
          <w:color w:val="1E3A8A"/>
          <w:sz w:val="19"/>
          <w:szCs w:val="19"/>
        </w:rPr>
        <w:t xml:space="preserve"> et d'en déterminer la valeur vénale [LIBRE / OCCUPÉE] à la date</w:t>
      </w:r>
    </w:p>
    <w:p w14:paraId="3B8E8C3C"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du</w:t>
      </w:r>
      <w:proofErr w:type="gramEnd"/>
      <w:r>
        <w:rPr>
          <w:color w:val="1E3A8A"/>
          <w:sz w:val="19"/>
          <w:szCs w:val="19"/>
        </w:rPr>
        <w:t xml:space="preserve"> [DATE DE VALEUR], dans le cadre d'une procédure de [NATURE].</w:t>
      </w:r>
    </w:p>
    <w:p w14:paraId="66A6B728" w14:textId="77777777" w:rsidR="00085177" w:rsidRDefault="00000000">
      <w:pPr>
        <w:shd w:val="clear" w:color="auto" w:fill="DBEAFE"/>
        <w:spacing w:before="28" w:after="28"/>
      </w:pPr>
      <w:r>
        <w:rPr>
          <w:color w:val="1E3A8A"/>
          <w:sz w:val="19"/>
          <w:szCs w:val="19"/>
        </w:rPr>
        <w:t xml:space="preserve">  </w:t>
      </w:r>
    </w:p>
    <w:p w14:paraId="24CD5FCF" w14:textId="77777777" w:rsidR="00085177" w:rsidRDefault="00000000">
      <w:pPr>
        <w:shd w:val="clear" w:color="auto" w:fill="DBEAFE"/>
        <w:spacing w:before="28" w:after="28"/>
      </w:pPr>
      <w:r>
        <w:rPr>
          <w:color w:val="1E3A8A"/>
          <w:sz w:val="19"/>
          <w:szCs w:val="19"/>
        </w:rPr>
        <w:t xml:space="preserve">  La présente expertise oppose [QUALITÉ DEMANDEUR] à [QUALITÉ DÉFENDEUR].</w:t>
      </w:r>
    </w:p>
    <w:p w14:paraId="75E15FB6" w14:textId="77777777" w:rsidR="00085177" w:rsidRDefault="00000000">
      <w:pPr>
        <w:shd w:val="clear" w:color="auto" w:fill="DBEAFE"/>
        <w:spacing w:before="28" w:after="28"/>
      </w:pPr>
      <w:r>
        <w:rPr>
          <w:color w:val="1E3A8A"/>
          <w:sz w:val="19"/>
          <w:szCs w:val="19"/>
        </w:rPr>
        <w:t xml:space="preserve">  </w:t>
      </w:r>
    </w:p>
    <w:p w14:paraId="6221CF50" w14:textId="77777777" w:rsidR="00085177" w:rsidRDefault="00000000">
      <w:pPr>
        <w:shd w:val="clear" w:color="auto" w:fill="DBEAFE"/>
        <w:spacing w:before="28" w:after="28"/>
      </w:pPr>
      <w:r>
        <w:rPr>
          <w:color w:val="1E3A8A"/>
          <w:sz w:val="19"/>
          <w:szCs w:val="19"/>
        </w:rPr>
        <w:lastRenderedPageBreak/>
        <w:t xml:space="preserve">  J'ai procédé à la visite des lieux le [DATE] à [HEURE].</w:t>
      </w:r>
    </w:p>
    <w:p w14:paraId="461B1631" w14:textId="77777777" w:rsidR="00085177" w:rsidRDefault="00000000">
      <w:pPr>
        <w:shd w:val="clear" w:color="auto" w:fill="DBEAFE"/>
        <w:spacing w:before="28" w:after="28"/>
      </w:pPr>
      <w:r>
        <w:rPr>
          <w:color w:val="1E3A8A"/>
          <w:sz w:val="19"/>
          <w:szCs w:val="19"/>
        </w:rPr>
        <w:t xml:space="preserve">  Les pièces suivantes m'ont été communiquées :</w:t>
      </w:r>
    </w:p>
    <w:p w14:paraId="182F1F62"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[PIÈCE 1]</w:t>
      </w:r>
    </w:p>
    <w:p w14:paraId="62D3B450"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[PIÈCE 2]</w:t>
      </w:r>
    </w:p>
    <w:p w14:paraId="6EB9465D"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[PIÈCE 3 — compléter selon dossier]</w:t>
      </w:r>
    </w:p>
    <w:p w14:paraId="54CD4DCD" w14:textId="77777777" w:rsidR="00085177" w:rsidRDefault="00000000">
      <w:pPr>
        <w:shd w:val="clear" w:color="auto" w:fill="DBEAFE"/>
        <w:spacing w:before="28" w:after="28"/>
      </w:pPr>
      <w:r>
        <w:rPr>
          <w:color w:val="1E3A8A"/>
          <w:sz w:val="19"/>
          <w:szCs w:val="19"/>
        </w:rPr>
        <w:t xml:space="preserve">  La date de valeur retenue est le [DATE].</w:t>
      </w:r>
    </w:p>
    <w:p w14:paraId="632EA097" w14:textId="77777777" w:rsidR="00085177" w:rsidRDefault="00085177">
      <w:pPr>
        <w:spacing w:before="40" w:after="40"/>
      </w:pPr>
    </w:p>
    <w:p w14:paraId="0ED3A902"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690777A2" w14:textId="77777777" w:rsidR="00085177" w:rsidRDefault="00000000">
      <w:pPr>
        <w:shd w:val="clear" w:color="auto" w:fill="DCFCE7"/>
        <w:spacing w:before="160" w:after="40"/>
      </w:pPr>
      <w:r>
        <w:rPr>
          <w:b/>
          <w:bCs/>
          <w:color w:val="15803D"/>
          <w:sz w:val="18"/>
          <w:szCs w:val="18"/>
        </w:rPr>
        <w:t xml:space="preserve">  SECTION 1 — MISSION ET CADRE JURIDIQUE (exemple fictif T4 Lyon 6e)</w:t>
      </w:r>
    </w:p>
    <w:p w14:paraId="5E856DBF" w14:textId="77777777" w:rsidR="00085177" w:rsidRDefault="00000000">
      <w:pPr>
        <w:shd w:val="clear" w:color="auto" w:fill="DCFCE7"/>
        <w:spacing w:before="28" w:after="28"/>
      </w:pPr>
      <w:r>
        <w:rPr>
          <w:color w:val="14532D"/>
          <w:sz w:val="19"/>
          <w:szCs w:val="19"/>
        </w:rPr>
        <w:t xml:space="preserve">  Par ordonnance en date du 14 septembre 2024, le Tribunal judiciaire</w:t>
      </w:r>
    </w:p>
    <w:p w14:paraId="3FD027CE"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de</w:t>
      </w:r>
      <w:proofErr w:type="gramEnd"/>
      <w:r>
        <w:rPr>
          <w:color w:val="14532D"/>
          <w:sz w:val="19"/>
          <w:szCs w:val="19"/>
        </w:rPr>
        <w:t xml:space="preserve"> Lyon statuant en sa quatorzième chambre civile a commis l'expert</w:t>
      </w:r>
    </w:p>
    <w:p w14:paraId="2F93E77F"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soussigné</w:t>
      </w:r>
      <w:proofErr w:type="gramEnd"/>
      <w:r>
        <w:rPr>
          <w:color w:val="14532D"/>
          <w:sz w:val="19"/>
          <w:szCs w:val="19"/>
        </w:rPr>
        <w:t xml:space="preserve"> aux fins de visiter le bien immobilier sis rue Boileau,</w:t>
      </w:r>
    </w:p>
    <w:p w14:paraId="5824CEEC"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dans</w:t>
      </w:r>
      <w:proofErr w:type="gramEnd"/>
      <w:r>
        <w:rPr>
          <w:color w:val="14532D"/>
          <w:sz w:val="19"/>
          <w:szCs w:val="19"/>
        </w:rPr>
        <w:t xml:space="preserve"> le 6e arrondissement de Lyon, d'en décrire l'état et d'en</w:t>
      </w:r>
    </w:p>
    <w:p w14:paraId="17232122"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déterminer</w:t>
      </w:r>
      <w:proofErr w:type="gramEnd"/>
      <w:r>
        <w:rPr>
          <w:color w:val="14532D"/>
          <w:sz w:val="19"/>
          <w:szCs w:val="19"/>
        </w:rPr>
        <w:t xml:space="preserve"> la valeur vénale libre à la date du 15 octobre 2024,</w:t>
      </w:r>
    </w:p>
    <w:p w14:paraId="39BAD052"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dans</w:t>
      </w:r>
      <w:proofErr w:type="gramEnd"/>
      <w:r>
        <w:rPr>
          <w:color w:val="14532D"/>
          <w:sz w:val="19"/>
          <w:szCs w:val="19"/>
        </w:rPr>
        <w:t xml:space="preserve"> le cadre d'une procédure de licitation entre cohéritiers.</w:t>
      </w:r>
    </w:p>
    <w:p w14:paraId="4ED6B1C1" w14:textId="77777777" w:rsidR="00085177" w:rsidRDefault="00000000">
      <w:pPr>
        <w:shd w:val="clear" w:color="auto" w:fill="DCFCE7"/>
        <w:spacing w:before="28" w:after="28"/>
      </w:pPr>
      <w:r>
        <w:rPr>
          <w:color w:val="14532D"/>
          <w:sz w:val="19"/>
          <w:szCs w:val="19"/>
        </w:rPr>
        <w:t xml:space="preserve">  </w:t>
      </w:r>
    </w:p>
    <w:p w14:paraId="1D6E1C65" w14:textId="77777777" w:rsidR="00085177" w:rsidRDefault="00000000">
      <w:pPr>
        <w:shd w:val="clear" w:color="auto" w:fill="DCFCE7"/>
        <w:spacing w:before="28" w:after="28"/>
      </w:pPr>
      <w:r>
        <w:rPr>
          <w:color w:val="14532D"/>
          <w:sz w:val="19"/>
          <w:szCs w:val="19"/>
        </w:rPr>
        <w:t xml:space="preserve">  La présente expertise oppose les demandeurs, cohéritiers en indivision</w:t>
      </w:r>
    </w:p>
    <w:p w14:paraId="24441C05"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successorale</w:t>
      </w:r>
      <w:proofErr w:type="gramEnd"/>
      <w:r>
        <w:rPr>
          <w:color w:val="14532D"/>
          <w:sz w:val="19"/>
          <w:szCs w:val="19"/>
        </w:rPr>
        <w:t>, au défendeur, également cohéritier, dont les intérêts</w:t>
      </w:r>
    </w:p>
    <w:p w14:paraId="63F3B0AC"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divergent</w:t>
      </w:r>
      <w:proofErr w:type="gramEnd"/>
      <w:r>
        <w:rPr>
          <w:color w:val="14532D"/>
          <w:sz w:val="19"/>
          <w:szCs w:val="19"/>
        </w:rPr>
        <w:t xml:space="preserve"> quant aux modalités de partage du bien indivis.</w:t>
      </w:r>
    </w:p>
    <w:p w14:paraId="16CDB3EB" w14:textId="77777777" w:rsidR="00085177" w:rsidRDefault="00000000">
      <w:pPr>
        <w:shd w:val="clear" w:color="auto" w:fill="DCFCE7"/>
        <w:spacing w:before="28" w:after="28"/>
      </w:pPr>
      <w:r>
        <w:rPr>
          <w:color w:val="14532D"/>
          <w:sz w:val="19"/>
          <w:szCs w:val="19"/>
        </w:rPr>
        <w:t xml:space="preserve">  </w:t>
      </w:r>
    </w:p>
    <w:p w14:paraId="6C7BF464" w14:textId="77777777" w:rsidR="00085177" w:rsidRDefault="00000000">
      <w:pPr>
        <w:shd w:val="clear" w:color="auto" w:fill="DCFCE7"/>
        <w:spacing w:before="28" w:after="28"/>
      </w:pPr>
      <w:r>
        <w:rPr>
          <w:color w:val="14532D"/>
          <w:sz w:val="19"/>
          <w:szCs w:val="19"/>
        </w:rPr>
        <w:t xml:space="preserve">  J'ai procédé à la visite des lieux le 15 octobre 2024 à 10h00, en</w:t>
      </w:r>
    </w:p>
    <w:p w14:paraId="6A5B9F1B"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présence</w:t>
      </w:r>
      <w:proofErr w:type="gramEnd"/>
      <w:r>
        <w:rPr>
          <w:color w:val="14532D"/>
          <w:sz w:val="19"/>
          <w:szCs w:val="19"/>
        </w:rPr>
        <w:t xml:space="preserve"> des parties ou de leurs représentants. Les pièces suivantes</w:t>
      </w:r>
    </w:p>
    <w:p w14:paraId="57F3B589"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m'ont</w:t>
      </w:r>
      <w:proofErr w:type="gramEnd"/>
      <w:r>
        <w:rPr>
          <w:color w:val="14532D"/>
          <w:sz w:val="19"/>
          <w:szCs w:val="19"/>
        </w:rPr>
        <w:t xml:space="preserve"> été communiquées préalablement : acte de propriété (2018),</w:t>
      </w:r>
    </w:p>
    <w:p w14:paraId="3B8823BC"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règlement</w:t>
      </w:r>
      <w:proofErr w:type="gramEnd"/>
      <w:r>
        <w:rPr>
          <w:color w:val="14532D"/>
          <w:sz w:val="19"/>
          <w:szCs w:val="19"/>
        </w:rPr>
        <w:t xml:space="preserve"> de copropriété, procès-verbaux d'assemblée générale 2022</w:t>
      </w:r>
    </w:p>
    <w:p w14:paraId="70CFAA67"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et</w:t>
      </w:r>
      <w:proofErr w:type="gramEnd"/>
      <w:r>
        <w:rPr>
          <w:color w:val="14532D"/>
          <w:sz w:val="19"/>
          <w:szCs w:val="19"/>
        </w:rPr>
        <w:t xml:space="preserve"> 2023, diagnostic de performance énergétique (étiquette D),</w:t>
      </w:r>
    </w:p>
    <w:p w14:paraId="69C919B7"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plans</w:t>
      </w:r>
      <w:proofErr w:type="gramEnd"/>
      <w:r>
        <w:rPr>
          <w:color w:val="14532D"/>
          <w:sz w:val="19"/>
          <w:szCs w:val="19"/>
        </w:rPr>
        <w:t xml:space="preserve"> de l'appartement, relevé de charges (2 400 €/an).</w:t>
      </w:r>
    </w:p>
    <w:p w14:paraId="62EC7BB0" w14:textId="77777777" w:rsidR="00085177" w:rsidRDefault="00000000">
      <w:pPr>
        <w:shd w:val="clear" w:color="auto" w:fill="DCFCE7"/>
        <w:spacing w:before="28" w:after="28"/>
      </w:pPr>
      <w:r>
        <w:rPr>
          <w:color w:val="14532D"/>
          <w:sz w:val="19"/>
          <w:szCs w:val="19"/>
        </w:rPr>
        <w:t xml:space="preserve">  La date de valeur retenue est le 15 octobre 2024.</w:t>
      </w:r>
    </w:p>
    <w:p w14:paraId="2551F298" w14:textId="77777777" w:rsidR="00085177" w:rsidRDefault="00085177">
      <w:pPr>
        <w:spacing w:before="40" w:after="40"/>
      </w:pPr>
    </w:p>
    <w:p w14:paraId="53D47B06" w14:textId="77777777" w:rsidR="00085177" w:rsidRDefault="00000000">
      <w:r>
        <w:br w:type="page"/>
      </w:r>
    </w:p>
    <w:p w14:paraId="19806BCD" w14:textId="77777777" w:rsidR="00085177" w:rsidRDefault="00000000">
      <w:pPr>
        <w:shd w:val="clear" w:color="auto" w:fill="F5F3FF"/>
        <w:spacing w:before="1000" w:after="200"/>
        <w:jc w:val="center"/>
      </w:pPr>
      <w:r>
        <w:rPr>
          <w:b/>
          <w:bCs/>
          <w:color w:val="3C3489"/>
          <w:sz w:val="56"/>
          <w:szCs w:val="56"/>
        </w:rPr>
        <w:lastRenderedPageBreak/>
        <w:t>SECTION 2</w:t>
      </w:r>
    </w:p>
    <w:p w14:paraId="6EB44A0C" w14:textId="77777777" w:rsidR="00085177" w:rsidRDefault="00000000">
      <w:pPr>
        <w:shd w:val="clear" w:color="auto" w:fill="F5F3FF"/>
        <w:spacing w:before="100" w:after="100"/>
        <w:jc w:val="center"/>
      </w:pPr>
      <w:r>
        <w:rPr>
          <w:b/>
          <w:bCs/>
          <w:color w:val="3C3489"/>
          <w:sz w:val="36"/>
          <w:szCs w:val="36"/>
        </w:rPr>
        <w:t>Situation géographique et environnement</w:t>
      </w:r>
    </w:p>
    <w:p w14:paraId="15899F81" w14:textId="77777777" w:rsidR="00085177" w:rsidRDefault="00000000">
      <w:pPr>
        <w:shd w:val="clear" w:color="auto" w:fill="F5F3FF"/>
        <w:spacing w:before="80" w:after="600"/>
        <w:jc w:val="center"/>
      </w:pPr>
      <w:r>
        <w:rPr>
          <w:i/>
          <w:iCs/>
          <w:color w:val="6B7280"/>
          <w:sz w:val="22"/>
          <w:szCs w:val="22"/>
        </w:rPr>
        <w:t>Identique judiciaire et amiable — observations de visite + enrichissement IA</w:t>
      </w:r>
    </w:p>
    <w:p w14:paraId="5BB8D621"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5CFB87A7" w14:textId="77777777" w:rsidR="00085177" w:rsidRDefault="00000000">
      <w:pPr>
        <w:pStyle w:val="Titre3"/>
        <w:spacing w:before="180" w:after="60"/>
      </w:pPr>
      <w:r>
        <w:rPr>
          <w:b/>
          <w:bCs/>
          <w:color w:val="3C3489"/>
          <w:sz w:val="20"/>
          <w:szCs w:val="20"/>
        </w:rPr>
        <w:t>Ce que cette section doit contenir</w:t>
      </w:r>
    </w:p>
    <w:p w14:paraId="388FFF70" w14:textId="77777777" w:rsidR="00085177" w:rsidRDefault="00000000">
      <w:pPr>
        <w:pStyle w:val="Paragraphedeliste"/>
        <w:numPr>
          <w:ilvl w:val="0"/>
          <w:numId w:val="1"/>
        </w:numPr>
        <w:spacing w:before="50" w:after="50"/>
      </w:pPr>
      <w:r>
        <w:t>La situation du bien dans sa commune et son quartier</w:t>
      </w:r>
    </w:p>
    <w:p w14:paraId="07474980" w14:textId="77777777" w:rsidR="00085177" w:rsidRDefault="00000000">
      <w:pPr>
        <w:pStyle w:val="Paragraphedeliste"/>
        <w:numPr>
          <w:ilvl w:val="0"/>
          <w:numId w:val="1"/>
        </w:numPr>
        <w:spacing w:before="50" w:after="50"/>
      </w:pPr>
      <w:r>
        <w:t>Le caractère de la rue (résidentielle, commerçante, calme, animée)</w:t>
      </w:r>
    </w:p>
    <w:p w14:paraId="54DB76DC" w14:textId="77777777" w:rsidR="00085177" w:rsidRDefault="00000000">
      <w:pPr>
        <w:pStyle w:val="Paragraphedeliste"/>
        <w:numPr>
          <w:ilvl w:val="0"/>
          <w:numId w:val="1"/>
        </w:numPr>
        <w:spacing w:before="50" w:after="50"/>
      </w:pPr>
      <w:r>
        <w:t>L'environnement immédiat observé lors de la visite (bâti, espaces verts)</w:t>
      </w:r>
    </w:p>
    <w:p w14:paraId="026BBB14" w14:textId="77777777" w:rsidR="00085177" w:rsidRDefault="00000000">
      <w:pPr>
        <w:pStyle w:val="Paragraphedeliste"/>
        <w:numPr>
          <w:ilvl w:val="0"/>
          <w:numId w:val="1"/>
        </w:numPr>
        <w:spacing w:before="50" w:after="50"/>
      </w:pPr>
      <w:r>
        <w:t>L'accessibilité en transports en commun avec distances estimées</w:t>
      </w:r>
    </w:p>
    <w:p w14:paraId="79F4A9FB" w14:textId="77777777" w:rsidR="00085177" w:rsidRDefault="00000000">
      <w:pPr>
        <w:pStyle w:val="Paragraphedeliste"/>
        <w:numPr>
          <w:ilvl w:val="0"/>
          <w:numId w:val="1"/>
        </w:numPr>
        <w:spacing w:before="50" w:after="50"/>
      </w:pPr>
      <w:r>
        <w:t>Les commerces et équipements de proximité si relevés</w:t>
      </w:r>
    </w:p>
    <w:p w14:paraId="3A29F979" w14:textId="77777777" w:rsidR="00085177" w:rsidRDefault="00000000">
      <w:pPr>
        <w:pStyle w:val="Paragraphedeliste"/>
        <w:numPr>
          <w:ilvl w:val="0"/>
          <w:numId w:val="1"/>
        </w:numPr>
        <w:spacing w:before="50" w:after="50"/>
      </w:pPr>
      <w:r>
        <w:t>Les nuisances constatées ou leur absence explicite</w:t>
      </w:r>
    </w:p>
    <w:p w14:paraId="7754681A" w14:textId="77777777" w:rsidR="00085177" w:rsidRDefault="00085177">
      <w:pPr>
        <w:spacing w:before="80" w:after="80"/>
      </w:pPr>
    </w:p>
    <w:p w14:paraId="7C2AA2C8" w14:textId="77777777" w:rsidR="00085177" w:rsidRDefault="00000000">
      <w:pPr>
        <w:pStyle w:val="Titre3"/>
        <w:spacing w:before="180" w:after="60"/>
      </w:pPr>
      <w:r>
        <w:rPr>
          <w:b/>
          <w:bCs/>
          <w:color w:val="3C3489"/>
          <w:sz w:val="20"/>
          <w:szCs w:val="20"/>
        </w:rPr>
        <w:t>Ce que cette section ne doit PAS contenir</w:t>
      </w:r>
    </w:p>
    <w:p w14:paraId="0AB3BDE2" w14:textId="77777777" w:rsidR="00085177" w:rsidRDefault="00000000">
      <w:pPr>
        <w:pStyle w:val="Paragraphedeliste"/>
        <w:numPr>
          <w:ilvl w:val="0"/>
          <w:numId w:val="1"/>
        </w:numPr>
        <w:spacing w:before="50" w:after="50"/>
      </w:pPr>
      <w:r>
        <w:t>Des appréciations de valeur ("environnement favorable" → section 7)</w:t>
      </w:r>
    </w:p>
    <w:p w14:paraId="2C8837E2" w14:textId="77777777" w:rsidR="00085177" w:rsidRDefault="00000000">
      <w:pPr>
        <w:pStyle w:val="Paragraphedeliste"/>
        <w:numPr>
          <w:ilvl w:val="0"/>
          <w:numId w:val="1"/>
        </w:numPr>
        <w:spacing w:before="50" w:after="50"/>
      </w:pPr>
      <w:r>
        <w:t>Des distances non vérifiées — l'IA peut surestimer la proximité</w:t>
      </w:r>
    </w:p>
    <w:p w14:paraId="00D49619" w14:textId="77777777" w:rsidR="00085177" w:rsidRDefault="00000000">
      <w:pPr>
        <w:pStyle w:val="Paragraphedeliste"/>
        <w:numPr>
          <w:ilvl w:val="0"/>
          <w:numId w:val="1"/>
        </w:numPr>
        <w:spacing w:before="50" w:after="50"/>
      </w:pPr>
      <w:r>
        <w:t xml:space="preserve">Des informations sur </w:t>
      </w:r>
      <w:proofErr w:type="gramStart"/>
      <w:r>
        <w:t>le quartier non vérifiables</w:t>
      </w:r>
      <w:proofErr w:type="gramEnd"/>
      <w:r>
        <w:t xml:space="preserve"> à la date de visite</w:t>
      </w:r>
    </w:p>
    <w:p w14:paraId="768EEB03" w14:textId="77777777" w:rsidR="00085177" w:rsidRDefault="00085177">
      <w:pPr>
        <w:spacing w:before="80" w:after="80"/>
      </w:pPr>
    </w:p>
    <w:p w14:paraId="63DAB931" w14:textId="77777777" w:rsidR="00085177" w:rsidRDefault="00000000">
      <w:pPr>
        <w:pStyle w:val="Titre3"/>
        <w:spacing w:before="180" w:after="60"/>
      </w:pPr>
      <w:r>
        <w:rPr>
          <w:b/>
          <w:bCs/>
          <w:color w:val="3C3489"/>
          <w:sz w:val="20"/>
          <w:szCs w:val="20"/>
        </w:rPr>
        <w:t>Ce que le destinataire en attend</w:t>
      </w:r>
    </w:p>
    <w:p w14:paraId="58FF6FC8" w14:textId="77777777" w:rsidR="00085177" w:rsidRDefault="00000000">
      <w:pPr>
        <w:spacing w:before="80" w:after="80"/>
      </w:pPr>
      <w:r>
        <w:t>Cette section contextualise le bien. Le juge ou le notaire doit pouvoir visualiser la situation sans connaître le quartier. Les constats de visite ancrent la description dans le réel.</w:t>
      </w:r>
    </w:p>
    <w:p w14:paraId="5A702379" w14:textId="77777777" w:rsidR="00085177" w:rsidRDefault="00000000">
      <w:pPr>
        <w:shd w:val="clear" w:color="auto" w:fill="FEF3C7"/>
        <w:spacing w:before="160" w:after="40"/>
      </w:pPr>
      <w:r>
        <w:rPr>
          <w:b/>
          <w:bCs/>
          <w:color w:val="B45309"/>
          <w:sz w:val="18"/>
          <w:szCs w:val="18"/>
        </w:rPr>
        <w:t xml:space="preserve">  NOTE PÉDAGOGIQUE</w:t>
      </w:r>
    </w:p>
    <w:p w14:paraId="1B0DAE4E" w14:textId="77777777" w:rsidR="00085177" w:rsidRDefault="00000000">
      <w:pPr>
        <w:shd w:val="clear" w:color="auto" w:fill="FEF3C7"/>
        <w:spacing w:before="28" w:after="28"/>
      </w:pPr>
      <w:r>
        <w:rPr>
          <w:color w:val="78350F"/>
          <w:sz w:val="19"/>
          <w:szCs w:val="19"/>
        </w:rPr>
        <w:t xml:space="preserve">  L'IA enrichit bien le contexte général des grandes villes.</w:t>
      </w:r>
    </w:p>
    <w:p w14:paraId="76E4958A" w14:textId="77777777" w:rsidR="00085177" w:rsidRDefault="00000000">
      <w:pPr>
        <w:shd w:val="clear" w:color="auto" w:fill="FEF3C7"/>
        <w:spacing w:before="28" w:after="28"/>
      </w:pPr>
      <w:r>
        <w:rPr>
          <w:color w:val="78350F"/>
          <w:sz w:val="19"/>
          <w:szCs w:val="19"/>
        </w:rPr>
        <w:t xml:space="preserve">  Toujours vérifier les distances (métro, commerces) sur Google </w:t>
      </w:r>
      <w:proofErr w:type="spellStart"/>
      <w:r>
        <w:rPr>
          <w:color w:val="78350F"/>
          <w:sz w:val="19"/>
          <w:szCs w:val="19"/>
        </w:rPr>
        <w:t>Maps</w:t>
      </w:r>
      <w:proofErr w:type="spellEnd"/>
      <w:r>
        <w:rPr>
          <w:color w:val="78350F"/>
          <w:sz w:val="19"/>
          <w:szCs w:val="19"/>
        </w:rPr>
        <w:t>.</w:t>
      </w:r>
    </w:p>
    <w:p w14:paraId="3A49B99B" w14:textId="77777777" w:rsidR="00085177" w:rsidRDefault="00000000">
      <w:pPr>
        <w:shd w:val="clear" w:color="auto" w:fill="FEF3C7"/>
        <w:spacing w:before="28" w:after="28"/>
      </w:pPr>
      <w:r>
        <w:rPr>
          <w:color w:val="78350F"/>
          <w:sz w:val="19"/>
          <w:szCs w:val="19"/>
        </w:rPr>
        <w:t xml:space="preserve">  Supprimer la dernière phrase si elle contient une appréciation de valeur.</w:t>
      </w:r>
    </w:p>
    <w:p w14:paraId="39624D7F" w14:textId="77777777" w:rsidR="00085177" w:rsidRDefault="00085177">
      <w:pPr>
        <w:spacing w:before="40" w:after="40"/>
      </w:pPr>
    </w:p>
    <w:p w14:paraId="0B43C0FB"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414F075E" w14:textId="77777777" w:rsidR="00085177" w:rsidRDefault="00000000">
      <w:pPr>
        <w:shd w:val="clear" w:color="auto" w:fill="DBEAFE"/>
        <w:spacing w:before="160" w:after="40"/>
      </w:pPr>
      <w:r>
        <w:rPr>
          <w:b/>
          <w:bCs/>
          <w:color w:val="1E3A8A"/>
          <w:sz w:val="18"/>
          <w:szCs w:val="18"/>
        </w:rPr>
        <w:t xml:space="preserve">  SECTION 2 — SITUATION GÉOGRAPHIQUE ET ENVIRONNEMENT</w:t>
      </w:r>
    </w:p>
    <w:p w14:paraId="0FDA851B" w14:textId="77777777" w:rsidR="00085177" w:rsidRDefault="00000000">
      <w:pPr>
        <w:shd w:val="clear" w:color="auto" w:fill="DBEAFE"/>
        <w:spacing w:before="28" w:after="28"/>
      </w:pPr>
      <w:r>
        <w:rPr>
          <w:color w:val="1E3A8A"/>
          <w:sz w:val="19"/>
          <w:szCs w:val="19"/>
        </w:rPr>
        <w:t xml:space="preserve">  §1 — Situation dans la ville et le quartier</w:t>
      </w:r>
    </w:p>
    <w:p w14:paraId="4D311C1F" w14:textId="77777777" w:rsidR="00085177" w:rsidRDefault="00000000">
      <w:pPr>
        <w:shd w:val="clear" w:color="auto" w:fill="DBEAFE"/>
        <w:spacing w:before="28" w:after="28"/>
      </w:pPr>
      <w:r>
        <w:rPr>
          <w:color w:val="1E3A8A"/>
          <w:sz w:val="19"/>
          <w:szCs w:val="19"/>
        </w:rPr>
        <w:t xml:space="preserve">  Le bien est situé [RUE], dans [L'ARRONDISSEMENT / LA COMMUNE],</w:t>
      </w:r>
    </w:p>
    <w:p w14:paraId="7010BDC1"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secteur</w:t>
      </w:r>
      <w:proofErr w:type="gramEnd"/>
      <w:r>
        <w:rPr>
          <w:color w:val="1E3A8A"/>
          <w:sz w:val="19"/>
          <w:szCs w:val="19"/>
        </w:rPr>
        <w:t xml:space="preserve"> [CARACTÈRE DU SECTEUR]. Ce quartier [DESCRIPTION GÉNÉRALE].</w:t>
      </w:r>
    </w:p>
    <w:p w14:paraId="4D4C95EA" w14:textId="77777777" w:rsidR="00085177" w:rsidRDefault="00000000">
      <w:pPr>
        <w:shd w:val="clear" w:color="auto" w:fill="DBEAFE"/>
        <w:spacing w:before="28" w:after="28"/>
      </w:pPr>
      <w:r>
        <w:rPr>
          <w:color w:val="1E3A8A"/>
          <w:sz w:val="19"/>
          <w:szCs w:val="19"/>
        </w:rPr>
        <w:t xml:space="preserve">  La rue [NOM] s'inscrit dans [TISSU URBAIN / ZONE PAVILLONNAIRE / etc.].</w:t>
      </w:r>
    </w:p>
    <w:p w14:paraId="0E201524" w14:textId="77777777" w:rsidR="00085177" w:rsidRDefault="00000000">
      <w:pPr>
        <w:shd w:val="clear" w:color="auto" w:fill="DBEAFE"/>
        <w:spacing w:before="28" w:after="28"/>
      </w:pPr>
      <w:r>
        <w:rPr>
          <w:color w:val="1E3A8A"/>
          <w:sz w:val="19"/>
          <w:szCs w:val="19"/>
        </w:rPr>
        <w:t xml:space="preserve">  </w:t>
      </w:r>
    </w:p>
    <w:p w14:paraId="7FD7C577" w14:textId="77777777" w:rsidR="00085177" w:rsidRDefault="00000000">
      <w:pPr>
        <w:shd w:val="clear" w:color="auto" w:fill="DBEAFE"/>
        <w:spacing w:before="28" w:after="28"/>
      </w:pPr>
      <w:r>
        <w:rPr>
          <w:color w:val="1E3A8A"/>
          <w:sz w:val="19"/>
          <w:szCs w:val="19"/>
        </w:rPr>
        <w:t xml:space="preserve">  §2 — Environnement immédiat et accessibilité</w:t>
      </w:r>
    </w:p>
    <w:p w14:paraId="13BF59B3" w14:textId="77777777" w:rsidR="00085177" w:rsidRDefault="00000000">
      <w:pPr>
        <w:shd w:val="clear" w:color="auto" w:fill="DBEAFE"/>
        <w:spacing w:before="28" w:after="28"/>
      </w:pPr>
      <w:r>
        <w:rPr>
          <w:color w:val="1E3A8A"/>
          <w:sz w:val="19"/>
          <w:szCs w:val="19"/>
        </w:rPr>
        <w:t xml:space="preserve">  J'ai constaté lors de ma visite [CARACTÈRE DE LA RUE],</w:t>
      </w:r>
    </w:p>
    <w:p w14:paraId="2EE0D80F"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[NUISANCES CONSTATÉES ou aucune nuisance sonore, olfactive ou visuelle].</w:t>
      </w:r>
    </w:p>
    <w:p w14:paraId="02CD7B7D" w14:textId="77777777" w:rsidR="00085177" w:rsidRDefault="00000000">
      <w:pPr>
        <w:shd w:val="clear" w:color="auto" w:fill="DBEAFE"/>
        <w:spacing w:before="28" w:after="28"/>
      </w:pPr>
      <w:r>
        <w:rPr>
          <w:color w:val="1E3A8A"/>
          <w:sz w:val="19"/>
          <w:szCs w:val="19"/>
        </w:rPr>
        <w:t xml:space="preserve">  L'accessibilité en transports est assurée par [LIGNE] à [X] min à pied.</w:t>
      </w:r>
    </w:p>
    <w:p w14:paraId="20071B31" w14:textId="77777777" w:rsidR="00085177" w:rsidRDefault="00000000">
      <w:pPr>
        <w:shd w:val="clear" w:color="auto" w:fill="DBEAFE"/>
        <w:spacing w:before="28" w:after="28"/>
      </w:pPr>
      <w:r>
        <w:rPr>
          <w:color w:val="1E3A8A"/>
          <w:sz w:val="19"/>
          <w:szCs w:val="19"/>
        </w:rPr>
        <w:lastRenderedPageBreak/>
        <w:t xml:space="preserve">  Les commerces de proximité sont accessibles [LIEU] à [X] mètres.</w:t>
      </w:r>
    </w:p>
    <w:p w14:paraId="4BAAE3CB" w14:textId="77777777" w:rsidR="00085177" w:rsidRDefault="00085177">
      <w:pPr>
        <w:spacing w:before="40" w:after="40"/>
      </w:pPr>
    </w:p>
    <w:p w14:paraId="75F1CE0A"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587A5A08" w14:textId="77777777" w:rsidR="00085177" w:rsidRDefault="00000000">
      <w:pPr>
        <w:shd w:val="clear" w:color="auto" w:fill="DCFCE7"/>
        <w:spacing w:before="160" w:after="40"/>
      </w:pPr>
      <w:r>
        <w:rPr>
          <w:b/>
          <w:bCs/>
          <w:color w:val="15803D"/>
          <w:sz w:val="18"/>
          <w:szCs w:val="18"/>
        </w:rPr>
        <w:t xml:space="preserve">  SECTION 2 — SITUATION GÉOGRAPHIQUE (exemple T4 Lyon 6e)</w:t>
      </w:r>
    </w:p>
    <w:p w14:paraId="68DCBD3F" w14:textId="77777777" w:rsidR="00085177" w:rsidRDefault="00000000">
      <w:pPr>
        <w:shd w:val="clear" w:color="auto" w:fill="DCFCE7"/>
        <w:spacing w:before="28" w:after="28"/>
      </w:pPr>
      <w:r>
        <w:rPr>
          <w:color w:val="14532D"/>
          <w:sz w:val="19"/>
          <w:szCs w:val="19"/>
        </w:rPr>
        <w:t xml:space="preserve">  Le bien est situé rue Boileau, dans le 6e arrondissement de Lyon, secteur</w:t>
      </w:r>
    </w:p>
    <w:p w14:paraId="7754F9A4"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résidentiel</w:t>
      </w:r>
      <w:proofErr w:type="gramEnd"/>
      <w:r>
        <w:rPr>
          <w:color w:val="14532D"/>
          <w:sz w:val="19"/>
          <w:szCs w:val="19"/>
        </w:rPr>
        <w:t xml:space="preserve"> établi de la rive gauche du Rhône. Ce quartier, constitué</w:t>
      </w:r>
    </w:p>
    <w:p w14:paraId="11FA0E07"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principalement</w:t>
      </w:r>
      <w:proofErr w:type="gramEnd"/>
      <w:r>
        <w:rPr>
          <w:color w:val="14532D"/>
          <w:sz w:val="19"/>
          <w:szCs w:val="19"/>
        </w:rPr>
        <w:t xml:space="preserve"> d'un bâti haussmannien dense et homogène, bénéficie d'une</w:t>
      </w:r>
    </w:p>
    <w:p w14:paraId="40F8E95A"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forte</w:t>
      </w:r>
      <w:proofErr w:type="gramEnd"/>
      <w:r>
        <w:rPr>
          <w:color w:val="14532D"/>
          <w:sz w:val="19"/>
          <w:szCs w:val="19"/>
        </w:rPr>
        <w:t xml:space="preserve"> demande résidentielle et d'une accessibilité développée.</w:t>
      </w:r>
    </w:p>
    <w:p w14:paraId="281CEE20" w14:textId="77777777" w:rsidR="00085177" w:rsidRDefault="00000000">
      <w:pPr>
        <w:shd w:val="clear" w:color="auto" w:fill="DCFCE7"/>
        <w:spacing w:before="28" w:after="28"/>
      </w:pPr>
      <w:r>
        <w:rPr>
          <w:color w:val="14532D"/>
          <w:sz w:val="19"/>
          <w:szCs w:val="19"/>
        </w:rPr>
        <w:t xml:space="preserve">  </w:t>
      </w:r>
    </w:p>
    <w:p w14:paraId="78E7FF96" w14:textId="77777777" w:rsidR="00085177" w:rsidRDefault="00000000">
      <w:pPr>
        <w:shd w:val="clear" w:color="auto" w:fill="DCFCE7"/>
        <w:spacing w:before="28" w:after="28"/>
      </w:pPr>
      <w:r>
        <w:rPr>
          <w:color w:val="14532D"/>
          <w:sz w:val="19"/>
          <w:szCs w:val="19"/>
        </w:rPr>
        <w:t xml:space="preserve">  J'ai constaté lors de ma visite un caractère calme et résidentiel de la</w:t>
      </w:r>
    </w:p>
    <w:p w14:paraId="77452602"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rue</w:t>
      </w:r>
      <w:proofErr w:type="gramEnd"/>
      <w:r>
        <w:rPr>
          <w:color w:val="14532D"/>
          <w:sz w:val="19"/>
          <w:szCs w:val="19"/>
        </w:rPr>
        <w:t xml:space="preserve"> Boileau, sans nuisance sonore, olfactive ou visuelle particulière.</w:t>
      </w:r>
    </w:p>
    <w:p w14:paraId="32D01922" w14:textId="77777777" w:rsidR="00085177" w:rsidRDefault="00000000">
      <w:pPr>
        <w:shd w:val="clear" w:color="auto" w:fill="DCFCE7"/>
        <w:spacing w:before="28" w:after="28"/>
      </w:pPr>
      <w:r>
        <w:rPr>
          <w:color w:val="14532D"/>
          <w:sz w:val="19"/>
          <w:szCs w:val="19"/>
        </w:rPr>
        <w:t xml:space="preserve">  La station de métro Foch (ligne A) est accessible à environ 400 mètres.</w:t>
      </w:r>
    </w:p>
    <w:p w14:paraId="7460F14F" w14:textId="77777777" w:rsidR="00085177" w:rsidRDefault="00000000">
      <w:pPr>
        <w:shd w:val="clear" w:color="auto" w:fill="DCFCE7"/>
        <w:spacing w:before="28" w:after="28"/>
      </w:pPr>
      <w:r>
        <w:rPr>
          <w:color w:val="14532D"/>
          <w:sz w:val="19"/>
          <w:szCs w:val="19"/>
        </w:rPr>
        <w:t xml:space="preserve">  Les commerces de proximité sont concentrés rue de </w:t>
      </w:r>
      <w:proofErr w:type="spellStart"/>
      <w:r>
        <w:rPr>
          <w:color w:val="14532D"/>
          <w:sz w:val="19"/>
          <w:szCs w:val="19"/>
        </w:rPr>
        <w:t>Sèze</w:t>
      </w:r>
      <w:proofErr w:type="spellEnd"/>
      <w:r>
        <w:rPr>
          <w:color w:val="14532D"/>
          <w:sz w:val="19"/>
          <w:szCs w:val="19"/>
        </w:rPr>
        <w:t>, à quelque 200 m.</w:t>
      </w:r>
    </w:p>
    <w:p w14:paraId="46165A3C" w14:textId="77777777" w:rsidR="00085177" w:rsidRDefault="00085177">
      <w:pPr>
        <w:spacing w:before="40" w:after="40"/>
      </w:pPr>
    </w:p>
    <w:p w14:paraId="6290976C" w14:textId="77777777" w:rsidR="00085177" w:rsidRDefault="00000000">
      <w:r>
        <w:br w:type="page"/>
      </w:r>
    </w:p>
    <w:p w14:paraId="600DEC17" w14:textId="77777777" w:rsidR="00085177" w:rsidRDefault="00000000">
      <w:pPr>
        <w:shd w:val="clear" w:color="auto" w:fill="F5F3FF"/>
        <w:spacing w:before="1000" w:after="200"/>
        <w:jc w:val="center"/>
      </w:pPr>
      <w:r>
        <w:rPr>
          <w:b/>
          <w:bCs/>
          <w:color w:val="3C3489"/>
          <w:sz w:val="56"/>
          <w:szCs w:val="56"/>
        </w:rPr>
        <w:lastRenderedPageBreak/>
        <w:t>SECTION 3</w:t>
      </w:r>
    </w:p>
    <w:p w14:paraId="112710BD" w14:textId="77777777" w:rsidR="00085177" w:rsidRDefault="00000000">
      <w:pPr>
        <w:shd w:val="clear" w:color="auto" w:fill="F5F3FF"/>
        <w:spacing w:before="100" w:after="100"/>
        <w:jc w:val="center"/>
      </w:pPr>
      <w:r>
        <w:rPr>
          <w:b/>
          <w:bCs/>
          <w:color w:val="3C3489"/>
          <w:sz w:val="36"/>
          <w:szCs w:val="36"/>
        </w:rPr>
        <w:t>Situation juridique et urbanistique</w:t>
      </w:r>
    </w:p>
    <w:p w14:paraId="22B9E918" w14:textId="77777777" w:rsidR="00085177" w:rsidRDefault="00000000">
      <w:pPr>
        <w:shd w:val="clear" w:color="auto" w:fill="F5F3FF"/>
        <w:spacing w:before="80" w:after="600"/>
        <w:jc w:val="center"/>
      </w:pPr>
      <w:r>
        <w:rPr>
          <w:i/>
          <w:iCs/>
          <w:color w:val="6B7280"/>
          <w:sz w:val="22"/>
          <w:szCs w:val="22"/>
        </w:rPr>
        <w:t>Identique judiciaire et amiable — tout vient des pièces communiquées</w:t>
      </w:r>
    </w:p>
    <w:p w14:paraId="51300DAB"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3B892BB1" w14:textId="77777777" w:rsidR="00085177" w:rsidRDefault="00000000">
      <w:pPr>
        <w:pStyle w:val="Titre3"/>
        <w:spacing w:before="180" w:after="60"/>
      </w:pPr>
      <w:r>
        <w:rPr>
          <w:b/>
          <w:bCs/>
          <w:color w:val="3C3489"/>
          <w:sz w:val="20"/>
          <w:szCs w:val="20"/>
        </w:rPr>
        <w:t>Ce que cette section doit contenir</w:t>
      </w:r>
    </w:p>
    <w:p w14:paraId="185E0596" w14:textId="77777777" w:rsidR="00085177" w:rsidRDefault="00000000">
      <w:pPr>
        <w:pStyle w:val="Paragraphedeliste"/>
        <w:numPr>
          <w:ilvl w:val="0"/>
          <w:numId w:val="1"/>
        </w:numPr>
        <w:spacing w:before="50" w:after="50"/>
      </w:pPr>
      <w:r>
        <w:t>Le titre de propriété : type d'acte, date, régime juridique</w:t>
      </w:r>
    </w:p>
    <w:p w14:paraId="6A090EA0" w14:textId="77777777" w:rsidR="00085177" w:rsidRDefault="00000000">
      <w:pPr>
        <w:pStyle w:val="Paragraphedeliste"/>
        <w:numPr>
          <w:ilvl w:val="0"/>
          <w:numId w:val="1"/>
        </w:numPr>
        <w:spacing w:before="50" w:after="50"/>
      </w:pPr>
      <w:r>
        <w:t>La situation en copropriété : nombre de lots, tantièmes, charges, travaux votés</w:t>
      </w:r>
    </w:p>
    <w:p w14:paraId="788306BC" w14:textId="77777777" w:rsidR="00085177" w:rsidRDefault="00000000">
      <w:pPr>
        <w:pStyle w:val="Paragraphedeliste"/>
        <w:numPr>
          <w:ilvl w:val="0"/>
          <w:numId w:val="1"/>
        </w:numPr>
        <w:spacing w:before="50" w:after="50"/>
      </w:pPr>
      <w:r>
        <w:t>Pour une maison : la situation foncière (cadastre, surface terrain, bornage)</w:t>
      </w:r>
    </w:p>
    <w:p w14:paraId="55A648BD" w14:textId="77777777" w:rsidR="00085177" w:rsidRDefault="00000000">
      <w:pPr>
        <w:pStyle w:val="Paragraphedeliste"/>
        <w:numPr>
          <w:ilvl w:val="0"/>
          <w:numId w:val="1"/>
        </w:numPr>
        <w:spacing w:before="50" w:after="50"/>
      </w:pPr>
      <w:r>
        <w:t>La situation urbanistique : zone PLU, commune, servitudes connues</w:t>
      </w:r>
    </w:p>
    <w:p w14:paraId="674170F8" w14:textId="77777777" w:rsidR="00085177" w:rsidRDefault="00000000">
      <w:pPr>
        <w:pStyle w:val="Paragraphedeliste"/>
        <w:numPr>
          <w:ilvl w:val="0"/>
          <w:numId w:val="1"/>
        </w:numPr>
        <w:spacing w:before="50" w:after="50"/>
      </w:pPr>
      <w:r>
        <w:t>Les diagnostics techniques : DPE (étiquette, kWh/m²/an, GES)</w:t>
      </w:r>
    </w:p>
    <w:p w14:paraId="5497D307" w14:textId="77777777" w:rsidR="00085177" w:rsidRDefault="00000000">
      <w:pPr>
        <w:pStyle w:val="Paragraphedeliste"/>
        <w:numPr>
          <w:ilvl w:val="0"/>
          <w:numId w:val="1"/>
        </w:numPr>
        <w:spacing w:before="50" w:after="50"/>
      </w:pPr>
      <w:r>
        <w:t>Pour un bien occupé : le bail en cours (type, loyer, échéance)</w:t>
      </w:r>
    </w:p>
    <w:p w14:paraId="5F8793D3" w14:textId="77777777" w:rsidR="00085177" w:rsidRDefault="00085177">
      <w:pPr>
        <w:spacing w:before="80" w:after="80"/>
      </w:pPr>
    </w:p>
    <w:p w14:paraId="6F3EEF26" w14:textId="77777777" w:rsidR="00085177" w:rsidRDefault="00000000">
      <w:pPr>
        <w:pStyle w:val="Titre3"/>
        <w:spacing w:before="180" w:after="60"/>
      </w:pPr>
      <w:r>
        <w:rPr>
          <w:b/>
          <w:bCs/>
          <w:color w:val="3C3489"/>
          <w:sz w:val="20"/>
          <w:szCs w:val="20"/>
        </w:rPr>
        <w:t>Ce que cette section ne doit PAS contenir</w:t>
      </w:r>
    </w:p>
    <w:p w14:paraId="5C697B6A" w14:textId="77777777" w:rsidR="00085177" w:rsidRDefault="00000000">
      <w:pPr>
        <w:pStyle w:val="Paragraphedeliste"/>
        <w:numPr>
          <w:ilvl w:val="0"/>
          <w:numId w:val="1"/>
        </w:numPr>
        <w:spacing w:before="50" w:after="50"/>
      </w:pPr>
      <w:r>
        <w:t>Toute donnée inventée — règle absolue : "non communiqué à l'expert" si absent</w:t>
      </w:r>
    </w:p>
    <w:p w14:paraId="55B08007" w14:textId="77777777" w:rsidR="00085177" w:rsidRDefault="00000000">
      <w:pPr>
        <w:pStyle w:val="Paragraphedeliste"/>
        <w:numPr>
          <w:ilvl w:val="0"/>
          <w:numId w:val="1"/>
        </w:numPr>
        <w:spacing w:before="50" w:after="50"/>
      </w:pPr>
      <w:r>
        <w:t>La zone PLU sans vérification sur géoportail-urbanisme.gouv.fr</w:t>
      </w:r>
    </w:p>
    <w:p w14:paraId="6F2C634F" w14:textId="77777777" w:rsidR="00085177" w:rsidRDefault="00000000">
      <w:pPr>
        <w:pStyle w:val="Paragraphedeliste"/>
        <w:numPr>
          <w:ilvl w:val="0"/>
          <w:numId w:val="1"/>
        </w:numPr>
        <w:spacing w:before="50" w:after="50"/>
      </w:pPr>
      <w:r>
        <w:t>Des servitudes ou hypothèques non vérifiées dans les actes</w:t>
      </w:r>
    </w:p>
    <w:p w14:paraId="14EAB494" w14:textId="77777777" w:rsidR="00085177" w:rsidRDefault="00085177">
      <w:pPr>
        <w:spacing w:before="80" w:after="80"/>
      </w:pPr>
    </w:p>
    <w:p w14:paraId="0B1E5461" w14:textId="77777777" w:rsidR="00085177" w:rsidRDefault="00000000">
      <w:pPr>
        <w:pStyle w:val="Titre3"/>
        <w:spacing w:before="180" w:after="60"/>
      </w:pPr>
      <w:r>
        <w:rPr>
          <w:b/>
          <w:bCs/>
          <w:color w:val="3C3489"/>
          <w:sz w:val="20"/>
          <w:szCs w:val="20"/>
        </w:rPr>
        <w:t>Ce que le destinataire en attend</w:t>
      </w:r>
    </w:p>
    <w:p w14:paraId="2597D313" w14:textId="77777777" w:rsidR="00085177" w:rsidRDefault="00000000">
      <w:pPr>
        <w:spacing w:before="80" w:after="80"/>
      </w:pPr>
      <w:r>
        <w:t>Le juge ou le notaire vérifiera que la situation juridique est correctement exposée. Toute erreur sur la zone PLU, les tantièmes ou le régime peut fragiliser l'ensemble du rapport.</w:t>
      </w:r>
    </w:p>
    <w:p w14:paraId="4C893E78" w14:textId="77777777" w:rsidR="00085177" w:rsidRDefault="00000000">
      <w:pPr>
        <w:shd w:val="clear" w:color="auto" w:fill="FEF3C7"/>
        <w:spacing w:before="160" w:after="40"/>
      </w:pPr>
      <w:r>
        <w:rPr>
          <w:b/>
          <w:bCs/>
          <w:color w:val="B45309"/>
          <w:sz w:val="18"/>
          <w:szCs w:val="18"/>
        </w:rPr>
        <w:t xml:space="preserve">  NOTE PÉDAGOGIQUE — RISQUE D'HALLUCINATION ÉLEVÉ</w:t>
      </w:r>
    </w:p>
    <w:p w14:paraId="482E4EC5" w14:textId="77777777" w:rsidR="00085177" w:rsidRDefault="00000000">
      <w:pPr>
        <w:shd w:val="clear" w:color="auto" w:fill="FEF3C7"/>
        <w:spacing w:before="28" w:after="28"/>
      </w:pPr>
      <w:r>
        <w:rPr>
          <w:color w:val="78350F"/>
          <w:sz w:val="19"/>
          <w:szCs w:val="19"/>
        </w:rPr>
        <w:t xml:space="preserve">  C'est la section où l'IA invente le plus facilement.</w:t>
      </w:r>
    </w:p>
    <w:p w14:paraId="3390B8DA" w14:textId="77777777" w:rsidR="00085177" w:rsidRDefault="00000000">
      <w:pPr>
        <w:shd w:val="clear" w:color="auto" w:fill="FEF3C7"/>
        <w:spacing w:before="28" w:after="28"/>
      </w:pPr>
      <w:r>
        <w:rPr>
          <w:color w:val="78350F"/>
          <w:sz w:val="19"/>
          <w:szCs w:val="19"/>
        </w:rPr>
        <w:t xml:space="preserve">  Sans la règle "non communiqué", elle comble les lacunes avec des données plausibles.</w:t>
      </w:r>
    </w:p>
    <w:p w14:paraId="52106281" w14:textId="77777777" w:rsidR="00085177" w:rsidRDefault="00000000">
      <w:pPr>
        <w:shd w:val="clear" w:color="auto" w:fill="FEF3C7"/>
        <w:spacing w:before="28" w:after="28"/>
      </w:pPr>
      <w:r>
        <w:rPr>
          <w:color w:val="78350F"/>
          <w:sz w:val="19"/>
          <w:szCs w:val="19"/>
        </w:rPr>
        <w:t xml:space="preserve">  Zone PLU : toujours vérifier avant de l'inclure dans le prompt IA.</w:t>
      </w:r>
    </w:p>
    <w:p w14:paraId="599FCA80" w14:textId="77777777" w:rsidR="00085177" w:rsidRDefault="00000000">
      <w:pPr>
        <w:shd w:val="clear" w:color="auto" w:fill="FEF3C7"/>
        <w:spacing w:before="28" w:after="28"/>
      </w:pPr>
      <w:r>
        <w:rPr>
          <w:color w:val="78350F"/>
          <w:sz w:val="19"/>
          <w:szCs w:val="19"/>
        </w:rPr>
        <w:t xml:space="preserve">  Bien occupé : sans instruction explicite, l'IA omet la valeur occupée.</w:t>
      </w:r>
    </w:p>
    <w:p w14:paraId="62286FF5" w14:textId="77777777" w:rsidR="00085177" w:rsidRDefault="00085177">
      <w:pPr>
        <w:spacing w:before="40" w:after="40"/>
      </w:pPr>
    </w:p>
    <w:p w14:paraId="445BF394"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169C4BFC" w14:textId="77777777" w:rsidR="00085177" w:rsidRDefault="00000000">
      <w:pPr>
        <w:shd w:val="clear" w:color="auto" w:fill="DBEAFE"/>
        <w:spacing w:before="160" w:after="40"/>
      </w:pPr>
      <w:r>
        <w:rPr>
          <w:b/>
          <w:bCs/>
          <w:color w:val="1E3A8A"/>
          <w:sz w:val="18"/>
          <w:szCs w:val="18"/>
        </w:rPr>
        <w:t xml:space="preserve">  SECTION 3 — SITUATION JURIDIQUE ET URBANISTIQUE</w:t>
      </w:r>
    </w:p>
    <w:p w14:paraId="051BC683" w14:textId="77777777" w:rsidR="00085177" w:rsidRDefault="00000000">
      <w:pPr>
        <w:shd w:val="clear" w:color="auto" w:fill="DBEAFE"/>
        <w:spacing w:before="28" w:after="28"/>
      </w:pPr>
      <w:r>
        <w:rPr>
          <w:color w:val="1E3A8A"/>
          <w:sz w:val="19"/>
          <w:szCs w:val="19"/>
        </w:rPr>
        <w:t xml:space="preserve">  §1 — Titre de propriété et régime</w:t>
      </w:r>
    </w:p>
    <w:p w14:paraId="159B3967" w14:textId="77777777" w:rsidR="00085177" w:rsidRDefault="00000000">
      <w:pPr>
        <w:shd w:val="clear" w:color="auto" w:fill="DBEAFE"/>
        <w:spacing w:before="28" w:after="28"/>
      </w:pPr>
      <w:r>
        <w:rPr>
          <w:color w:val="1E3A8A"/>
          <w:sz w:val="19"/>
          <w:szCs w:val="19"/>
        </w:rPr>
        <w:t xml:space="preserve">  Le bien est détenu en [PLEINE PROPRIÉTÉ / INDIVISION / USUFRUIT]</w:t>
      </w:r>
    </w:p>
    <w:p w14:paraId="7EF5E587"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aux</w:t>
      </w:r>
      <w:proofErr w:type="gramEnd"/>
      <w:r>
        <w:rPr>
          <w:color w:val="1E3A8A"/>
          <w:sz w:val="19"/>
          <w:szCs w:val="19"/>
        </w:rPr>
        <w:t xml:space="preserve"> termes d'un [ACTE NOTARIÉ / JUGEMENT] établi en [ANNÉE].</w:t>
      </w:r>
    </w:p>
    <w:p w14:paraId="3A736654"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[Aucune inscription hypothécaire n'a été portée à ma connaissance</w:t>
      </w:r>
    </w:p>
    <w:p w14:paraId="782968C6" w14:textId="77777777" w:rsidR="00085177" w:rsidRDefault="00000000">
      <w:pPr>
        <w:shd w:val="clear" w:color="auto" w:fill="DBEAFE"/>
        <w:spacing w:before="28" w:after="28"/>
      </w:pPr>
      <w:r>
        <w:rPr>
          <w:color w:val="1E3A8A"/>
          <w:sz w:val="19"/>
          <w:szCs w:val="19"/>
        </w:rPr>
        <w:t xml:space="preserve">  / </w:t>
      </w:r>
      <w:proofErr w:type="gramStart"/>
      <w:r>
        <w:rPr>
          <w:color w:val="1E3A8A"/>
          <w:sz w:val="19"/>
          <w:szCs w:val="19"/>
        </w:rPr>
        <w:t>ou</w:t>
      </w:r>
      <w:proofErr w:type="gramEnd"/>
      <w:r>
        <w:rPr>
          <w:color w:val="1E3A8A"/>
          <w:sz w:val="19"/>
          <w:szCs w:val="19"/>
        </w:rPr>
        <w:t xml:space="preserve"> : état hypothécaire non communiqué à l'expert.]</w:t>
      </w:r>
    </w:p>
    <w:p w14:paraId="67A55FF9" w14:textId="77777777" w:rsidR="00085177" w:rsidRDefault="00000000">
      <w:pPr>
        <w:shd w:val="clear" w:color="auto" w:fill="DBEAFE"/>
        <w:spacing w:before="28" w:after="28"/>
      </w:pPr>
      <w:r>
        <w:rPr>
          <w:color w:val="1E3A8A"/>
          <w:sz w:val="19"/>
          <w:szCs w:val="19"/>
        </w:rPr>
        <w:t xml:space="preserve">  </w:t>
      </w:r>
    </w:p>
    <w:p w14:paraId="4E5FD0F6" w14:textId="77777777" w:rsidR="00085177" w:rsidRDefault="00000000">
      <w:pPr>
        <w:shd w:val="clear" w:color="auto" w:fill="DBEAFE"/>
        <w:spacing w:before="28" w:after="28"/>
      </w:pPr>
      <w:r>
        <w:rPr>
          <w:color w:val="1E3A8A"/>
          <w:sz w:val="19"/>
          <w:szCs w:val="19"/>
        </w:rPr>
        <w:t xml:space="preserve">  §2 — Situation en copropriété</w:t>
      </w:r>
    </w:p>
    <w:p w14:paraId="4CE050B9" w14:textId="77777777" w:rsidR="00085177" w:rsidRDefault="00000000">
      <w:pPr>
        <w:shd w:val="clear" w:color="auto" w:fill="DBEAFE"/>
        <w:spacing w:before="28" w:after="28"/>
      </w:pPr>
      <w:r>
        <w:rPr>
          <w:color w:val="1E3A8A"/>
          <w:sz w:val="19"/>
          <w:szCs w:val="19"/>
        </w:rPr>
        <w:t xml:space="preserve">  L'appartement est situé dans un immeuble soumis au régime de la</w:t>
      </w:r>
    </w:p>
    <w:p w14:paraId="54859D80" w14:textId="77777777" w:rsidR="00085177" w:rsidRDefault="00000000">
      <w:pPr>
        <w:shd w:val="clear" w:color="auto" w:fill="DBEAFE"/>
        <w:spacing w:before="28" w:after="28"/>
      </w:pPr>
      <w:r>
        <w:rPr>
          <w:color w:val="1E3A8A"/>
          <w:sz w:val="19"/>
          <w:szCs w:val="19"/>
        </w:rPr>
        <w:lastRenderedPageBreak/>
        <w:t xml:space="preserve">  </w:t>
      </w:r>
      <w:proofErr w:type="gramStart"/>
      <w:r>
        <w:rPr>
          <w:color w:val="1E3A8A"/>
          <w:sz w:val="19"/>
          <w:szCs w:val="19"/>
        </w:rPr>
        <w:t>copropriété</w:t>
      </w:r>
      <w:proofErr w:type="gramEnd"/>
      <w:r>
        <w:rPr>
          <w:color w:val="1E3A8A"/>
          <w:sz w:val="19"/>
          <w:szCs w:val="19"/>
        </w:rPr>
        <w:t xml:space="preserve"> (loi du 10 juillet 1965). [N] lots — [X/Y tantièmes].</w:t>
      </w:r>
    </w:p>
    <w:p w14:paraId="24F81E9A" w14:textId="77777777" w:rsidR="00085177" w:rsidRDefault="00000000">
      <w:pPr>
        <w:shd w:val="clear" w:color="auto" w:fill="DBEAFE"/>
        <w:spacing w:before="28" w:after="28"/>
      </w:pPr>
      <w:r>
        <w:rPr>
          <w:color w:val="1E3A8A"/>
          <w:sz w:val="19"/>
          <w:szCs w:val="19"/>
        </w:rPr>
        <w:t xml:space="preserve">  Charges : [X €/an]. Travaux votés : [liste ou aucun voté].</w:t>
      </w:r>
    </w:p>
    <w:p w14:paraId="5DBAD163" w14:textId="77777777" w:rsidR="00085177" w:rsidRDefault="00000000">
      <w:pPr>
        <w:shd w:val="clear" w:color="auto" w:fill="DBEAFE"/>
        <w:spacing w:before="28" w:after="28"/>
      </w:pPr>
      <w:r>
        <w:rPr>
          <w:color w:val="1E3A8A"/>
          <w:sz w:val="19"/>
          <w:szCs w:val="19"/>
        </w:rPr>
        <w:t xml:space="preserve">  </w:t>
      </w:r>
    </w:p>
    <w:p w14:paraId="62FF9BD4" w14:textId="77777777" w:rsidR="00085177" w:rsidRDefault="00000000">
      <w:pPr>
        <w:shd w:val="clear" w:color="auto" w:fill="DBEAFE"/>
        <w:spacing w:before="28" w:after="28"/>
      </w:pPr>
      <w:r>
        <w:rPr>
          <w:color w:val="1E3A8A"/>
          <w:sz w:val="19"/>
          <w:szCs w:val="19"/>
        </w:rPr>
        <w:t xml:space="preserve">  §3 — Urbanisme et diagnostics</w:t>
      </w:r>
    </w:p>
    <w:p w14:paraId="0309FE31" w14:textId="77777777" w:rsidR="00085177" w:rsidRDefault="00000000">
      <w:pPr>
        <w:shd w:val="clear" w:color="auto" w:fill="DBEAFE"/>
        <w:spacing w:before="28" w:after="28"/>
      </w:pPr>
      <w:r>
        <w:rPr>
          <w:color w:val="1E3A8A"/>
          <w:sz w:val="19"/>
          <w:szCs w:val="19"/>
        </w:rPr>
        <w:t xml:space="preserve">  Zone PLU : [ZONE] — PLU de [COMMUNE].</w:t>
      </w:r>
    </w:p>
    <w:p w14:paraId="3169600A" w14:textId="77777777" w:rsidR="00085177" w:rsidRDefault="00000000">
      <w:pPr>
        <w:shd w:val="clear" w:color="auto" w:fill="DBEAFE"/>
        <w:spacing w:before="28" w:after="28"/>
      </w:pPr>
      <w:r>
        <w:rPr>
          <w:color w:val="1E3A8A"/>
          <w:sz w:val="19"/>
          <w:szCs w:val="19"/>
        </w:rPr>
        <w:t xml:space="preserve">  Servitudes : [liste ou aucune portée à ma connaissance].</w:t>
      </w:r>
    </w:p>
    <w:p w14:paraId="329628FE" w14:textId="77777777" w:rsidR="00085177" w:rsidRDefault="00000000">
      <w:pPr>
        <w:shd w:val="clear" w:color="auto" w:fill="DBEAFE"/>
        <w:spacing w:before="28" w:after="28"/>
      </w:pPr>
      <w:r>
        <w:rPr>
          <w:color w:val="1E3A8A"/>
          <w:sz w:val="19"/>
          <w:szCs w:val="19"/>
        </w:rPr>
        <w:t xml:space="preserve">  DPE : étiquette [A-G] — [X] kWh/m²/an — GES : [A-G].</w:t>
      </w:r>
    </w:p>
    <w:p w14:paraId="45AF5C15" w14:textId="77777777" w:rsidR="00085177" w:rsidRDefault="00000000">
      <w:pPr>
        <w:shd w:val="clear" w:color="auto" w:fill="DBEAFE"/>
        <w:spacing w:before="28" w:after="28"/>
      </w:pPr>
      <w:r>
        <w:rPr>
          <w:color w:val="1E3A8A"/>
          <w:sz w:val="19"/>
          <w:szCs w:val="19"/>
        </w:rPr>
        <w:t xml:space="preserve">  Autres diagnostics : [liste ou non communiqués].</w:t>
      </w:r>
    </w:p>
    <w:p w14:paraId="736C7A3A" w14:textId="77777777" w:rsidR="00085177" w:rsidRDefault="00085177">
      <w:pPr>
        <w:spacing w:before="40" w:after="40"/>
      </w:pPr>
    </w:p>
    <w:p w14:paraId="2399F2CA"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640402A0" w14:textId="77777777" w:rsidR="00085177" w:rsidRDefault="00000000">
      <w:pPr>
        <w:shd w:val="clear" w:color="auto" w:fill="DCFCE7"/>
        <w:spacing w:before="160" w:after="40"/>
      </w:pPr>
      <w:r>
        <w:rPr>
          <w:b/>
          <w:bCs/>
          <w:color w:val="15803D"/>
          <w:sz w:val="18"/>
          <w:szCs w:val="18"/>
        </w:rPr>
        <w:t xml:space="preserve">  SECTION 3 — SITUATION JURIDIQUE (exemple T4 Lyon 6e)</w:t>
      </w:r>
    </w:p>
    <w:p w14:paraId="08E5ACC3" w14:textId="77777777" w:rsidR="00085177" w:rsidRDefault="00000000">
      <w:pPr>
        <w:shd w:val="clear" w:color="auto" w:fill="DCFCE7"/>
        <w:spacing w:before="28" w:after="28"/>
      </w:pPr>
      <w:r>
        <w:rPr>
          <w:color w:val="14532D"/>
          <w:sz w:val="19"/>
          <w:szCs w:val="19"/>
        </w:rPr>
        <w:t xml:space="preserve">  Le bien est détenu en pleine propriété, en indivision successorale,</w:t>
      </w:r>
    </w:p>
    <w:p w14:paraId="6E21793F"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aux</w:t>
      </w:r>
      <w:proofErr w:type="gramEnd"/>
      <w:r>
        <w:rPr>
          <w:color w:val="14532D"/>
          <w:sz w:val="19"/>
          <w:szCs w:val="19"/>
        </w:rPr>
        <w:t xml:space="preserve"> termes d'un acte notarié établi en 2018. Aucune inscription</w:t>
      </w:r>
    </w:p>
    <w:p w14:paraId="15355FDF"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hypothécaire</w:t>
      </w:r>
      <w:proofErr w:type="gramEnd"/>
      <w:r>
        <w:rPr>
          <w:color w:val="14532D"/>
          <w:sz w:val="19"/>
          <w:szCs w:val="19"/>
        </w:rPr>
        <w:t xml:space="preserve"> n'a été portée à ma connaissance à la date de la visite.</w:t>
      </w:r>
    </w:p>
    <w:p w14:paraId="3BABBCC3" w14:textId="77777777" w:rsidR="00085177" w:rsidRDefault="00000000">
      <w:pPr>
        <w:shd w:val="clear" w:color="auto" w:fill="DCFCE7"/>
        <w:spacing w:before="28" w:after="28"/>
      </w:pPr>
      <w:r>
        <w:rPr>
          <w:color w:val="14532D"/>
          <w:sz w:val="19"/>
          <w:szCs w:val="19"/>
        </w:rPr>
        <w:t xml:space="preserve">  </w:t>
      </w:r>
    </w:p>
    <w:p w14:paraId="46755B02" w14:textId="77777777" w:rsidR="00085177" w:rsidRDefault="00000000">
      <w:pPr>
        <w:shd w:val="clear" w:color="auto" w:fill="DCFCE7"/>
        <w:spacing w:before="28" w:after="28"/>
      </w:pPr>
      <w:r>
        <w:rPr>
          <w:color w:val="14532D"/>
          <w:sz w:val="19"/>
          <w:szCs w:val="19"/>
        </w:rPr>
        <w:t xml:space="preserve">  L'appartement est situé dans un immeuble en copropriété (loi 1965).</w:t>
      </w:r>
    </w:p>
    <w:p w14:paraId="1F313139" w14:textId="77777777" w:rsidR="00085177" w:rsidRDefault="00000000">
      <w:pPr>
        <w:shd w:val="clear" w:color="auto" w:fill="DCFCE7"/>
        <w:spacing w:before="28" w:after="28"/>
      </w:pPr>
      <w:r>
        <w:rPr>
          <w:color w:val="14532D"/>
          <w:sz w:val="19"/>
          <w:szCs w:val="19"/>
        </w:rPr>
        <w:t xml:space="preserve">  18 lots — 245/10 000 tantièmes — charges 2 400 €/an.</w:t>
      </w:r>
    </w:p>
    <w:p w14:paraId="3D3A14D9"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Aucun travaux</w:t>
      </w:r>
      <w:proofErr w:type="gramEnd"/>
      <w:r>
        <w:rPr>
          <w:color w:val="14532D"/>
          <w:sz w:val="19"/>
          <w:szCs w:val="19"/>
        </w:rPr>
        <w:t xml:space="preserve"> n'a été voté en assemblée générale à la date de l'expertise.</w:t>
      </w:r>
    </w:p>
    <w:p w14:paraId="783EAB0F" w14:textId="77777777" w:rsidR="00085177" w:rsidRDefault="00000000">
      <w:pPr>
        <w:shd w:val="clear" w:color="auto" w:fill="DCFCE7"/>
        <w:spacing w:before="28" w:after="28"/>
      </w:pPr>
      <w:r>
        <w:rPr>
          <w:color w:val="14532D"/>
          <w:sz w:val="19"/>
          <w:szCs w:val="19"/>
        </w:rPr>
        <w:t xml:space="preserve">  </w:t>
      </w:r>
    </w:p>
    <w:p w14:paraId="173563AD" w14:textId="77777777" w:rsidR="00085177" w:rsidRDefault="00000000">
      <w:pPr>
        <w:shd w:val="clear" w:color="auto" w:fill="DCFCE7"/>
        <w:spacing w:before="28" w:after="28"/>
      </w:pPr>
      <w:r>
        <w:rPr>
          <w:color w:val="14532D"/>
          <w:sz w:val="19"/>
          <w:szCs w:val="19"/>
        </w:rPr>
        <w:t xml:space="preserve">  Zone UA — PLU de Lyon. Aucune servitude d'urbanisme connue.</w:t>
      </w:r>
    </w:p>
    <w:p w14:paraId="763D95D2" w14:textId="77777777" w:rsidR="00085177" w:rsidRDefault="00000000">
      <w:pPr>
        <w:shd w:val="clear" w:color="auto" w:fill="DCFCE7"/>
        <w:spacing w:before="28" w:after="28"/>
      </w:pPr>
      <w:r>
        <w:rPr>
          <w:color w:val="14532D"/>
          <w:sz w:val="19"/>
          <w:szCs w:val="19"/>
        </w:rPr>
        <w:t xml:space="preserve">  DPE : étiquette D — 198 kWh/m²/an — GES : D.</w:t>
      </w:r>
    </w:p>
    <w:p w14:paraId="33A99F69" w14:textId="77777777" w:rsidR="00085177" w:rsidRDefault="00085177">
      <w:pPr>
        <w:spacing w:before="40" w:after="40"/>
      </w:pPr>
    </w:p>
    <w:p w14:paraId="0D555E62" w14:textId="77777777" w:rsidR="00085177" w:rsidRDefault="00000000">
      <w:r>
        <w:br w:type="page"/>
      </w:r>
    </w:p>
    <w:p w14:paraId="1F1283E9" w14:textId="77777777" w:rsidR="00085177" w:rsidRDefault="00000000">
      <w:pPr>
        <w:shd w:val="clear" w:color="auto" w:fill="F5F3FF"/>
        <w:spacing w:before="1000" w:after="200"/>
        <w:jc w:val="center"/>
      </w:pPr>
      <w:r>
        <w:rPr>
          <w:b/>
          <w:bCs/>
          <w:color w:val="3C3489"/>
          <w:sz w:val="56"/>
          <w:szCs w:val="56"/>
        </w:rPr>
        <w:lastRenderedPageBreak/>
        <w:t>SECTION 4</w:t>
      </w:r>
    </w:p>
    <w:p w14:paraId="245B3EDD" w14:textId="77777777" w:rsidR="00085177" w:rsidRDefault="00000000">
      <w:pPr>
        <w:shd w:val="clear" w:color="auto" w:fill="F5F3FF"/>
        <w:spacing w:before="100" w:after="100"/>
        <w:jc w:val="center"/>
      </w:pPr>
      <w:r>
        <w:rPr>
          <w:b/>
          <w:bCs/>
          <w:color w:val="3C3489"/>
          <w:sz w:val="36"/>
          <w:szCs w:val="36"/>
        </w:rPr>
        <w:t>Description physique du bien</w:t>
      </w:r>
    </w:p>
    <w:p w14:paraId="5B87671F" w14:textId="77777777" w:rsidR="00085177" w:rsidRDefault="00000000">
      <w:pPr>
        <w:shd w:val="clear" w:color="auto" w:fill="F5F3FF"/>
        <w:spacing w:before="80" w:after="600"/>
        <w:jc w:val="center"/>
      </w:pPr>
      <w:r>
        <w:rPr>
          <w:i/>
          <w:iCs/>
          <w:color w:val="6B7280"/>
          <w:sz w:val="22"/>
          <w:szCs w:val="22"/>
        </w:rPr>
        <w:t>Fort gain IA — notes brutes transformées en prose professionnelle</w:t>
      </w:r>
    </w:p>
    <w:p w14:paraId="748BEAFF"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36C33791" w14:textId="77777777" w:rsidR="00085177" w:rsidRDefault="00000000">
      <w:pPr>
        <w:pStyle w:val="Titre3"/>
        <w:spacing w:before="180" w:after="60"/>
      </w:pPr>
      <w:r>
        <w:rPr>
          <w:b/>
          <w:bCs/>
          <w:color w:val="3C3489"/>
          <w:sz w:val="20"/>
          <w:szCs w:val="20"/>
        </w:rPr>
        <w:t>Ce que cette section doit contenir</w:t>
      </w:r>
    </w:p>
    <w:p w14:paraId="7A37841F" w14:textId="77777777" w:rsidR="00085177" w:rsidRDefault="00000000">
      <w:pPr>
        <w:pStyle w:val="Paragraphedeliste"/>
        <w:numPr>
          <w:ilvl w:val="0"/>
          <w:numId w:val="1"/>
        </w:numPr>
        <w:spacing w:before="50" w:after="50"/>
      </w:pPr>
      <w:r>
        <w:t>La situation dans l'immeuble : étage, ascenseur, état des parties communes</w:t>
      </w:r>
    </w:p>
    <w:p w14:paraId="3ED4A048" w14:textId="77777777" w:rsidR="00085177" w:rsidRDefault="00000000">
      <w:pPr>
        <w:pStyle w:val="Paragraphedeliste"/>
        <w:numPr>
          <w:ilvl w:val="0"/>
          <w:numId w:val="1"/>
        </w:numPr>
        <w:spacing w:before="50" w:after="50"/>
      </w:pPr>
      <w:r>
        <w:t>La surface totale et la surface Carrez si applicable</w:t>
      </w:r>
    </w:p>
    <w:p w14:paraId="7E15D048" w14:textId="77777777" w:rsidR="00085177" w:rsidRDefault="00000000">
      <w:pPr>
        <w:pStyle w:val="Paragraphedeliste"/>
        <w:numPr>
          <w:ilvl w:val="0"/>
          <w:numId w:val="1"/>
        </w:numPr>
        <w:spacing w:before="50" w:after="50"/>
      </w:pPr>
      <w:r>
        <w:t>La distribution intérieure pièce par pièce avec surfaces</w:t>
      </w:r>
    </w:p>
    <w:p w14:paraId="25E44A1A" w14:textId="77777777" w:rsidR="00085177" w:rsidRDefault="00000000">
      <w:pPr>
        <w:pStyle w:val="Paragraphedeliste"/>
        <w:numPr>
          <w:ilvl w:val="0"/>
          <w:numId w:val="1"/>
        </w:numPr>
        <w:spacing w:before="50" w:after="50"/>
      </w:pPr>
      <w:r>
        <w:t>L'état de chaque élément : revêtements, menuiseries, équipements</w:t>
      </w:r>
    </w:p>
    <w:p w14:paraId="41FB894F" w14:textId="77777777" w:rsidR="00085177" w:rsidRDefault="00000000">
      <w:pPr>
        <w:pStyle w:val="Paragraphedeliste"/>
        <w:numPr>
          <w:ilvl w:val="0"/>
          <w:numId w:val="1"/>
        </w:numPr>
        <w:spacing w:before="50" w:after="50"/>
      </w:pPr>
      <w:r>
        <w:t>Les éléments techniques : chauffage, VMC, eau chaude</w:t>
      </w:r>
    </w:p>
    <w:p w14:paraId="69CF6893" w14:textId="77777777" w:rsidR="00085177" w:rsidRDefault="00000000">
      <w:pPr>
        <w:pStyle w:val="Paragraphedeliste"/>
        <w:numPr>
          <w:ilvl w:val="0"/>
          <w:numId w:val="1"/>
        </w:numPr>
        <w:spacing w:before="50" w:after="50"/>
      </w:pPr>
      <w:r>
        <w:t>Les points faibles identifiés — formulés sans atténuation</w:t>
      </w:r>
    </w:p>
    <w:p w14:paraId="54EBB72D" w14:textId="77777777" w:rsidR="00085177" w:rsidRDefault="00085177">
      <w:pPr>
        <w:spacing w:before="80" w:after="80"/>
      </w:pPr>
    </w:p>
    <w:p w14:paraId="71DF2923" w14:textId="77777777" w:rsidR="00085177" w:rsidRDefault="00000000">
      <w:pPr>
        <w:pStyle w:val="Titre3"/>
        <w:spacing w:before="180" w:after="60"/>
      </w:pPr>
      <w:r>
        <w:rPr>
          <w:b/>
          <w:bCs/>
          <w:color w:val="3C3489"/>
          <w:sz w:val="20"/>
          <w:szCs w:val="20"/>
        </w:rPr>
        <w:t>Ce que cette section ne doit PAS contenir</w:t>
      </w:r>
    </w:p>
    <w:p w14:paraId="193A2438" w14:textId="77777777" w:rsidR="00085177" w:rsidRDefault="00000000">
      <w:pPr>
        <w:pStyle w:val="Paragraphedeliste"/>
        <w:numPr>
          <w:ilvl w:val="0"/>
          <w:numId w:val="1"/>
        </w:numPr>
        <w:spacing w:before="50" w:after="50"/>
      </w:pPr>
      <w:r>
        <w:t>Des appréciations de valeur ("constitue une qualité", "atout") → section 7</w:t>
      </w:r>
    </w:p>
    <w:p w14:paraId="668C3F99" w14:textId="77777777" w:rsidR="00085177" w:rsidRDefault="00000000">
      <w:pPr>
        <w:pStyle w:val="Paragraphedeliste"/>
        <w:numPr>
          <w:ilvl w:val="0"/>
          <w:numId w:val="1"/>
        </w:numPr>
        <w:spacing w:before="50" w:after="50"/>
      </w:pPr>
      <w:r>
        <w:t>Des surfaces non vérifiées — toujours issues des notes de visite</w:t>
      </w:r>
    </w:p>
    <w:p w14:paraId="2D70C6D2" w14:textId="77777777" w:rsidR="00085177" w:rsidRDefault="00000000">
      <w:pPr>
        <w:pStyle w:val="Paragraphedeliste"/>
        <w:numPr>
          <w:ilvl w:val="0"/>
          <w:numId w:val="1"/>
        </w:numPr>
        <w:spacing w:before="50" w:after="50"/>
      </w:pPr>
      <w:r>
        <w:t>Des superlatifs ou formules commerciales</w:t>
      </w:r>
    </w:p>
    <w:p w14:paraId="5A8831E4" w14:textId="77777777" w:rsidR="00085177" w:rsidRDefault="00085177">
      <w:pPr>
        <w:spacing w:before="80" w:after="80"/>
      </w:pPr>
    </w:p>
    <w:p w14:paraId="35EEDC3C" w14:textId="77777777" w:rsidR="00085177" w:rsidRDefault="00000000">
      <w:pPr>
        <w:pStyle w:val="Titre3"/>
        <w:spacing w:before="180" w:after="60"/>
      </w:pPr>
      <w:r>
        <w:rPr>
          <w:b/>
          <w:bCs/>
          <w:color w:val="3C3489"/>
          <w:sz w:val="20"/>
          <w:szCs w:val="20"/>
        </w:rPr>
        <w:t>Ce que le destinataire en attend</w:t>
      </w:r>
    </w:p>
    <w:p w14:paraId="2783AC8F" w14:textId="77777777" w:rsidR="00085177" w:rsidRDefault="00000000">
      <w:pPr>
        <w:spacing w:before="80" w:after="80"/>
      </w:pPr>
      <w:r>
        <w:t>Cette section doit permettre à quelqu'un qui n'a pas visité le bien de le visualiser précisément. Chaque constat est ancré dans la visite par la première personne du singulier.</w:t>
      </w:r>
    </w:p>
    <w:p w14:paraId="017FBDB9" w14:textId="77777777" w:rsidR="00085177" w:rsidRDefault="00000000">
      <w:pPr>
        <w:shd w:val="clear" w:color="auto" w:fill="FEF3C7"/>
        <w:spacing w:before="160" w:after="40"/>
      </w:pPr>
      <w:r>
        <w:rPr>
          <w:b/>
          <w:bCs/>
          <w:color w:val="B45309"/>
          <w:sz w:val="18"/>
          <w:szCs w:val="18"/>
        </w:rPr>
        <w:t xml:space="preserve">  NOTE PÉDAGOGIQUE</w:t>
      </w:r>
    </w:p>
    <w:p w14:paraId="1C9E1888" w14:textId="77777777" w:rsidR="00085177" w:rsidRDefault="00000000">
      <w:pPr>
        <w:shd w:val="clear" w:color="auto" w:fill="FEF3C7"/>
        <w:spacing w:before="28" w:after="28"/>
      </w:pPr>
      <w:r>
        <w:rPr>
          <w:color w:val="78350F"/>
          <w:sz w:val="19"/>
          <w:szCs w:val="19"/>
        </w:rPr>
        <w:t xml:space="preserve">  C'est la section avec le meilleur rapport gain/risque pour l'IA.</w:t>
      </w:r>
    </w:p>
    <w:p w14:paraId="781FE754" w14:textId="77777777" w:rsidR="00085177" w:rsidRDefault="00000000">
      <w:pPr>
        <w:shd w:val="clear" w:color="auto" w:fill="FEF3C7"/>
        <w:spacing w:before="28" w:after="28"/>
      </w:pPr>
      <w:r>
        <w:rPr>
          <w:color w:val="78350F"/>
          <w:sz w:val="19"/>
          <w:szCs w:val="19"/>
        </w:rPr>
        <w:t xml:space="preserve">  Les notes brutes de visite donnent directement une prose professionnelle.</w:t>
      </w:r>
    </w:p>
    <w:p w14:paraId="7AFA899F" w14:textId="77777777" w:rsidR="00085177" w:rsidRDefault="00000000">
      <w:pPr>
        <w:shd w:val="clear" w:color="auto" w:fill="FEF3C7"/>
        <w:spacing w:before="28" w:after="28"/>
      </w:pPr>
      <w:r>
        <w:rPr>
          <w:color w:val="78350F"/>
          <w:sz w:val="19"/>
          <w:szCs w:val="19"/>
        </w:rPr>
        <w:t xml:space="preserve">  Vérifier que les points faibles (SDB vétuste, SV) ne sont pas atténués.</w:t>
      </w:r>
    </w:p>
    <w:p w14:paraId="787E83FB" w14:textId="77777777" w:rsidR="00085177" w:rsidRDefault="00000000">
      <w:pPr>
        <w:shd w:val="clear" w:color="auto" w:fill="FEF3C7"/>
        <w:spacing w:before="28" w:after="28"/>
      </w:pPr>
      <w:r>
        <w:rPr>
          <w:color w:val="78350F"/>
          <w:sz w:val="19"/>
          <w:szCs w:val="19"/>
        </w:rPr>
        <w:t xml:space="preserve">  Supprimer toute phrase contenant "constitue une qualité intrinsèque".</w:t>
      </w:r>
    </w:p>
    <w:p w14:paraId="289A31B1" w14:textId="77777777" w:rsidR="00085177" w:rsidRDefault="00085177">
      <w:pPr>
        <w:spacing w:before="40" w:after="40"/>
      </w:pPr>
    </w:p>
    <w:p w14:paraId="3E71105E"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128DC16A" w14:textId="77777777" w:rsidR="00085177" w:rsidRDefault="00000000">
      <w:pPr>
        <w:shd w:val="clear" w:color="auto" w:fill="DBEAFE"/>
        <w:spacing w:before="160" w:after="40"/>
      </w:pPr>
      <w:r>
        <w:rPr>
          <w:b/>
          <w:bCs/>
          <w:color w:val="1E3A8A"/>
          <w:sz w:val="18"/>
          <w:szCs w:val="18"/>
        </w:rPr>
        <w:t xml:space="preserve">  SECTION 4 — DESCRIPTION PHYSIQUE DU BIEN</w:t>
      </w:r>
    </w:p>
    <w:p w14:paraId="6341BC1F" w14:textId="77777777" w:rsidR="00085177" w:rsidRDefault="00000000">
      <w:pPr>
        <w:shd w:val="clear" w:color="auto" w:fill="DBEAFE"/>
        <w:spacing w:before="28" w:after="28"/>
      </w:pPr>
      <w:r>
        <w:rPr>
          <w:color w:val="1E3A8A"/>
          <w:sz w:val="19"/>
          <w:szCs w:val="19"/>
        </w:rPr>
        <w:t xml:space="preserve">  §1 — Situation dans l'immeuble et caractéristiques générales</w:t>
      </w:r>
    </w:p>
    <w:p w14:paraId="6BDAEF70" w14:textId="77777777" w:rsidR="00085177" w:rsidRDefault="00000000">
      <w:pPr>
        <w:shd w:val="clear" w:color="auto" w:fill="DBEAFE"/>
        <w:spacing w:before="28" w:after="28"/>
      </w:pPr>
      <w:r>
        <w:rPr>
          <w:color w:val="1E3A8A"/>
          <w:sz w:val="19"/>
          <w:szCs w:val="19"/>
        </w:rPr>
        <w:t xml:space="preserve">  L'appartement est situé au [ÉTAGE] étage d'un immeuble [DESCRIPTION IMMEUBLE]</w:t>
      </w:r>
    </w:p>
    <w:p w14:paraId="49209765"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édifié</w:t>
      </w:r>
      <w:proofErr w:type="gramEnd"/>
      <w:r>
        <w:rPr>
          <w:color w:val="1E3A8A"/>
          <w:sz w:val="19"/>
          <w:szCs w:val="19"/>
        </w:rPr>
        <w:t xml:space="preserve"> en [ANNÉE], [avec / sans] ascenseur. J'ai constaté [ÉTAT PC].</w:t>
      </w:r>
    </w:p>
    <w:p w14:paraId="025CD357" w14:textId="77777777" w:rsidR="00085177" w:rsidRDefault="00000000">
      <w:pPr>
        <w:shd w:val="clear" w:color="auto" w:fill="DBEAFE"/>
        <w:spacing w:before="28" w:after="28"/>
      </w:pPr>
      <w:r>
        <w:rPr>
          <w:color w:val="1E3A8A"/>
          <w:sz w:val="19"/>
          <w:szCs w:val="19"/>
        </w:rPr>
        <w:t xml:space="preserve">  L'appartement développe une superficie de [X] m² [Carrez] et comprend</w:t>
      </w:r>
    </w:p>
    <w:p w14:paraId="3E245552"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[LISTE DES PIÈCES].</w:t>
      </w:r>
    </w:p>
    <w:p w14:paraId="12EA04C9" w14:textId="77777777" w:rsidR="00085177" w:rsidRDefault="00000000">
      <w:pPr>
        <w:shd w:val="clear" w:color="auto" w:fill="DBEAFE"/>
        <w:spacing w:before="28" w:after="28"/>
      </w:pPr>
      <w:r>
        <w:rPr>
          <w:color w:val="1E3A8A"/>
          <w:sz w:val="19"/>
          <w:szCs w:val="19"/>
        </w:rPr>
        <w:t xml:space="preserve">  </w:t>
      </w:r>
    </w:p>
    <w:p w14:paraId="36C63CE8" w14:textId="77777777" w:rsidR="00085177" w:rsidRDefault="00000000">
      <w:pPr>
        <w:shd w:val="clear" w:color="auto" w:fill="DBEAFE"/>
        <w:spacing w:before="28" w:after="28"/>
      </w:pPr>
      <w:r>
        <w:rPr>
          <w:color w:val="1E3A8A"/>
          <w:sz w:val="19"/>
          <w:szCs w:val="19"/>
        </w:rPr>
        <w:t xml:space="preserve">  §2 — Distribution intérieure et état des éléments constatés</w:t>
      </w:r>
    </w:p>
    <w:p w14:paraId="6E1B585C" w14:textId="77777777" w:rsidR="00085177" w:rsidRDefault="00000000">
      <w:pPr>
        <w:shd w:val="clear" w:color="auto" w:fill="DBEAFE"/>
        <w:spacing w:before="28" w:after="28"/>
      </w:pPr>
      <w:r>
        <w:rPr>
          <w:color w:val="1E3A8A"/>
          <w:sz w:val="19"/>
          <w:szCs w:val="19"/>
        </w:rPr>
        <w:t xml:space="preserve">  J'ai relevé lors de ma visite la distribution suivante :</w:t>
      </w:r>
    </w:p>
    <w:p w14:paraId="2A19B796" w14:textId="77777777" w:rsidR="00085177" w:rsidRDefault="00000000">
      <w:pPr>
        <w:shd w:val="clear" w:color="auto" w:fill="DBEAFE"/>
        <w:spacing w:before="28" w:after="28"/>
      </w:pPr>
      <w:r>
        <w:rPr>
          <w:rFonts w:ascii="Courier New" w:eastAsia="Courier New" w:hAnsi="Courier New" w:cs="Courier New"/>
          <w:color w:val="1E3A8A"/>
          <w:sz w:val="19"/>
          <w:szCs w:val="19"/>
        </w:rPr>
        <w:lastRenderedPageBreak/>
        <w:t xml:space="preserve">  — Séjour : [X] m² — [orientation] — [état revêtement] — [menuiseries]</w:t>
      </w:r>
    </w:p>
    <w:p w14:paraId="37A4BA34"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Chambre 1 : [X] m² — [orientation] — [état]</w:t>
      </w:r>
    </w:p>
    <w:p w14:paraId="45882605"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Chambre 2 : [X] m² — [orientation] — [état] — [point faible si applicable]</w:t>
      </w:r>
    </w:p>
    <w:p w14:paraId="13277273"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Cuisine : [X] m² — [équipements] — [état]</w:t>
      </w:r>
    </w:p>
    <w:p w14:paraId="6B5E5714"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SDB : [X] m² — [état] — [</w:t>
      </w:r>
      <w:proofErr w:type="gramStart"/>
      <w:r>
        <w:rPr>
          <w:rFonts w:ascii="Courier New" w:eastAsia="Courier New" w:hAnsi="Courier New" w:cs="Courier New"/>
          <w:color w:val="1E3A8A"/>
          <w:sz w:val="19"/>
          <w:szCs w:val="19"/>
        </w:rPr>
        <w:t>désordres si applicable</w:t>
      </w:r>
      <w:proofErr w:type="gramEnd"/>
      <w:r>
        <w:rPr>
          <w:rFonts w:ascii="Courier New" w:eastAsia="Courier New" w:hAnsi="Courier New" w:cs="Courier New"/>
          <w:color w:val="1E3A8A"/>
          <w:sz w:val="19"/>
          <w:szCs w:val="19"/>
        </w:rPr>
        <w:t>]</w:t>
      </w:r>
    </w:p>
    <w:p w14:paraId="1D3F880A"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WC : [X] m²</w:t>
      </w:r>
    </w:p>
    <w:p w14:paraId="29529F28" w14:textId="77777777" w:rsidR="00085177" w:rsidRDefault="00000000">
      <w:pPr>
        <w:shd w:val="clear" w:color="auto" w:fill="DBEAFE"/>
        <w:spacing w:before="28" w:after="28"/>
      </w:pPr>
      <w:r>
        <w:rPr>
          <w:color w:val="1E3A8A"/>
          <w:sz w:val="19"/>
          <w:szCs w:val="19"/>
        </w:rPr>
        <w:t xml:space="preserve">  Chauffage : [individuel / collectif] — [énergie] — [année équipement].</w:t>
      </w:r>
    </w:p>
    <w:p w14:paraId="61B08BDC" w14:textId="77777777" w:rsidR="00085177" w:rsidRDefault="00085177">
      <w:pPr>
        <w:spacing w:before="40" w:after="40"/>
      </w:pPr>
    </w:p>
    <w:p w14:paraId="4CF257F4"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08250E1A" w14:textId="77777777" w:rsidR="00085177" w:rsidRDefault="00000000">
      <w:pPr>
        <w:shd w:val="clear" w:color="auto" w:fill="DCFCE7"/>
        <w:spacing w:before="160" w:after="40"/>
      </w:pPr>
      <w:r>
        <w:rPr>
          <w:b/>
          <w:bCs/>
          <w:color w:val="15803D"/>
          <w:sz w:val="18"/>
          <w:szCs w:val="18"/>
        </w:rPr>
        <w:t xml:space="preserve">  SECTION 4 — DESCRIPTION PHYSIQUE (exemple T4 Lyon 6e)</w:t>
      </w:r>
    </w:p>
    <w:p w14:paraId="109AA27C" w14:textId="77777777" w:rsidR="00085177" w:rsidRDefault="00000000">
      <w:pPr>
        <w:shd w:val="clear" w:color="auto" w:fill="DCFCE7"/>
        <w:spacing w:before="28" w:after="28"/>
      </w:pPr>
      <w:r>
        <w:rPr>
          <w:color w:val="14532D"/>
          <w:sz w:val="19"/>
          <w:szCs w:val="19"/>
        </w:rPr>
        <w:t xml:space="preserve">  L'appartement est situé au troisième étage d'un immeuble haussmannien</w:t>
      </w:r>
    </w:p>
    <w:p w14:paraId="17583AE1"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de</w:t>
      </w:r>
      <w:proofErr w:type="gramEnd"/>
      <w:r>
        <w:rPr>
          <w:color w:val="14532D"/>
          <w:sz w:val="19"/>
          <w:szCs w:val="19"/>
        </w:rPr>
        <w:t xml:space="preserve"> 1898, avec ascenseur. J'ai constaté un bon entretien général des</w:t>
      </w:r>
    </w:p>
    <w:p w14:paraId="2ED77652"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parties</w:t>
      </w:r>
      <w:proofErr w:type="gramEnd"/>
      <w:r>
        <w:rPr>
          <w:color w:val="14532D"/>
          <w:sz w:val="19"/>
          <w:szCs w:val="19"/>
        </w:rPr>
        <w:t xml:space="preserve"> communes. L'appartement développe une superficie de</w:t>
      </w:r>
    </w:p>
    <w:p w14:paraId="1AE3048E" w14:textId="77777777" w:rsidR="00085177" w:rsidRDefault="00000000">
      <w:pPr>
        <w:shd w:val="clear" w:color="auto" w:fill="DCFCE7"/>
        <w:spacing w:before="28" w:after="28"/>
      </w:pPr>
      <w:r>
        <w:rPr>
          <w:color w:val="14532D"/>
          <w:sz w:val="19"/>
          <w:szCs w:val="19"/>
        </w:rPr>
        <w:t xml:space="preserve">  94 m² Carrez.</w:t>
      </w:r>
    </w:p>
    <w:p w14:paraId="12326A1F" w14:textId="77777777" w:rsidR="00085177" w:rsidRDefault="00000000">
      <w:pPr>
        <w:shd w:val="clear" w:color="auto" w:fill="DCFCE7"/>
        <w:spacing w:before="28" w:after="28"/>
      </w:pPr>
      <w:r>
        <w:rPr>
          <w:color w:val="14532D"/>
          <w:sz w:val="19"/>
          <w:szCs w:val="19"/>
        </w:rPr>
        <w:t xml:space="preserve">  </w:t>
      </w:r>
    </w:p>
    <w:p w14:paraId="331DD305" w14:textId="77777777" w:rsidR="00085177" w:rsidRDefault="00000000">
      <w:pPr>
        <w:shd w:val="clear" w:color="auto" w:fill="DCFCE7"/>
        <w:spacing w:before="28" w:after="28"/>
      </w:pPr>
      <w:r>
        <w:rPr>
          <w:color w:val="14532D"/>
          <w:sz w:val="19"/>
          <w:szCs w:val="19"/>
        </w:rPr>
        <w:t xml:space="preserve">  J'ai relevé lors de ma visite la distribution suivante :</w:t>
      </w:r>
    </w:p>
    <w:p w14:paraId="1A3543A8"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Séjour-salle à manger : 32 m², double exposition E-O, parquet massif</w:t>
      </w:r>
    </w:p>
    <w:p w14:paraId="08713989"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Chambre 1 : 16 m² avec dressing 4 m²</w:t>
      </w:r>
    </w:p>
    <w:p w14:paraId="7AB8E467"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Chambre 2 : 12 m², orientation nord, luminosité limitée</w:t>
      </w:r>
    </w:p>
    <w:p w14:paraId="221F46FF"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Chambre 3 : 10 m², éclairage par velux, sans fenêtre directe</w:t>
      </w:r>
    </w:p>
    <w:p w14:paraId="24F3569E"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Cuisine : 9 m², plan granit, électroménager Bosch intégré</w:t>
      </w:r>
    </w:p>
    <w:p w14:paraId="264EA4CC"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SDB rénovée 2021 — WC séparé</w:t>
      </w:r>
    </w:p>
    <w:p w14:paraId="3214DED5" w14:textId="77777777" w:rsidR="00085177" w:rsidRDefault="00000000">
      <w:pPr>
        <w:shd w:val="clear" w:color="auto" w:fill="DCFCE7"/>
        <w:spacing w:before="28" w:after="28"/>
      </w:pPr>
      <w:r>
        <w:rPr>
          <w:color w:val="14532D"/>
          <w:sz w:val="19"/>
          <w:szCs w:val="19"/>
        </w:rPr>
        <w:t xml:space="preserve">  Chauffage individuel gaz — chaudière Viessmann 2018.</w:t>
      </w:r>
    </w:p>
    <w:p w14:paraId="65B5581C" w14:textId="77777777" w:rsidR="00085177" w:rsidRDefault="00085177">
      <w:pPr>
        <w:spacing w:before="40" w:after="40"/>
      </w:pPr>
    </w:p>
    <w:p w14:paraId="790215FE" w14:textId="77777777" w:rsidR="00085177" w:rsidRDefault="00000000">
      <w:r>
        <w:br w:type="page"/>
      </w:r>
    </w:p>
    <w:p w14:paraId="601299B9" w14:textId="77777777" w:rsidR="00085177" w:rsidRDefault="00000000">
      <w:pPr>
        <w:shd w:val="clear" w:color="auto" w:fill="F5F3FF"/>
        <w:spacing w:before="1000" w:after="200"/>
        <w:jc w:val="center"/>
      </w:pPr>
      <w:r>
        <w:rPr>
          <w:b/>
          <w:bCs/>
          <w:color w:val="3C3489"/>
          <w:sz w:val="56"/>
          <w:szCs w:val="56"/>
        </w:rPr>
        <w:lastRenderedPageBreak/>
        <w:t>SECTION 5</w:t>
      </w:r>
    </w:p>
    <w:p w14:paraId="44A03023" w14:textId="77777777" w:rsidR="00085177" w:rsidRDefault="00000000">
      <w:pPr>
        <w:shd w:val="clear" w:color="auto" w:fill="F5F3FF"/>
        <w:spacing w:before="100" w:after="100"/>
        <w:jc w:val="center"/>
      </w:pPr>
      <w:r>
        <w:rPr>
          <w:b/>
          <w:bCs/>
          <w:color w:val="3C3489"/>
          <w:sz w:val="36"/>
          <w:szCs w:val="36"/>
        </w:rPr>
        <w:t>État du bien — désordres et travaux</w:t>
      </w:r>
    </w:p>
    <w:p w14:paraId="50639810" w14:textId="77777777" w:rsidR="00085177" w:rsidRDefault="00000000">
      <w:pPr>
        <w:shd w:val="clear" w:color="auto" w:fill="F5F3FF"/>
        <w:spacing w:before="80" w:after="600"/>
        <w:jc w:val="center"/>
      </w:pPr>
      <w:r>
        <w:rPr>
          <w:i/>
          <w:iCs/>
          <w:color w:val="6B7280"/>
          <w:sz w:val="22"/>
          <w:szCs w:val="22"/>
        </w:rPr>
        <w:t>Section à haut risque de surqualification — formules prudentes</w:t>
      </w:r>
    </w:p>
    <w:p w14:paraId="17CD867D"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42AD39BC" w14:textId="77777777" w:rsidR="00085177" w:rsidRDefault="00000000">
      <w:pPr>
        <w:pStyle w:val="Titre3"/>
        <w:spacing w:before="180" w:after="60"/>
      </w:pPr>
      <w:r>
        <w:rPr>
          <w:b/>
          <w:bCs/>
          <w:color w:val="3C3489"/>
          <w:sz w:val="20"/>
          <w:szCs w:val="20"/>
        </w:rPr>
        <w:t>Ce que cette section doit contenir</w:t>
      </w:r>
    </w:p>
    <w:p w14:paraId="0A8CB05A" w14:textId="77777777" w:rsidR="00085177" w:rsidRDefault="00000000">
      <w:pPr>
        <w:pStyle w:val="Paragraphedeliste"/>
        <w:numPr>
          <w:ilvl w:val="0"/>
          <w:numId w:val="1"/>
        </w:numPr>
        <w:spacing w:before="50" w:after="50"/>
      </w:pPr>
      <w:r>
        <w:t>§1 — L'état général global (vétuste / courant / bon / très bon)</w:t>
      </w:r>
    </w:p>
    <w:p w14:paraId="52561202" w14:textId="77777777" w:rsidR="00085177" w:rsidRDefault="00000000">
      <w:pPr>
        <w:pStyle w:val="Paragraphedeliste"/>
        <w:numPr>
          <w:ilvl w:val="0"/>
          <w:numId w:val="1"/>
        </w:numPr>
        <w:spacing w:before="50" w:after="50"/>
      </w:pPr>
      <w:r>
        <w:t>§2 — Les éléments en bon état, factuels et vérifiables</w:t>
      </w:r>
    </w:p>
    <w:p w14:paraId="4AFDC219" w14:textId="77777777" w:rsidR="00085177" w:rsidRDefault="00000000">
      <w:pPr>
        <w:pStyle w:val="Paragraphedeliste"/>
        <w:numPr>
          <w:ilvl w:val="0"/>
          <w:numId w:val="1"/>
        </w:numPr>
        <w:spacing w:before="50" w:after="50"/>
      </w:pPr>
      <w:r>
        <w:t>§3 — Les désordres : localisation précise, surface estimée, aspect visible, hypothèse d'origine prudente</w:t>
      </w:r>
    </w:p>
    <w:p w14:paraId="040C1E17" w14:textId="77777777" w:rsidR="00085177" w:rsidRDefault="00000000">
      <w:pPr>
        <w:pStyle w:val="Paragraphedeliste"/>
        <w:numPr>
          <w:ilvl w:val="0"/>
          <w:numId w:val="1"/>
        </w:numPr>
        <w:spacing w:before="50" w:after="50"/>
      </w:pPr>
      <w:r>
        <w:t>§4 — Les travaux nécessaires avec estimations indicatives (fourchettes, non contractuelles)</w:t>
      </w:r>
    </w:p>
    <w:p w14:paraId="5FEB0623" w14:textId="77777777" w:rsidR="00085177" w:rsidRDefault="00085177">
      <w:pPr>
        <w:spacing w:before="80" w:after="80"/>
      </w:pPr>
    </w:p>
    <w:p w14:paraId="565745E1" w14:textId="77777777" w:rsidR="00085177" w:rsidRDefault="00000000">
      <w:pPr>
        <w:pStyle w:val="Titre3"/>
        <w:spacing w:before="180" w:after="60"/>
      </w:pPr>
      <w:r>
        <w:rPr>
          <w:b/>
          <w:bCs/>
          <w:color w:val="3C3489"/>
          <w:sz w:val="20"/>
          <w:szCs w:val="20"/>
        </w:rPr>
        <w:t>Ce que cette section ne doit PAS contenir</w:t>
      </w:r>
    </w:p>
    <w:p w14:paraId="6D20A86B" w14:textId="77777777" w:rsidR="00085177" w:rsidRDefault="00000000">
      <w:pPr>
        <w:pStyle w:val="Paragraphedeliste"/>
        <w:numPr>
          <w:ilvl w:val="0"/>
          <w:numId w:val="1"/>
        </w:numPr>
        <w:spacing w:before="50" w:after="50"/>
      </w:pPr>
      <w:r>
        <w:t>Des qualifications techniques non vérifiées ("structurelle", "ascensionnelle")</w:t>
      </w:r>
    </w:p>
    <w:p w14:paraId="18EA0F5A" w14:textId="77777777" w:rsidR="00085177" w:rsidRDefault="00000000">
      <w:pPr>
        <w:pStyle w:val="Paragraphedeliste"/>
        <w:numPr>
          <w:ilvl w:val="0"/>
          <w:numId w:val="1"/>
        </w:numPr>
        <w:spacing w:before="50" w:after="50"/>
      </w:pPr>
      <w:r>
        <w:t>Des chiffrages précis sans les qualifier d'indicatifs</w:t>
      </w:r>
    </w:p>
    <w:p w14:paraId="665BBA8C" w14:textId="77777777" w:rsidR="00085177" w:rsidRDefault="00000000">
      <w:pPr>
        <w:pStyle w:val="Paragraphedeliste"/>
        <w:numPr>
          <w:ilvl w:val="0"/>
          <w:numId w:val="1"/>
        </w:numPr>
        <w:spacing w:before="50" w:after="50"/>
      </w:pPr>
      <w:r>
        <w:t>Des désordres atténués — "quelques signes" vs "remise en état complète nécessaire"</w:t>
      </w:r>
    </w:p>
    <w:p w14:paraId="6810784E" w14:textId="77777777" w:rsidR="00085177" w:rsidRDefault="00085177">
      <w:pPr>
        <w:spacing w:before="80" w:after="80"/>
      </w:pPr>
    </w:p>
    <w:p w14:paraId="5AE4344E" w14:textId="77777777" w:rsidR="00085177" w:rsidRDefault="00000000">
      <w:pPr>
        <w:pStyle w:val="Titre3"/>
        <w:spacing w:before="180" w:after="60"/>
      </w:pPr>
      <w:r>
        <w:rPr>
          <w:b/>
          <w:bCs/>
          <w:color w:val="3C3489"/>
          <w:sz w:val="20"/>
          <w:szCs w:val="20"/>
        </w:rPr>
        <w:t>Ce que le destinataire en attend</w:t>
      </w:r>
    </w:p>
    <w:p w14:paraId="7FB78AB8" w14:textId="77777777" w:rsidR="00085177" w:rsidRDefault="00000000">
      <w:pPr>
        <w:spacing w:before="80" w:after="80"/>
      </w:pPr>
      <w:r>
        <w:t>Cette section prépare les ajustements de valeur de la section 7. Chaque désordre mentionné ici doit se retrouver comme facteur de décote en section 7. La cohérence entre S5 et S7 est vérifiée systématiquement.</w:t>
      </w:r>
    </w:p>
    <w:p w14:paraId="3F51B4BF" w14:textId="77777777" w:rsidR="00085177" w:rsidRDefault="00000000">
      <w:pPr>
        <w:shd w:val="clear" w:color="auto" w:fill="FEF3C7"/>
        <w:spacing w:before="160" w:after="40"/>
      </w:pPr>
      <w:r>
        <w:rPr>
          <w:b/>
          <w:bCs/>
          <w:color w:val="B45309"/>
          <w:sz w:val="18"/>
          <w:szCs w:val="18"/>
        </w:rPr>
        <w:t xml:space="preserve">  NOTE PÉDAGOGIQUE — TROIS FORMULES À ENSEIGNER</w:t>
      </w:r>
    </w:p>
    <w:p w14:paraId="3C8FDFA0" w14:textId="77777777" w:rsidR="00085177" w:rsidRDefault="00000000">
      <w:pPr>
        <w:shd w:val="clear" w:color="auto" w:fill="FEF3C7"/>
        <w:spacing w:before="28" w:after="28"/>
      </w:pPr>
      <w:r>
        <w:rPr>
          <w:color w:val="78350F"/>
          <w:sz w:val="19"/>
          <w:szCs w:val="19"/>
        </w:rPr>
        <w:t xml:space="preserve">  "Susceptible de résulter de" — pour les hypothèses d'origine</w:t>
      </w:r>
    </w:p>
    <w:p w14:paraId="7682C79A" w14:textId="77777777" w:rsidR="00085177" w:rsidRDefault="00000000">
      <w:pPr>
        <w:shd w:val="clear" w:color="auto" w:fill="FEF3C7"/>
        <w:spacing w:before="28" w:after="28"/>
      </w:pPr>
      <w:r>
        <w:rPr>
          <w:color w:val="78350F"/>
          <w:sz w:val="19"/>
          <w:szCs w:val="19"/>
        </w:rPr>
        <w:t xml:space="preserve">  "Sans examen approfondi, il n'est pas possible de" — pour les incertitudes</w:t>
      </w:r>
    </w:p>
    <w:p w14:paraId="12304DEB" w14:textId="77777777" w:rsidR="00085177" w:rsidRDefault="00000000">
      <w:pPr>
        <w:shd w:val="clear" w:color="auto" w:fill="FEF3C7"/>
        <w:spacing w:before="28" w:after="28"/>
      </w:pPr>
      <w:r>
        <w:rPr>
          <w:color w:val="78350F"/>
          <w:sz w:val="19"/>
          <w:szCs w:val="19"/>
        </w:rPr>
        <w:t xml:space="preserve">  "Estimation indicative non contractuelle à affiner par devis" — pour les travaux</w:t>
      </w:r>
    </w:p>
    <w:p w14:paraId="6229E44B" w14:textId="77777777" w:rsidR="00085177" w:rsidRDefault="00000000">
      <w:pPr>
        <w:shd w:val="clear" w:color="auto" w:fill="FEF3C7"/>
        <w:spacing w:before="28" w:after="28"/>
      </w:pPr>
      <w:r>
        <w:rPr>
          <w:color w:val="78350F"/>
          <w:sz w:val="19"/>
          <w:szCs w:val="19"/>
        </w:rPr>
        <w:t xml:space="preserve">  Ces trois formules protègent l'expert en cas de contestation.</w:t>
      </w:r>
    </w:p>
    <w:p w14:paraId="7C280CB9" w14:textId="77777777" w:rsidR="00085177" w:rsidRDefault="00085177">
      <w:pPr>
        <w:spacing w:before="40" w:after="40"/>
      </w:pPr>
    </w:p>
    <w:p w14:paraId="277D2299"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06A51822" w14:textId="77777777" w:rsidR="00085177" w:rsidRDefault="00000000">
      <w:pPr>
        <w:shd w:val="clear" w:color="auto" w:fill="DBEAFE"/>
        <w:spacing w:before="160" w:after="40"/>
      </w:pPr>
      <w:r>
        <w:rPr>
          <w:b/>
          <w:bCs/>
          <w:color w:val="1E3A8A"/>
          <w:sz w:val="18"/>
          <w:szCs w:val="18"/>
        </w:rPr>
        <w:t xml:space="preserve">  SECTION 5 — ÉTAT DU BIEN — DÉSORDRES ET TRAVAUX</w:t>
      </w:r>
    </w:p>
    <w:p w14:paraId="069B8DF2" w14:textId="77777777" w:rsidR="00085177" w:rsidRDefault="00000000">
      <w:pPr>
        <w:shd w:val="clear" w:color="auto" w:fill="DBEAFE"/>
        <w:spacing w:before="28" w:after="28"/>
      </w:pPr>
      <w:r>
        <w:rPr>
          <w:color w:val="1E3A8A"/>
          <w:sz w:val="19"/>
          <w:szCs w:val="19"/>
        </w:rPr>
        <w:t xml:space="preserve">  §1 — État général</w:t>
      </w:r>
    </w:p>
    <w:p w14:paraId="18A13C3B" w14:textId="77777777" w:rsidR="00085177" w:rsidRDefault="00000000">
      <w:pPr>
        <w:shd w:val="clear" w:color="auto" w:fill="DBEAFE"/>
        <w:spacing w:before="28" w:after="28"/>
      </w:pPr>
      <w:r>
        <w:rPr>
          <w:color w:val="1E3A8A"/>
          <w:sz w:val="19"/>
          <w:szCs w:val="19"/>
        </w:rPr>
        <w:t xml:space="preserve">  L'appartement présente un état général [VÉTUSTE / COURANT / BON / TRÈS BON].</w:t>
      </w:r>
    </w:p>
    <w:p w14:paraId="7C906990"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[Aucun désordre structurel n'a été relevé lors de ma visite.]</w:t>
      </w:r>
    </w:p>
    <w:p w14:paraId="4B2EBA1D" w14:textId="77777777" w:rsidR="00085177" w:rsidRDefault="00000000">
      <w:pPr>
        <w:shd w:val="clear" w:color="auto" w:fill="DBEAFE"/>
        <w:spacing w:before="28" w:after="28"/>
      </w:pPr>
      <w:r>
        <w:rPr>
          <w:color w:val="1E3A8A"/>
          <w:sz w:val="19"/>
          <w:szCs w:val="19"/>
        </w:rPr>
        <w:t xml:space="preserve">  </w:t>
      </w:r>
    </w:p>
    <w:p w14:paraId="5AA6CDAA" w14:textId="77777777" w:rsidR="00085177" w:rsidRDefault="00000000">
      <w:pPr>
        <w:shd w:val="clear" w:color="auto" w:fill="DBEAFE"/>
        <w:spacing w:before="28" w:after="28"/>
      </w:pPr>
      <w:r>
        <w:rPr>
          <w:color w:val="1E3A8A"/>
          <w:sz w:val="19"/>
          <w:szCs w:val="19"/>
        </w:rPr>
        <w:t xml:space="preserve">  §2 — Éléments en bon état</w:t>
      </w:r>
    </w:p>
    <w:p w14:paraId="4C2CD883" w14:textId="77777777" w:rsidR="00085177" w:rsidRDefault="00000000">
      <w:pPr>
        <w:shd w:val="clear" w:color="auto" w:fill="DBEAFE"/>
        <w:spacing w:before="28" w:after="28"/>
      </w:pPr>
      <w:r>
        <w:rPr>
          <w:color w:val="1E3A8A"/>
          <w:sz w:val="19"/>
          <w:szCs w:val="19"/>
        </w:rPr>
        <w:t xml:space="preserve">  J'ai constaté les éléments suivants en bon état :</w:t>
      </w:r>
    </w:p>
    <w:p w14:paraId="6F7AE6B0"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[ÉLÉMENT 1] : [état constaté]</w:t>
      </w:r>
    </w:p>
    <w:p w14:paraId="58F0EA9E"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[ÉLÉMENT 2] : [état constaté]</w:t>
      </w:r>
    </w:p>
    <w:p w14:paraId="2D6592D4" w14:textId="77777777" w:rsidR="00085177" w:rsidRDefault="00000000">
      <w:pPr>
        <w:shd w:val="clear" w:color="auto" w:fill="DBEAFE"/>
        <w:spacing w:before="28" w:after="28"/>
      </w:pPr>
      <w:r>
        <w:rPr>
          <w:color w:val="1E3A8A"/>
          <w:sz w:val="19"/>
          <w:szCs w:val="19"/>
        </w:rPr>
        <w:t xml:space="preserve">  </w:t>
      </w:r>
    </w:p>
    <w:p w14:paraId="2CBEAA48" w14:textId="77777777" w:rsidR="00085177" w:rsidRDefault="00000000">
      <w:pPr>
        <w:shd w:val="clear" w:color="auto" w:fill="DBEAFE"/>
        <w:spacing w:before="28" w:after="28"/>
      </w:pPr>
      <w:r>
        <w:rPr>
          <w:color w:val="1E3A8A"/>
          <w:sz w:val="19"/>
          <w:szCs w:val="19"/>
        </w:rPr>
        <w:t xml:space="preserve">  §3 — Désordres constatés</w:t>
      </w:r>
    </w:p>
    <w:p w14:paraId="299748C6" w14:textId="77777777" w:rsidR="00085177" w:rsidRDefault="00000000">
      <w:pPr>
        <w:shd w:val="clear" w:color="auto" w:fill="DBEAFE"/>
        <w:spacing w:before="28" w:after="28"/>
      </w:pPr>
      <w:r>
        <w:rPr>
          <w:color w:val="1E3A8A"/>
          <w:sz w:val="19"/>
          <w:szCs w:val="19"/>
        </w:rPr>
        <w:lastRenderedPageBreak/>
        <w:t xml:space="preserve">  J'ai relevé [le / les] désordre(s) suivant(s) :</w:t>
      </w:r>
    </w:p>
    <w:p w14:paraId="2BCFABBF"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[LOCALISATION] : [aspect] — surface estimée [X m²]</w:t>
      </w:r>
    </w:p>
    <w:p w14:paraId="58FC93BB" w14:textId="77777777" w:rsidR="00085177" w:rsidRDefault="00000000">
      <w:pPr>
        <w:shd w:val="clear" w:color="auto" w:fill="DBEAFE"/>
        <w:spacing w:before="28" w:after="28"/>
      </w:pPr>
      <w:r>
        <w:rPr>
          <w:color w:val="1E3A8A"/>
          <w:sz w:val="19"/>
          <w:szCs w:val="19"/>
        </w:rPr>
        <w:t xml:space="preserve">    Ce désordre est susceptible de résulter de [HYPOTHÈSE].</w:t>
      </w:r>
    </w:p>
    <w:p w14:paraId="6CBC4280" w14:textId="77777777" w:rsidR="00085177" w:rsidRDefault="00000000">
      <w:pPr>
        <w:shd w:val="clear" w:color="auto" w:fill="DBEAFE"/>
        <w:spacing w:before="28" w:after="28"/>
      </w:pPr>
      <w:r>
        <w:rPr>
          <w:color w:val="1E3A8A"/>
          <w:sz w:val="19"/>
          <w:szCs w:val="19"/>
        </w:rPr>
        <w:t xml:space="preserve">    Sans examen approfondi, il n'est pas possible de [CERTITUDE].</w:t>
      </w:r>
    </w:p>
    <w:p w14:paraId="0D5012FA" w14:textId="77777777" w:rsidR="00085177" w:rsidRDefault="00000000">
      <w:pPr>
        <w:shd w:val="clear" w:color="auto" w:fill="DBEAFE"/>
        <w:spacing w:before="28" w:after="28"/>
      </w:pPr>
      <w:r>
        <w:rPr>
          <w:color w:val="1E3A8A"/>
          <w:sz w:val="19"/>
          <w:szCs w:val="19"/>
        </w:rPr>
        <w:t xml:space="preserve">  </w:t>
      </w:r>
    </w:p>
    <w:p w14:paraId="53F4B8A4" w14:textId="77777777" w:rsidR="00085177" w:rsidRDefault="00000000">
      <w:pPr>
        <w:shd w:val="clear" w:color="auto" w:fill="DBEAFE"/>
        <w:spacing w:before="28" w:after="28"/>
      </w:pPr>
      <w:r>
        <w:rPr>
          <w:color w:val="1E3A8A"/>
          <w:sz w:val="19"/>
          <w:szCs w:val="19"/>
        </w:rPr>
        <w:t xml:space="preserve">  §4 — Travaux et estimations</w:t>
      </w:r>
    </w:p>
    <w:p w14:paraId="6E5C51C7" w14:textId="77777777" w:rsidR="00085177" w:rsidRDefault="00000000">
      <w:pPr>
        <w:shd w:val="clear" w:color="auto" w:fill="DBEAFE"/>
        <w:spacing w:before="28" w:after="28"/>
      </w:pPr>
      <w:r>
        <w:rPr>
          <w:color w:val="1E3A8A"/>
          <w:sz w:val="19"/>
          <w:szCs w:val="19"/>
        </w:rPr>
        <w:t xml:space="preserve">  Les travaux suivants sont à prévoir (estimations indicatives</w:t>
      </w:r>
    </w:p>
    <w:p w14:paraId="66BA3634"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non</w:t>
      </w:r>
      <w:proofErr w:type="gramEnd"/>
      <w:r>
        <w:rPr>
          <w:color w:val="1E3A8A"/>
          <w:sz w:val="19"/>
          <w:szCs w:val="19"/>
        </w:rPr>
        <w:t xml:space="preserve"> contractuelles, à affiner par devis d'entreprise) :</w:t>
      </w:r>
    </w:p>
    <w:p w14:paraId="10BE4CEC"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[POSTE 1] : [X à Y €] indicatif</w:t>
      </w:r>
    </w:p>
    <w:p w14:paraId="6F99C004"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[POSTE 2] : [X à Y €] indicatif</w:t>
      </w:r>
    </w:p>
    <w:p w14:paraId="786841D3" w14:textId="77777777" w:rsidR="00085177" w:rsidRDefault="00000000">
      <w:pPr>
        <w:shd w:val="clear" w:color="auto" w:fill="DBEAFE"/>
        <w:spacing w:before="28" w:after="28"/>
      </w:pPr>
      <w:r>
        <w:rPr>
          <w:color w:val="1E3A8A"/>
          <w:sz w:val="19"/>
          <w:szCs w:val="19"/>
        </w:rPr>
        <w:t xml:space="preserve">  Total estimé : [X à Y €] indicatif.</w:t>
      </w:r>
    </w:p>
    <w:p w14:paraId="52B23CE7" w14:textId="77777777" w:rsidR="00085177" w:rsidRDefault="00085177">
      <w:pPr>
        <w:spacing w:before="40" w:after="40"/>
      </w:pPr>
    </w:p>
    <w:p w14:paraId="1AD7507F"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5137E52A" w14:textId="77777777" w:rsidR="00085177" w:rsidRDefault="00000000">
      <w:pPr>
        <w:shd w:val="clear" w:color="auto" w:fill="DCFCE7"/>
        <w:spacing w:before="160" w:after="40"/>
      </w:pPr>
      <w:r>
        <w:rPr>
          <w:b/>
          <w:bCs/>
          <w:color w:val="15803D"/>
          <w:sz w:val="18"/>
          <w:szCs w:val="18"/>
        </w:rPr>
        <w:t xml:space="preserve">  SECTION 5 — ÉTAT DU BIEN (exemple T4 Lyon 6e)</w:t>
      </w:r>
    </w:p>
    <w:p w14:paraId="685F4B9B" w14:textId="77777777" w:rsidR="00085177" w:rsidRDefault="00000000">
      <w:pPr>
        <w:shd w:val="clear" w:color="auto" w:fill="DCFCE7"/>
        <w:spacing w:before="28" w:after="28"/>
      </w:pPr>
      <w:r>
        <w:rPr>
          <w:color w:val="14532D"/>
          <w:sz w:val="19"/>
          <w:szCs w:val="19"/>
        </w:rPr>
        <w:t xml:space="preserve">  L'appartement présente un état général bon à très bon, cohérent avec</w:t>
      </w:r>
    </w:p>
    <w:p w14:paraId="2AE460DC"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les</w:t>
      </w:r>
      <w:proofErr w:type="gramEnd"/>
      <w:r>
        <w:rPr>
          <w:color w:val="14532D"/>
          <w:sz w:val="19"/>
          <w:szCs w:val="19"/>
        </w:rPr>
        <w:t xml:space="preserve"> travaux de rénovation réalisés au cours des dernières années.</w:t>
      </w:r>
    </w:p>
    <w:p w14:paraId="1664B2D0" w14:textId="77777777" w:rsidR="00085177" w:rsidRDefault="00000000">
      <w:pPr>
        <w:shd w:val="clear" w:color="auto" w:fill="DCFCE7"/>
        <w:spacing w:before="28" w:after="28"/>
      </w:pPr>
      <w:r>
        <w:rPr>
          <w:color w:val="14532D"/>
          <w:sz w:val="19"/>
          <w:szCs w:val="19"/>
        </w:rPr>
        <w:t xml:space="preserve">  Aucun désordre structurel n'a été relevé lors de ma visite.</w:t>
      </w:r>
    </w:p>
    <w:p w14:paraId="302C95B4" w14:textId="77777777" w:rsidR="00085177" w:rsidRDefault="00000000">
      <w:pPr>
        <w:shd w:val="clear" w:color="auto" w:fill="DCFCE7"/>
        <w:spacing w:before="28" w:after="28"/>
      </w:pPr>
      <w:r>
        <w:rPr>
          <w:color w:val="14532D"/>
          <w:sz w:val="19"/>
          <w:szCs w:val="19"/>
        </w:rPr>
        <w:t xml:space="preserve">  </w:t>
      </w:r>
    </w:p>
    <w:p w14:paraId="3977E073" w14:textId="77777777" w:rsidR="00085177" w:rsidRDefault="00000000">
      <w:pPr>
        <w:shd w:val="clear" w:color="auto" w:fill="DCFCE7"/>
        <w:spacing w:before="28" w:after="28"/>
      </w:pPr>
      <w:r>
        <w:rPr>
          <w:color w:val="14532D"/>
          <w:sz w:val="19"/>
          <w:szCs w:val="19"/>
        </w:rPr>
        <w:t xml:space="preserve">  J'ai constaté en bon état : parquet massif excellent état, SDB rénovée</w:t>
      </w:r>
    </w:p>
    <w:p w14:paraId="46EA6F3F" w14:textId="77777777" w:rsidR="00085177" w:rsidRDefault="00000000">
      <w:pPr>
        <w:shd w:val="clear" w:color="auto" w:fill="DCFCE7"/>
        <w:spacing w:before="28" w:after="28"/>
      </w:pPr>
      <w:r>
        <w:rPr>
          <w:color w:val="14532D"/>
          <w:sz w:val="19"/>
          <w:szCs w:val="19"/>
        </w:rPr>
        <w:t xml:space="preserve">  2021, cuisine haut de gamme, double vitrage complet 2020, chaudière 2018.</w:t>
      </w:r>
    </w:p>
    <w:p w14:paraId="2ABAAB11" w14:textId="77777777" w:rsidR="00085177" w:rsidRDefault="00000000">
      <w:pPr>
        <w:shd w:val="clear" w:color="auto" w:fill="DCFCE7"/>
        <w:spacing w:before="28" w:after="28"/>
      </w:pPr>
      <w:r>
        <w:rPr>
          <w:color w:val="14532D"/>
          <w:sz w:val="19"/>
          <w:szCs w:val="19"/>
        </w:rPr>
        <w:t xml:space="preserve">  </w:t>
      </w:r>
    </w:p>
    <w:p w14:paraId="56416339" w14:textId="77777777" w:rsidR="00085177" w:rsidRDefault="00000000">
      <w:pPr>
        <w:shd w:val="clear" w:color="auto" w:fill="DCFCE7"/>
        <w:spacing w:before="28" w:after="28"/>
      </w:pPr>
      <w:r>
        <w:rPr>
          <w:color w:val="14532D"/>
          <w:sz w:val="19"/>
          <w:szCs w:val="19"/>
        </w:rPr>
        <w:t xml:space="preserve">  J'ai relevé : trace d'humidité angle NE chambre 2 (~0,30 m²), aspect</w:t>
      </w:r>
    </w:p>
    <w:p w14:paraId="25885674"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cloqué</w:t>
      </w:r>
      <w:proofErr w:type="gramEnd"/>
      <w:r>
        <w:rPr>
          <w:color w:val="14532D"/>
          <w:sz w:val="19"/>
          <w:szCs w:val="19"/>
        </w:rPr>
        <w:t>. Susceptible de résulter de condensation (orientation N, absence VMC).</w:t>
      </w:r>
    </w:p>
    <w:p w14:paraId="7A696452" w14:textId="77777777" w:rsidR="00085177" w:rsidRDefault="00000000">
      <w:pPr>
        <w:shd w:val="clear" w:color="auto" w:fill="DCFCE7"/>
        <w:spacing w:before="28" w:after="28"/>
      </w:pPr>
      <w:r>
        <w:rPr>
          <w:color w:val="14532D"/>
          <w:sz w:val="19"/>
          <w:szCs w:val="19"/>
        </w:rPr>
        <w:t xml:space="preserve">  Volets bois : peinture écaillée. Absence VMC chambre 2.</w:t>
      </w:r>
    </w:p>
    <w:p w14:paraId="383AA93B" w14:textId="77777777" w:rsidR="00085177" w:rsidRDefault="00000000">
      <w:pPr>
        <w:shd w:val="clear" w:color="auto" w:fill="DCFCE7"/>
        <w:spacing w:before="28" w:after="28"/>
      </w:pPr>
      <w:r>
        <w:rPr>
          <w:color w:val="14532D"/>
          <w:sz w:val="19"/>
          <w:szCs w:val="19"/>
        </w:rPr>
        <w:t xml:space="preserve">  </w:t>
      </w:r>
    </w:p>
    <w:p w14:paraId="3D7B179F" w14:textId="77777777" w:rsidR="00085177" w:rsidRDefault="00000000">
      <w:pPr>
        <w:shd w:val="clear" w:color="auto" w:fill="DCFCE7"/>
        <w:spacing w:before="28" w:after="28"/>
      </w:pPr>
      <w:r>
        <w:rPr>
          <w:color w:val="14532D"/>
          <w:sz w:val="19"/>
          <w:szCs w:val="19"/>
        </w:rPr>
        <w:t xml:space="preserve">  Travaux indicatifs (non contractuels, à affiner par devis) :</w:t>
      </w:r>
    </w:p>
    <w:p w14:paraId="36460AC6"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VMC ch2 : 300–600 € — Traitement humidité : 500–1 500 €</w:t>
      </w:r>
    </w:p>
    <w:p w14:paraId="381829DE"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Volets : 600–900 € — Total estimé : 1 400–3 000 € indicatif.</w:t>
      </w:r>
    </w:p>
    <w:p w14:paraId="120AFE9F" w14:textId="77777777" w:rsidR="00085177" w:rsidRDefault="00085177">
      <w:pPr>
        <w:spacing w:before="40" w:after="40"/>
      </w:pPr>
    </w:p>
    <w:p w14:paraId="4AD6CC7D" w14:textId="77777777" w:rsidR="00085177" w:rsidRDefault="00000000">
      <w:r>
        <w:br w:type="page"/>
      </w:r>
    </w:p>
    <w:p w14:paraId="2D6FB020" w14:textId="77777777" w:rsidR="00085177" w:rsidRDefault="00000000">
      <w:pPr>
        <w:shd w:val="clear" w:color="auto" w:fill="F5F3FF"/>
        <w:spacing w:before="1000" w:after="200"/>
        <w:jc w:val="center"/>
      </w:pPr>
      <w:r>
        <w:rPr>
          <w:b/>
          <w:bCs/>
          <w:color w:val="3C3489"/>
          <w:sz w:val="56"/>
          <w:szCs w:val="56"/>
        </w:rPr>
        <w:lastRenderedPageBreak/>
        <w:t>SECTION 6</w:t>
      </w:r>
    </w:p>
    <w:p w14:paraId="30C497DD" w14:textId="77777777" w:rsidR="00085177" w:rsidRDefault="00000000">
      <w:pPr>
        <w:shd w:val="clear" w:color="auto" w:fill="F5F3FF"/>
        <w:spacing w:before="100" w:after="100"/>
        <w:jc w:val="center"/>
      </w:pPr>
      <w:r>
        <w:rPr>
          <w:b/>
          <w:bCs/>
          <w:color w:val="3C3489"/>
          <w:sz w:val="36"/>
          <w:szCs w:val="36"/>
        </w:rPr>
        <w:t>Analyse de marché et comparables</w:t>
      </w:r>
    </w:p>
    <w:p w14:paraId="0102C3C5" w14:textId="77777777" w:rsidR="00085177" w:rsidRDefault="00000000">
      <w:pPr>
        <w:shd w:val="clear" w:color="auto" w:fill="F5F3FF"/>
        <w:spacing w:before="80" w:after="600"/>
        <w:jc w:val="center"/>
      </w:pPr>
      <w:r>
        <w:rPr>
          <w:i/>
          <w:iCs/>
          <w:color w:val="6B7280"/>
          <w:sz w:val="22"/>
          <w:szCs w:val="22"/>
        </w:rPr>
        <w:t>Données DVF obligatoires — l'IA interprète, jamais source</w:t>
      </w:r>
    </w:p>
    <w:p w14:paraId="621CFECF"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0D68256B" w14:textId="77777777" w:rsidR="00085177" w:rsidRDefault="00000000">
      <w:pPr>
        <w:pStyle w:val="Titre3"/>
        <w:spacing w:before="180" w:after="60"/>
      </w:pPr>
      <w:r>
        <w:rPr>
          <w:b/>
          <w:bCs/>
          <w:color w:val="3C3489"/>
          <w:sz w:val="20"/>
          <w:szCs w:val="20"/>
        </w:rPr>
        <w:t>Ce que cette section doit contenir</w:t>
      </w:r>
    </w:p>
    <w:p w14:paraId="6F702D1F" w14:textId="77777777" w:rsidR="00085177" w:rsidRDefault="00000000">
      <w:pPr>
        <w:pStyle w:val="Paragraphedeliste"/>
        <w:numPr>
          <w:ilvl w:val="0"/>
          <w:numId w:val="1"/>
        </w:numPr>
        <w:spacing w:before="50" w:after="50"/>
      </w:pPr>
      <w:r>
        <w:t>§1 — Le périmètre géographique retenu et les sources (DVF, PERVAL)</w:t>
      </w:r>
    </w:p>
    <w:p w14:paraId="3D7FE164" w14:textId="77777777" w:rsidR="00085177" w:rsidRDefault="00000000">
      <w:pPr>
        <w:pStyle w:val="Paragraphedeliste"/>
        <w:numPr>
          <w:ilvl w:val="0"/>
          <w:numId w:val="1"/>
        </w:numPr>
        <w:spacing w:before="50" w:after="50"/>
      </w:pPr>
      <w:r>
        <w:t>§2 — L'analyse des transactions : fourchette, médiane, moyenne, segmentation par état</w:t>
      </w:r>
    </w:p>
    <w:p w14:paraId="6DF69F27" w14:textId="77777777" w:rsidR="00085177" w:rsidRDefault="00000000">
      <w:pPr>
        <w:pStyle w:val="Paragraphedeliste"/>
        <w:numPr>
          <w:ilvl w:val="0"/>
          <w:numId w:val="1"/>
        </w:numPr>
        <w:spacing w:before="50" w:after="50"/>
      </w:pPr>
      <w:r>
        <w:t>§3 — Le positionnement du bien expertisé dans la fourchette (sans anticiper la valeur)</w:t>
      </w:r>
    </w:p>
    <w:p w14:paraId="2944959A" w14:textId="77777777" w:rsidR="00085177" w:rsidRDefault="00085177">
      <w:pPr>
        <w:spacing w:before="80" w:after="80"/>
      </w:pPr>
    </w:p>
    <w:p w14:paraId="472C074B" w14:textId="77777777" w:rsidR="00085177" w:rsidRDefault="00000000">
      <w:pPr>
        <w:pStyle w:val="Titre3"/>
        <w:spacing w:before="180" w:after="60"/>
      </w:pPr>
      <w:r>
        <w:rPr>
          <w:b/>
          <w:bCs/>
          <w:color w:val="3C3489"/>
          <w:sz w:val="20"/>
          <w:szCs w:val="20"/>
        </w:rPr>
        <w:t>Ce que cette section ne doit PAS contenir</w:t>
      </w:r>
    </w:p>
    <w:p w14:paraId="7F20939F" w14:textId="77777777" w:rsidR="00085177" w:rsidRDefault="00000000">
      <w:pPr>
        <w:pStyle w:val="Paragraphedeliste"/>
        <w:numPr>
          <w:ilvl w:val="0"/>
          <w:numId w:val="1"/>
        </w:numPr>
        <w:spacing w:before="50" w:after="50"/>
      </w:pPr>
      <w:r>
        <w:t>Des prix de marché issus de la mémoire de l'IA — toujours fournir le tableau</w:t>
      </w:r>
    </w:p>
    <w:p w14:paraId="1FCC30A0" w14:textId="77777777" w:rsidR="00085177" w:rsidRDefault="00000000">
      <w:pPr>
        <w:pStyle w:val="Paragraphedeliste"/>
        <w:numPr>
          <w:ilvl w:val="0"/>
          <w:numId w:val="1"/>
        </w:numPr>
        <w:spacing w:before="50" w:after="50"/>
      </w:pPr>
      <w:r>
        <w:t>La valeur finale — elle appartient à la section 7</w:t>
      </w:r>
    </w:p>
    <w:p w14:paraId="77723952" w14:textId="77777777" w:rsidR="00085177" w:rsidRDefault="00000000">
      <w:pPr>
        <w:pStyle w:val="Paragraphedeliste"/>
        <w:numPr>
          <w:ilvl w:val="0"/>
          <w:numId w:val="1"/>
        </w:numPr>
        <w:spacing w:before="50" w:after="50"/>
      </w:pPr>
      <w:r>
        <w:t>Des comparables non vérifiés ou des ventes multi-lots aberrantes</w:t>
      </w:r>
    </w:p>
    <w:p w14:paraId="740DFEC4" w14:textId="77777777" w:rsidR="00085177" w:rsidRDefault="00085177">
      <w:pPr>
        <w:spacing w:before="80" w:after="80"/>
      </w:pPr>
    </w:p>
    <w:p w14:paraId="57F38855" w14:textId="77777777" w:rsidR="00085177" w:rsidRDefault="00000000">
      <w:pPr>
        <w:pStyle w:val="Titre3"/>
        <w:spacing w:before="180" w:after="60"/>
      </w:pPr>
      <w:r>
        <w:rPr>
          <w:b/>
          <w:bCs/>
          <w:color w:val="3C3489"/>
          <w:sz w:val="20"/>
          <w:szCs w:val="20"/>
        </w:rPr>
        <w:t>Ce que le destinataire en attend</w:t>
      </w:r>
    </w:p>
    <w:p w14:paraId="34C20AB5" w14:textId="77777777" w:rsidR="00085177" w:rsidRDefault="00000000">
      <w:pPr>
        <w:spacing w:before="80" w:after="80"/>
      </w:pPr>
      <w:r>
        <w:t>Cette section démontre que la valeur retenue en S7 est ancrée dans des données réelles et traçables. La source DVF ou PERVAL doit être citée explicitement. Tout chiffre doit être vérifiable.</w:t>
      </w:r>
    </w:p>
    <w:p w14:paraId="132195D4" w14:textId="77777777" w:rsidR="00085177" w:rsidRDefault="00000000">
      <w:pPr>
        <w:shd w:val="clear" w:color="auto" w:fill="FEF3C7"/>
        <w:spacing w:before="160" w:after="40"/>
      </w:pPr>
      <w:r>
        <w:rPr>
          <w:b/>
          <w:bCs/>
          <w:color w:val="B45309"/>
          <w:sz w:val="18"/>
          <w:szCs w:val="18"/>
        </w:rPr>
        <w:t xml:space="preserve">  NOTE PÉDAGOGIQUE — RÈGLE ABSOLUE</w:t>
      </w:r>
    </w:p>
    <w:p w14:paraId="0A7D91DA" w14:textId="77777777" w:rsidR="00085177" w:rsidRDefault="00000000">
      <w:pPr>
        <w:shd w:val="clear" w:color="auto" w:fill="FEF3C7"/>
        <w:spacing w:before="28" w:after="28"/>
      </w:pPr>
      <w:r>
        <w:rPr>
          <w:color w:val="78350F"/>
          <w:sz w:val="19"/>
          <w:szCs w:val="19"/>
        </w:rPr>
        <w:t xml:space="preserve">  NE JAMAIS demander les prix de marché à l'IA sans tableau fourni.</w:t>
      </w:r>
    </w:p>
    <w:p w14:paraId="0E5115A4" w14:textId="77777777" w:rsidR="00085177" w:rsidRDefault="00000000">
      <w:pPr>
        <w:shd w:val="clear" w:color="auto" w:fill="FEF3C7"/>
        <w:spacing w:before="28" w:after="28"/>
      </w:pPr>
      <w:r>
        <w:rPr>
          <w:color w:val="78350F"/>
          <w:sz w:val="19"/>
          <w:szCs w:val="19"/>
        </w:rPr>
        <w:t xml:space="preserve">  Elle produit des chiffres périmés de 18 à 24 mois avec confiance.</w:t>
      </w:r>
    </w:p>
    <w:p w14:paraId="57B7E5F4" w14:textId="77777777" w:rsidR="00085177" w:rsidRDefault="00000000">
      <w:pPr>
        <w:shd w:val="clear" w:color="auto" w:fill="FEF3C7"/>
        <w:spacing w:before="28" w:after="28"/>
      </w:pPr>
      <w:r>
        <w:rPr>
          <w:color w:val="78350F"/>
          <w:sz w:val="19"/>
          <w:szCs w:val="19"/>
        </w:rPr>
        <w:t xml:space="preserve">  Workflow : DVF → tableau Excel nettoyé → coller dans le prompt.</w:t>
      </w:r>
    </w:p>
    <w:p w14:paraId="44FDB661" w14:textId="77777777" w:rsidR="00085177" w:rsidRDefault="00000000">
      <w:pPr>
        <w:shd w:val="clear" w:color="auto" w:fill="FEF3C7"/>
        <w:spacing w:before="28" w:after="28"/>
      </w:pPr>
      <w:r>
        <w:rPr>
          <w:color w:val="78350F"/>
          <w:sz w:val="19"/>
          <w:szCs w:val="19"/>
        </w:rPr>
        <w:t xml:space="preserve">  Toujours demander les calculs AVANT le paragraphe rédigé.</w:t>
      </w:r>
    </w:p>
    <w:p w14:paraId="544A80ED" w14:textId="77777777" w:rsidR="00085177" w:rsidRDefault="00085177">
      <w:pPr>
        <w:spacing w:before="40" w:after="40"/>
      </w:pPr>
    </w:p>
    <w:p w14:paraId="4940EE32"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5AFED5CB" w14:textId="77777777" w:rsidR="00085177" w:rsidRDefault="00000000">
      <w:pPr>
        <w:shd w:val="clear" w:color="auto" w:fill="DBEAFE"/>
        <w:spacing w:before="160" w:after="40"/>
      </w:pPr>
      <w:r>
        <w:rPr>
          <w:b/>
          <w:bCs/>
          <w:color w:val="1E3A8A"/>
          <w:sz w:val="18"/>
          <w:szCs w:val="18"/>
        </w:rPr>
        <w:t xml:space="preserve">  SECTION 6 — ANALYSE DE MARCHÉ ET COMPARABLES</w:t>
      </w:r>
    </w:p>
    <w:p w14:paraId="7D5CC095" w14:textId="77777777" w:rsidR="00085177" w:rsidRDefault="00000000">
      <w:pPr>
        <w:shd w:val="clear" w:color="auto" w:fill="DBEAFE"/>
        <w:spacing w:before="28" w:after="28"/>
      </w:pPr>
      <w:r>
        <w:rPr>
          <w:color w:val="1E3A8A"/>
          <w:sz w:val="19"/>
          <w:szCs w:val="19"/>
        </w:rPr>
        <w:t xml:space="preserve">  §1 — Périmètre et sources</w:t>
      </w:r>
    </w:p>
    <w:p w14:paraId="6A550D49" w14:textId="77777777" w:rsidR="00085177" w:rsidRDefault="00000000">
      <w:pPr>
        <w:shd w:val="clear" w:color="auto" w:fill="DBEAFE"/>
        <w:spacing w:before="28" w:after="28"/>
      </w:pPr>
      <w:r>
        <w:rPr>
          <w:color w:val="1E3A8A"/>
          <w:sz w:val="19"/>
          <w:szCs w:val="19"/>
        </w:rPr>
        <w:t xml:space="preserve">  L'analyse a été conduite sur [N] transactions portant sur des biens</w:t>
      </w:r>
    </w:p>
    <w:p w14:paraId="5BEB9EC8"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de</w:t>
      </w:r>
      <w:proofErr w:type="gramEnd"/>
      <w:r>
        <w:rPr>
          <w:color w:val="1E3A8A"/>
          <w:sz w:val="19"/>
          <w:szCs w:val="19"/>
        </w:rPr>
        <w:t xml:space="preserve"> type [T2-T3 / maisons / locaux] situés [SECTEUR], réalisées sur</w:t>
      </w:r>
    </w:p>
    <w:p w14:paraId="793742C2"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la</w:t>
      </w:r>
      <w:proofErr w:type="gramEnd"/>
      <w:r>
        <w:rPr>
          <w:color w:val="1E3A8A"/>
          <w:sz w:val="19"/>
          <w:szCs w:val="19"/>
        </w:rPr>
        <w:t xml:space="preserve"> période [MOIS DÉBUT – MOIS FIN ANNÉE]. Données : [DVF / PERVAL / BIEN].</w:t>
      </w:r>
    </w:p>
    <w:p w14:paraId="58090017" w14:textId="77777777" w:rsidR="00085177" w:rsidRDefault="00000000">
      <w:pPr>
        <w:shd w:val="clear" w:color="auto" w:fill="DBEAFE"/>
        <w:spacing w:before="28" w:after="28"/>
      </w:pPr>
      <w:r>
        <w:rPr>
          <w:color w:val="1E3A8A"/>
          <w:sz w:val="19"/>
          <w:szCs w:val="19"/>
        </w:rPr>
        <w:t xml:space="preserve">  </w:t>
      </w:r>
    </w:p>
    <w:p w14:paraId="6C5556AF" w14:textId="77777777" w:rsidR="00085177" w:rsidRDefault="00000000">
      <w:pPr>
        <w:shd w:val="clear" w:color="auto" w:fill="DBEAFE"/>
        <w:spacing w:before="28" w:after="28"/>
      </w:pPr>
      <w:r>
        <w:rPr>
          <w:color w:val="1E3A8A"/>
          <w:sz w:val="19"/>
          <w:szCs w:val="19"/>
        </w:rPr>
        <w:t xml:space="preserve">  §2 — Analyse des transactions</w:t>
      </w:r>
    </w:p>
    <w:p w14:paraId="20EB59BC" w14:textId="77777777" w:rsidR="00085177" w:rsidRDefault="00000000">
      <w:pPr>
        <w:shd w:val="clear" w:color="auto" w:fill="DBEAFE"/>
        <w:spacing w:before="28" w:after="28"/>
      </w:pPr>
      <w:r>
        <w:rPr>
          <w:color w:val="1E3A8A"/>
          <w:sz w:val="19"/>
          <w:szCs w:val="19"/>
        </w:rPr>
        <w:t xml:space="preserve">  Les [N] transactions retenues font ressortir :</w:t>
      </w:r>
    </w:p>
    <w:p w14:paraId="7FDE32F9"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Fourchette : [X] à [Y] €/m²</w:t>
      </w:r>
    </w:p>
    <w:p w14:paraId="0A5664B5"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Prix moyen : [Z] €/m²</w:t>
      </w:r>
    </w:p>
    <w:p w14:paraId="2F623D1C"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Médiane : [M] €/m²</w:t>
      </w:r>
    </w:p>
    <w:p w14:paraId="66CF2E57"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[Segmentation par état : vétuste [a €/m²] / courant [b €/m²] / rénové [c €/m²]]</w:t>
      </w:r>
    </w:p>
    <w:p w14:paraId="3531B146" w14:textId="77777777" w:rsidR="00085177" w:rsidRDefault="00000000">
      <w:pPr>
        <w:shd w:val="clear" w:color="auto" w:fill="DBEAFE"/>
        <w:spacing w:before="28" w:after="28"/>
      </w:pPr>
      <w:r>
        <w:rPr>
          <w:color w:val="1E3A8A"/>
          <w:sz w:val="19"/>
          <w:szCs w:val="19"/>
        </w:rPr>
        <w:lastRenderedPageBreak/>
        <w:t xml:space="preserve">  </w:t>
      </w:r>
    </w:p>
    <w:p w14:paraId="4E6A92F6" w14:textId="77777777" w:rsidR="00085177" w:rsidRDefault="00000000">
      <w:pPr>
        <w:shd w:val="clear" w:color="auto" w:fill="DBEAFE"/>
        <w:spacing w:before="28" w:after="28"/>
      </w:pPr>
      <w:r>
        <w:rPr>
          <w:color w:val="1E3A8A"/>
          <w:sz w:val="19"/>
          <w:szCs w:val="19"/>
        </w:rPr>
        <w:t xml:space="preserve">  §3 — Positionnement du bien</w:t>
      </w:r>
    </w:p>
    <w:p w14:paraId="6994BA9C" w14:textId="77777777" w:rsidR="00085177" w:rsidRDefault="00000000">
      <w:pPr>
        <w:shd w:val="clear" w:color="auto" w:fill="DBEAFE"/>
        <w:spacing w:before="28" w:after="28"/>
      </w:pPr>
      <w:r>
        <w:rPr>
          <w:color w:val="1E3A8A"/>
          <w:sz w:val="19"/>
          <w:szCs w:val="19"/>
        </w:rPr>
        <w:t xml:space="preserve">  Le bien expertisé, [DESCRIPTION RAPIDE], se positionne [DANS LA PARTIE</w:t>
      </w:r>
    </w:p>
    <w:p w14:paraId="09C7EB4F" w14:textId="77777777" w:rsidR="00085177" w:rsidRDefault="00000000">
      <w:pPr>
        <w:shd w:val="clear" w:color="auto" w:fill="DBEAFE"/>
        <w:spacing w:before="28" w:after="28"/>
      </w:pPr>
      <w:r>
        <w:rPr>
          <w:color w:val="1E3A8A"/>
          <w:sz w:val="19"/>
          <w:szCs w:val="19"/>
        </w:rPr>
        <w:t xml:space="preserve">  BASSE / MÉDIANE / HAUTE] de la fourchette des biens [ÉTAT], compte tenu</w:t>
      </w:r>
    </w:p>
    <w:p w14:paraId="559AFA1C"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de</w:t>
      </w:r>
      <w:proofErr w:type="gramEnd"/>
      <w:r>
        <w:rPr>
          <w:color w:val="1E3A8A"/>
          <w:sz w:val="19"/>
          <w:szCs w:val="19"/>
        </w:rPr>
        <w:t xml:space="preserve"> [ÉLÉMENTS JUSTIFIANT LE POSITIONNEMENT].</w:t>
      </w:r>
    </w:p>
    <w:p w14:paraId="3579D7CB" w14:textId="77777777" w:rsidR="00085177" w:rsidRDefault="00085177">
      <w:pPr>
        <w:spacing w:before="40" w:after="40"/>
      </w:pPr>
    </w:p>
    <w:p w14:paraId="1E585580"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3DD4BF4E" w14:textId="77777777" w:rsidR="00085177" w:rsidRDefault="00000000">
      <w:pPr>
        <w:shd w:val="clear" w:color="auto" w:fill="DCFCE7"/>
        <w:spacing w:before="160" w:after="40"/>
      </w:pPr>
      <w:r>
        <w:rPr>
          <w:b/>
          <w:bCs/>
          <w:color w:val="15803D"/>
          <w:sz w:val="18"/>
          <w:szCs w:val="18"/>
        </w:rPr>
        <w:t xml:space="preserve">  SECTION 6 — ANALYSE DE MARCHÉ (exemple T4 Lyon 6e)</w:t>
      </w:r>
    </w:p>
    <w:p w14:paraId="25BBE8D5" w14:textId="77777777" w:rsidR="00085177" w:rsidRDefault="00000000">
      <w:pPr>
        <w:shd w:val="clear" w:color="auto" w:fill="DCFCE7"/>
        <w:spacing w:before="28" w:after="28"/>
      </w:pPr>
      <w:r>
        <w:rPr>
          <w:color w:val="14532D"/>
          <w:sz w:val="19"/>
          <w:szCs w:val="19"/>
        </w:rPr>
        <w:t xml:space="preserve">  L'analyse a été conduite sur 10 transactions T3-T4 dans le 6e arr. de Lyon,</w:t>
      </w:r>
    </w:p>
    <w:p w14:paraId="34DFF085" w14:textId="77777777" w:rsidR="00085177" w:rsidRDefault="00000000">
      <w:pPr>
        <w:shd w:val="clear" w:color="auto" w:fill="DCFCE7"/>
        <w:spacing w:before="28" w:after="28"/>
      </w:pPr>
      <w:r>
        <w:rPr>
          <w:color w:val="14532D"/>
          <w:sz w:val="19"/>
          <w:szCs w:val="19"/>
        </w:rPr>
        <w:t xml:space="preserve">  </w:t>
      </w:r>
      <w:proofErr w:type="spellStart"/>
      <w:proofErr w:type="gramStart"/>
      <w:r>
        <w:rPr>
          <w:color w:val="14532D"/>
          <w:sz w:val="19"/>
          <w:szCs w:val="19"/>
        </w:rPr>
        <w:t>janv</w:t>
      </w:r>
      <w:proofErr w:type="spellEnd"/>
      <w:proofErr w:type="gramEnd"/>
      <w:r>
        <w:rPr>
          <w:color w:val="14532D"/>
          <w:sz w:val="19"/>
          <w:szCs w:val="19"/>
        </w:rPr>
        <w:t>–</w:t>
      </w:r>
      <w:proofErr w:type="spellStart"/>
      <w:r>
        <w:rPr>
          <w:color w:val="14532D"/>
          <w:sz w:val="19"/>
          <w:szCs w:val="19"/>
        </w:rPr>
        <w:t>oct</w:t>
      </w:r>
      <w:proofErr w:type="spellEnd"/>
      <w:r>
        <w:rPr>
          <w:color w:val="14532D"/>
          <w:sz w:val="19"/>
          <w:szCs w:val="19"/>
        </w:rPr>
        <w:t xml:space="preserve"> 2024, issues des fichiers DVF et de la base notariale PERVAL.</w:t>
      </w:r>
    </w:p>
    <w:p w14:paraId="0E1B008D" w14:textId="77777777" w:rsidR="00085177" w:rsidRDefault="00000000">
      <w:pPr>
        <w:shd w:val="clear" w:color="auto" w:fill="DCFCE7"/>
        <w:spacing w:before="28" w:after="28"/>
      </w:pPr>
      <w:r>
        <w:rPr>
          <w:color w:val="14532D"/>
          <w:sz w:val="19"/>
          <w:szCs w:val="19"/>
        </w:rPr>
        <w:t xml:space="preserve">  </w:t>
      </w:r>
    </w:p>
    <w:p w14:paraId="3CF0D9B8" w14:textId="77777777" w:rsidR="00085177" w:rsidRDefault="00000000">
      <w:pPr>
        <w:shd w:val="clear" w:color="auto" w:fill="DCFCE7"/>
        <w:spacing w:before="28" w:after="28"/>
      </w:pPr>
      <w:r>
        <w:rPr>
          <w:color w:val="14532D"/>
          <w:sz w:val="19"/>
          <w:szCs w:val="19"/>
        </w:rPr>
        <w:t xml:space="preserve">  Les 10 ventes retenues font ressortir :</w:t>
      </w:r>
    </w:p>
    <w:p w14:paraId="7EDD4008"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Fourchette : 5 090 à 5 900 €/m</w:t>
      </w:r>
      <w:proofErr w:type="gramStart"/>
      <w:r>
        <w:rPr>
          <w:rFonts w:ascii="Courier New" w:eastAsia="Courier New" w:hAnsi="Courier New" w:cs="Courier New"/>
          <w:color w:val="14532D"/>
          <w:sz w:val="19"/>
          <w:szCs w:val="19"/>
        </w:rPr>
        <w:t>²  —</w:t>
      </w:r>
      <w:proofErr w:type="gramEnd"/>
      <w:r>
        <w:rPr>
          <w:rFonts w:ascii="Courier New" w:eastAsia="Courier New" w:hAnsi="Courier New" w:cs="Courier New"/>
          <w:color w:val="14532D"/>
          <w:sz w:val="19"/>
          <w:szCs w:val="19"/>
        </w:rPr>
        <w:t xml:space="preserve"> Médiane : 5 460 €/m²</w:t>
      </w:r>
    </w:p>
    <w:p w14:paraId="08EE6B18"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Biens vétustes : ~5 090 €/m² — Courants : ~5 334 €/m²</w:t>
      </w:r>
    </w:p>
    <w:p w14:paraId="3D8F38AF"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Biens rénovés : ~5 733 €/m</w:t>
      </w:r>
      <w:proofErr w:type="gramStart"/>
      <w:r>
        <w:rPr>
          <w:rFonts w:ascii="Courier New" w:eastAsia="Courier New" w:hAnsi="Courier New" w:cs="Courier New"/>
          <w:color w:val="14532D"/>
          <w:sz w:val="19"/>
          <w:szCs w:val="19"/>
        </w:rPr>
        <w:t>²  (</w:t>
      </w:r>
      <w:proofErr w:type="gramEnd"/>
      <w:r>
        <w:rPr>
          <w:rFonts w:ascii="Courier New" w:eastAsia="Courier New" w:hAnsi="Courier New" w:cs="Courier New"/>
          <w:color w:val="14532D"/>
          <w:sz w:val="19"/>
          <w:szCs w:val="19"/>
        </w:rPr>
        <w:t>écart courant/rénové : ~7,5%)</w:t>
      </w:r>
    </w:p>
    <w:p w14:paraId="3A7E578F" w14:textId="77777777" w:rsidR="00085177" w:rsidRDefault="00000000">
      <w:pPr>
        <w:shd w:val="clear" w:color="auto" w:fill="DCFCE7"/>
        <w:spacing w:before="28" w:after="28"/>
      </w:pPr>
      <w:r>
        <w:rPr>
          <w:color w:val="14532D"/>
          <w:sz w:val="19"/>
          <w:szCs w:val="19"/>
        </w:rPr>
        <w:t xml:space="preserve">  </w:t>
      </w:r>
    </w:p>
    <w:p w14:paraId="1BF1D574" w14:textId="77777777" w:rsidR="00085177" w:rsidRDefault="00000000">
      <w:pPr>
        <w:shd w:val="clear" w:color="auto" w:fill="DCFCE7"/>
        <w:spacing w:before="28" w:after="28"/>
      </w:pPr>
      <w:r>
        <w:rPr>
          <w:color w:val="14532D"/>
          <w:sz w:val="19"/>
          <w:szCs w:val="19"/>
        </w:rPr>
        <w:t xml:space="preserve">  Le T4 de 94 m² en état bon-rénové se positionne en haut de la fourchette</w:t>
      </w:r>
    </w:p>
    <w:p w14:paraId="27968814"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des</w:t>
      </w:r>
      <w:proofErr w:type="gramEnd"/>
      <w:r>
        <w:rPr>
          <w:color w:val="14532D"/>
          <w:sz w:val="19"/>
          <w:szCs w:val="19"/>
        </w:rPr>
        <w:t xml:space="preserve"> biens courants / bas des biens rénovés. Ces éléments sont développés</w:t>
      </w:r>
    </w:p>
    <w:p w14:paraId="54EF1EF0"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dans</w:t>
      </w:r>
      <w:proofErr w:type="gramEnd"/>
      <w:r>
        <w:rPr>
          <w:color w:val="14532D"/>
          <w:sz w:val="19"/>
          <w:szCs w:val="19"/>
        </w:rPr>
        <w:t xml:space="preserve"> la section méthodologique.</w:t>
      </w:r>
    </w:p>
    <w:p w14:paraId="7482B573" w14:textId="77777777" w:rsidR="00085177" w:rsidRDefault="00085177">
      <w:pPr>
        <w:spacing w:before="40" w:after="40"/>
      </w:pPr>
    </w:p>
    <w:p w14:paraId="5577FBEE" w14:textId="77777777" w:rsidR="00085177" w:rsidRDefault="00000000">
      <w:r>
        <w:br w:type="page"/>
      </w:r>
    </w:p>
    <w:p w14:paraId="7708BCBD" w14:textId="77777777" w:rsidR="00085177" w:rsidRDefault="00000000">
      <w:pPr>
        <w:shd w:val="clear" w:color="auto" w:fill="F5F3FF"/>
        <w:spacing w:before="1000" w:after="200"/>
        <w:jc w:val="center"/>
      </w:pPr>
      <w:r>
        <w:rPr>
          <w:b/>
          <w:bCs/>
          <w:color w:val="3C3489"/>
          <w:sz w:val="56"/>
          <w:szCs w:val="56"/>
        </w:rPr>
        <w:lastRenderedPageBreak/>
        <w:t>SECTION 7</w:t>
      </w:r>
    </w:p>
    <w:p w14:paraId="253D925A" w14:textId="77777777" w:rsidR="00085177" w:rsidRDefault="00000000">
      <w:pPr>
        <w:shd w:val="clear" w:color="auto" w:fill="F5F3FF"/>
        <w:spacing w:before="100" w:after="100"/>
        <w:jc w:val="center"/>
      </w:pPr>
      <w:r>
        <w:rPr>
          <w:b/>
          <w:bCs/>
          <w:color w:val="3C3489"/>
          <w:sz w:val="36"/>
          <w:szCs w:val="36"/>
        </w:rPr>
        <w:t>Méthodes de valorisation</w:t>
      </w:r>
    </w:p>
    <w:p w14:paraId="46244B8E" w14:textId="77777777" w:rsidR="00085177" w:rsidRDefault="00000000">
      <w:pPr>
        <w:shd w:val="clear" w:color="auto" w:fill="F5F3FF"/>
        <w:spacing w:before="80" w:after="600"/>
        <w:jc w:val="center"/>
      </w:pPr>
      <w:r>
        <w:rPr>
          <w:i/>
          <w:iCs/>
          <w:color w:val="6B7280"/>
          <w:sz w:val="22"/>
          <w:szCs w:val="22"/>
        </w:rPr>
        <w:t>Spécifique judiciaire — formalisme strict, ajustements opposables</w:t>
      </w:r>
    </w:p>
    <w:p w14:paraId="79735DA6"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59DCAC0E" w14:textId="77777777" w:rsidR="00085177" w:rsidRDefault="00000000">
      <w:pPr>
        <w:pStyle w:val="Titre3"/>
        <w:spacing w:before="180" w:after="60"/>
      </w:pPr>
      <w:r>
        <w:rPr>
          <w:b/>
          <w:bCs/>
          <w:color w:val="3C3489"/>
          <w:sz w:val="20"/>
          <w:szCs w:val="20"/>
        </w:rPr>
        <w:t>Ce que cette section doit contenir</w:t>
      </w:r>
    </w:p>
    <w:p w14:paraId="01C16D95" w14:textId="77777777" w:rsidR="00085177" w:rsidRDefault="00000000">
      <w:pPr>
        <w:pStyle w:val="Paragraphedeliste"/>
        <w:numPr>
          <w:ilvl w:val="0"/>
          <w:numId w:val="1"/>
        </w:numPr>
        <w:spacing w:before="50" w:after="50"/>
      </w:pPr>
      <w:r>
        <w:t>§1 — La méthode retenue avec justification spécifique au dossier</w:t>
      </w:r>
    </w:p>
    <w:p w14:paraId="74958E18" w14:textId="77777777" w:rsidR="00085177" w:rsidRDefault="00000000">
      <w:pPr>
        <w:pStyle w:val="Paragraphedeliste"/>
        <w:numPr>
          <w:ilvl w:val="0"/>
          <w:numId w:val="1"/>
        </w:numPr>
        <w:spacing w:before="50" w:after="50"/>
      </w:pPr>
      <w:r>
        <w:t>§1 — Les méthodes écartées avec motif précis (pas générique)</w:t>
      </w:r>
    </w:p>
    <w:p w14:paraId="28792BEE" w14:textId="77777777" w:rsidR="00085177" w:rsidRDefault="00000000">
      <w:pPr>
        <w:pStyle w:val="Paragraphedeliste"/>
        <w:numPr>
          <w:ilvl w:val="0"/>
          <w:numId w:val="1"/>
        </w:numPr>
        <w:spacing w:before="50" w:after="50"/>
      </w:pPr>
      <w:r>
        <w:t>§2 — Chaque ajustement motivé par un constat factuel des sections précédentes</w:t>
      </w:r>
    </w:p>
    <w:p w14:paraId="4B970195" w14:textId="77777777" w:rsidR="00085177" w:rsidRDefault="00000000">
      <w:pPr>
        <w:pStyle w:val="Paragraphedeliste"/>
        <w:numPr>
          <w:ilvl w:val="0"/>
          <w:numId w:val="1"/>
        </w:numPr>
        <w:spacing w:before="50" w:after="50"/>
      </w:pPr>
      <w:r>
        <w:t>§3 — Le calcul transparent : prix unitaire × surface = valeur avant arrondi</w:t>
      </w:r>
    </w:p>
    <w:p w14:paraId="7B248CD6" w14:textId="77777777" w:rsidR="00085177" w:rsidRDefault="00085177">
      <w:pPr>
        <w:spacing w:before="80" w:after="80"/>
      </w:pPr>
    </w:p>
    <w:p w14:paraId="443BFA88" w14:textId="77777777" w:rsidR="00085177" w:rsidRDefault="00000000">
      <w:pPr>
        <w:pStyle w:val="Titre3"/>
        <w:spacing w:before="180" w:after="60"/>
      </w:pPr>
      <w:r>
        <w:rPr>
          <w:b/>
          <w:bCs/>
          <w:color w:val="3C3489"/>
          <w:sz w:val="20"/>
          <w:szCs w:val="20"/>
        </w:rPr>
        <w:t>Ce que cette section ne doit PAS contenir</w:t>
      </w:r>
    </w:p>
    <w:p w14:paraId="4C0718EF" w14:textId="77777777" w:rsidR="00085177" w:rsidRDefault="00000000">
      <w:pPr>
        <w:pStyle w:val="Paragraphedeliste"/>
        <w:numPr>
          <w:ilvl w:val="0"/>
          <w:numId w:val="1"/>
        </w:numPr>
        <w:spacing w:before="50" w:after="50"/>
      </w:pPr>
      <w:r>
        <w:t>Des ajustements proposés par l'IA — ils sont arrêtés par l'expert AVANT le prompt</w:t>
      </w:r>
    </w:p>
    <w:p w14:paraId="47546762" w14:textId="77777777" w:rsidR="00085177" w:rsidRDefault="00000000">
      <w:pPr>
        <w:pStyle w:val="Paragraphedeliste"/>
        <w:numPr>
          <w:ilvl w:val="0"/>
          <w:numId w:val="1"/>
        </w:numPr>
        <w:spacing w:before="50" w:after="50"/>
      </w:pPr>
      <w:r>
        <w:t>Des pourcentages d'ajustement sans justification factuelle</w:t>
      </w:r>
    </w:p>
    <w:p w14:paraId="0C0EFD49" w14:textId="77777777" w:rsidR="00085177" w:rsidRDefault="00000000">
      <w:pPr>
        <w:pStyle w:val="Paragraphedeliste"/>
        <w:numPr>
          <w:ilvl w:val="0"/>
          <w:numId w:val="1"/>
        </w:numPr>
        <w:spacing w:before="50" w:after="50"/>
      </w:pPr>
      <w:r>
        <w:t>La valeur arrondie — elle appartient à la section 8</w:t>
      </w:r>
    </w:p>
    <w:p w14:paraId="36179577" w14:textId="77777777" w:rsidR="00085177" w:rsidRDefault="00085177">
      <w:pPr>
        <w:spacing w:before="80" w:after="80"/>
      </w:pPr>
    </w:p>
    <w:p w14:paraId="41CDB5B2" w14:textId="77777777" w:rsidR="00085177" w:rsidRDefault="00000000">
      <w:pPr>
        <w:pStyle w:val="Titre3"/>
        <w:spacing w:before="180" w:after="60"/>
      </w:pPr>
      <w:r>
        <w:rPr>
          <w:b/>
          <w:bCs/>
          <w:color w:val="3C3489"/>
          <w:sz w:val="20"/>
          <w:szCs w:val="20"/>
        </w:rPr>
        <w:t>Ce que le destinataire en attend</w:t>
      </w:r>
    </w:p>
    <w:p w14:paraId="0BC041BD" w14:textId="77777777" w:rsidR="00085177" w:rsidRDefault="00000000">
      <w:pPr>
        <w:spacing w:before="80" w:after="80"/>
      </w:pPr>
      <w:r>
        <w:t>Le juge et l'expert contradicteur liront cette section en priorité. Chaque ajustement doit pouvoir être défendu en audience. La transparence du calcul est non négociable.</w:t>
      </w:r>
    </w:p>
    <w:p w14:paraId="69A69B7E" w14:textId="77777777" w:rsidR="00085177" w:rsidRDefault="00000000">
      <w:pPr>
        <w:shd w:val="clear" w:color="auto" w:fill="FEF3C7"/>
        <w:spacing w:before="160" w:after="40"/>
      </w:pPr>
      <w:r>
        <w:rPr>
          <w:b/>
          <w:bCs/>
          <w:color w:val="B45309"/>
          <w:sz w:val="18"/>
          <w:szCs w:val="18"/>
        </w:rPr>
        <w:t xml:space="preserve">  NOTE PÉDAGOGIQUE — LA FRONTIÈRE FONDAMENTALE</w:t>
      </w:r>
    </w:p>
    <w:p w14:paraId="37A81494" w14:textId="77777777" w:rsidR="00085177" w:rsidRDefault="00000000">
      <w:pPr>
        <w:shd w:val="clear" w:color="auto" w:fill="FEF3C7"/>
        <w:spacing w:before="28" w:after="28"/>
      </w:pPr>
      <w:r>
        <w:rPr>
          <w:color w:val="78350F"/>
          <w:sz w:val="19"/>
          <w:szCs w:val="19"/>
        </w:rPr>
        <w:t xml:space="preserve">  Les ajustements sont de l'expert, pas de l'IA.</w:t>
      </w:r>
    </w:p>
    <w:p w14:paraId="462A4982" w14:textId="77777777" w:rsidR="00085177" w:rsidRDefault="00000000">
      <w:pPr>
        <w:shd w:val="clear" w:color="auto" w:fill="FEF3C7"/>
        <w:spacing w:before="28" w:after="28"/>
      </w:pPr>
      <w:r>
        <w:rPr>
          <w:color w:val="78350F"/>
          <w:sz w:val="19"/>
          <w:szCs w:val="19"/>
        </w:rPr>
        <w:t xml:space="preserve">  L'IA met en forme — l'expert décide du prix unitaire.</w:t>
      </w:r>
    </w:p>
    <w:p w14:paraId="5F52CE9A" w14:textId="77777777" w:rsidR="00085177" w:rsidRDefault="00000000">
      <w:pPr>
        <w:shd w:val="clear" w:color="auto" w:fill="FEF3C7"/>
        <w:spacing w:before="28" w:after="28"/>
      </w:pPr>
      <w:r>
        <w:rPr>
          <w:color w:val="78350F"/>
          <w:sz w:val="19"/>
          <w:szCs w:val="19"/>
        </w:rPr>
        <w:t xml:space="preserve">  Vérifier le calcul final à la calculatrice (prix × surface).</w:t>
      </w:r>
    </w:p>
    <w:p w14:paraId="06CCC3A3" w14:textId="77777777" w:rsidR="00085177" w:rsidRDefault="00000000">
      <w:pPr>
        <w:shd w:val="clear" w:color="auto" w:fill="FEF3C7"/>
        <w:spacing w:before="28" w:after="28"/>
      </w:pPr>
      <w:r>
        <w:rPr>
          <w:color w:val="78350F"/>
          <w:sz w:val="19"/>
          <w:szCs w:val="19"/>
        </w:rPr>
        <w:t xml:space="preserve">  En judiciaire : motiver l'écartement des méthodes non retenues.</w:t>
      </w:r>
    </w:p>
    <w:p w14:paraId="787A07F2" w14:textId="77777777" w:rsidR="00085177" w:rsidRDefault="00085177">
      <w:pPr>
        <w:spacing w:before="40" w:after="40"/>
      </w:pPr>
    </w:p>
    <w:p w14:paraId="7C8FD6E8"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35347632" w14:textId="77777777" w:rsidR="00085177" w:rsidRDefault="00000000">
      <w:pPr>
        <w:shd w:val="clear" w:color="auto" w:fill="DBEAFE"/>
        <w:spacing w:before="160" w:after="40"/>
      </w:pPr>
      <w:r>
        <w:rPr>
          <w:b/>
          <w:bCs/>
          <w:color w:val="1E3A8A"/>
          <w:sz w:val="18"/>
          <w:szCs w:val="18"/>
        </w:rPr>
        <w:t xml:space="preserve">  SECTION 7 — MÉTHODES DE VALORISATION</w:t>
      </w:r>
    </w:p>
    <w:p w14:paraId="38A73601" w14:textId="77777777" w:rsidR="00085177" w:rsidRDefault="00000000">
      <w:pPr>
        <w:shd w:val="clear" w:color="auto" w:fill="DBEAFE"/>
        <w:spacing w:before="28" w:after="28"/>
      </w:pPr>
      <w:r>
        <w:rPr>
          <w:color w:val="1E3A8A"/>
          <w:sz w:val="19"/>
          <w:szCs w:val="19"/>
        </w:rPr>
        <w:t xml:space="preserve">  §1 — Méthode retenue et méthodes écartées</w:t>
      </w:r>
    </w:p>
    <w:p w14:paraId="01CF960A" w14:textId="77777777" w:rsidR="00085177" w:rsidRDefault="00000000">
      <w:pPr>
        <w:shd w:val="clear" w:color="auto" w:fill="DBEAFE"/>
        <w:spacing w:before="28" w:after="28"/>
      </w:pPr>
      <w:r>
        <w:rPr>
          <w:color w:val="1E3A8A"/>
          <w:sz w:val="19"/>
          <w:szCs w:val="19"/>
        </w:rPr>
        <w:t xml:space="preserve">  La méthode retenue est celle de la comparaison directe par le marché,</w:t>
      </w:r>
    </w:p>
    <w:p w14:paraId="13BBB0A9"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[JUSTIFICATION SPÉCIFIQUE AU DOSSIER ET AU SECTEUR].</w:t>
      </w:r>
    </w:p>
    <w:p w14:paraId="227511A0" w14:textId="77777777" w:rsidR="00085177" w:rsidRDefault="00000000">
      <w:pPr>
        <w:shd w:val="clear" w:color="auto" w:fill="DBEAFE"/>
        <w:spacing w:before="28" w:after="28"/>
      </w:pPr>
      <w:r>
        <w:rPr>
          <w:color w:val="1E3A8A"/>
          <w:sz w:val="19"/>
          <w:szCs w:val="19"/>
        </w:rPr>
        <w:t xml:space="preserve">  La capitalisation du revenu a été écartée : [MOTIF].</w:t>
      </w:r>
    </w:p>
    <w:p w14:paraId="0031E385" w14:textId="77777777" w:rsidR="00085177" w:rsidRDefault="00000000">
      <w:pPr>
        <w:shd w:val="clear" w:color="auto" w:fill="DBEAFE"/>
        <w:spacing w:before="28" w:after="28"/>
      </w:pPr>
      <w:r>
        <w:rPr>
          <w:color w:val="1E3A8A"/>
          <w:sz w:val="19"/>
          <w:szCs w:val="19"/>
        </w:rPr>
        <w:t xml:space="preserve">  Le coût de remplacement a été écarté : [MOTIF].</w:t>
      </w:r>
    </w:p>
    <w:p w14:paraId="14F2283B" w14:textId="77777777" w:rsidR="00085177" w:rsidRDefault="00000000">
      <w:pPr>
        <w:shd w:val="clear" w:color="auto" w:fill="DBEAFE"/>
        <w:spacing w:before="28" w:after="28"/>
      </w:pPr>
      <w:r>
        <w:rPr>
          <w:color w:val="1E3A8A"/>
          <w:sz w:val="19"/>
          <w:szCs w:val="19"/>
        </w:rPr>
        <w:t xml:space="preserve">  </w:t>
      </w:r>
    </w:p>
    <w:p w14:paraId="28FE1AC8" w14:textId="77777777" w:rsidR="00085177" w:rsidRDefault="00000000">
      <w:pPr>
        <w:shd w:val="clear" w:color="auto" w:fill="DBEAFE"/>
        <w:spacing w:before="28" w:after="28"/>
      </w:pPr>
      <w:r>
        <w:rPr>
          <w:color w:val="1E3A8A"/>
          <w:sz w:val="19"/>
          <w:szCs w:val="19"/>
        </w:rPr>
        <w:t xml:space="preserve">  §2 — Application et ajustements</w:t>
      </w:r>
    </w:p>
    <w:p w14:paraId="3756271B" w14:textId="77777777" w:rsidR="00085177" w:rsidRDefault="00000000">
      <w:pPr>
        <w:shd w:val="clear" w:color="auto" w:fill="DBEAFE"/>
        <w:spacing w:before="28" w:after="28"/>
      </w:pPr>
      <w:r>
        <w:rPr>
          <w:color w:val="1E3A8A"/>
          <w:sz w:val="19"/>
          <w:szCs w:val="19"/>
        </w:rPr>
        <w:t xml:space="preserve">  L'analyse des [N] comparables fait ressortir une fourchette de [X à Y €/m²]</w:t>
      </w:r>
    </w:p>
    <w:p w14:paraId="7F27088D"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et</w:t>
      </w:r>
      <w:proofErr w:type="gramEnd"/>
      <w:r>
        <w:rPr>
          <w:color w:val="1E3A8A"/>
          <w:sz w:val="19"/>
          <w:szCs w:val="19"/>
        </w:rPr>
        <w:t xml:space="preserve"> une médiane de [Z €/m²]. J'ai retenu les ajustements suivants :</w:t>
      </w:r>
    </w:p>
    <w:p w14:paraId="17800FF2"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[FACTEUR 1] : [+/- X%] — motif : [CONSTAT FACTUEL S4/S5]</w:t>
      </w:r>
    </w:p>
    <w:p w14:paraId="26F0812B" w14:textId="77777777" w:rsidR="00085177" w:rsidRDefault="00000000">
      <w:pPr>
        <w:shd w:val="clear" w:color="auto" w:fill="DBEAFE"/>
        <w:spacing w:before="28" w:after="28"/>
      </w:pPr>
      <w:r>
        <w:rPr>
          <w:rFonts w:ascii="Courier New" w:eastAsia="Courier New" w:hAnsi="Courier New" w:cs="Courier New"/>
          <w:color w:val="1E3A8A"/>
          <w:sz w:val="19"/>
          <w:szCs w:val="19"/>
        </w:rPr>
        <w:lastRenderedPageBreak/>
        <w:t xml:space="preserve">  — [FACTEUR 2] : [+/- Y%] — motif : [CONSTAT FACTUEL S4/S5]</w:t>
      </w:r>
    </w:p>
    <w:p w14:paraId="739828AF"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 [FACTEUR 3] : [+/- Z%] — motif : [CONSTAT FACTUEL]</w:t>
      </w:r>
    </w:p>
    <w:p w14:paraId="2F5DA827" w14:textId="77777777" w:rsidR="00085177" w:rsidRDefault="00000000">
      <w:pPr>
        <w:shd w:val="clear" w:color="auto" w:fill="DBEAFE"/>
        <w:spacing w:before="28" w:after="28"/>
      </w:pPr>
      <w:r>
        <w:rPr>
          <w:color w:val="1E3A8A"/>
          <w:sz w:val="19"/>
          <w:szCs w:val="19"/>
        </w:rPr>
        <w:t xml:space="preserve">  </w:t>
      </w:r>
    </w:p>
    <w:p w14:paraId="3708AD45" w14:textId="77777777" w:rsidR="00085177" w:rsidRDefault="00000000">
      <w:pPr>
        <w:shd w:val="clear" w:color="auto" w:fill="DBEAFE"/>
        <w:spacing w:before="28" w:after="28"/>
      </w:pPr>
      <w:r>
        <w:rPr>
          <w:color w:val="1E3A8A"/>
          <w:sz w:val="19"/>
          <w:szCs w:val="19"/>
        </w:rPr>
        <w:t xml:space="preserve">  §3 — Prix unitaire et calcul</w:t>
      </w:r>
    </w:p>
    <w:p w14:paraId="62EC0662" w14:textId="77777777" w:rsidR="00085177" w:rsidRDefault="00000000">
      <w:pPr>
        <w:shd w:val="clear" w:color="auto" w:fill="DBEAFE"/>
        <w:spacing w:before="28" w:after="28"/>
      </w:pPr>
      <w:r>
        <w:rPr>
          <w:color w:val="1E3A8A"/>
          <w:sz w:val="19"/>
          <w:szCs w:val="19"/>
        </w:rPr>
        <w:t xml:space="preserve">  Ces ajustements conduisent à retenir un prix unitaire de [W €/m²].</w:t>
      </w:r>
    </w:p>
    <w:p w14:paraId="13BDC109" w14:textId="77777777" w:rsidR="00085177" w:rsidRDefault="00000000">
      <w:pPr>
        <w:shd w:val="clear" w:color="auto" w:fill="DBEAFE"/>
        <w:spacing w:before="28" w:after="28"/>
      </w:pPr>
      <w:r>
        <w:rPr>
          <w:color w:val="1E3A8A"/>
          <w:sz w:val="19"/>
          <w:szCs w:val="19"/>
        </w:rPr>
        <w:t xml:space="preserve">  Appliqué à la surface de [S] m², ce prix conduit à une valeur</w:t>
      </w:r>
    </w:p>
    <w:p w14:paraId="71A32B2B"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avant</w:t>
      </w:r>
      <w:proofErr w:type="gramEnd"/>
      <w:r>
        <w:rPr>
          <w:color w:val="1E3A8A"/>
          <w:sz w:val="19"/>
          <w:szCs w:val="19"/>
        </w:rPr>
        <w:t xml:space="preserve"> arrondi de [RÉSULTAT] € ([RÉSULTAT EN LETTRES]).</w:t>
      </w:r>
    </w:p>
    <w:p w14:paraId="1BBBF39B" w14:textId="77777777" w:rsidR="00085177" w:rsidRDefault="00085177">
      <w:pPr>
        <w:spacing w:before="40" w:after="40"/>
      </w:pPr>
    </w:p>
    <w:p w14:paraId="147D32D7"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2214180E" w14:textId="77777777" w:rsidR="00085177" w:rsidRDefault="00000000">
      <w:pPr>
        <w:shd w:val="clear" w:color="auto" w:fill="DCFCE7"/>
        <w:spacing w:before="160" w:after="40"/>
      </w:pPr>
      <w:r>
        <w:rPr>
          <w:b/>
          <w:bCs/>
          <w:color w:val="15803D"/>
          <w:sz w:val="18"/>
          <w:szCs w:val="18"/>
        </w:rPr>
        <w:t xml:space="preserve">  SECTION 7 — MÉTHODES (exemple T4 Lyon 6e)</w:t>
      </w:r>
    </w:p>
    <w:p w14:paraId="77EBA288" w14:textId="77777777" w:rsidR="00085177" w:rsidRDefault="00000000">
      <w:pPr>
        <w:shd w:val="clear" w:color="auto" w:fill="DCFCE7"/>
        <w:spacing w:before="28" w:after="28"/>
      </w:pPr>
      <w:r>
        <w:rPr>
          <w:color w:val="14532D"/>
          <w:sz w:val="19"/>
          <w:szCs w:val="19"/>
        </w:rPr>
        <w:t xml:space="preserve">  La méthode retenue est la comparaison directe par le marché,</w:t>
      </w:r>
    </w:p>
    <w:p w14:paraId="25C72642"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méthode</w:t>
      </w:r>
      <w:proofErr w:type="gramEnd"/>
      <w:r>
        <w:rPr>
          <w:color w:val="14532D"/>
          <w:sz w:val="19"/>
          <w:szCs w:val="19"/>
        </w:rPr>
        <w:t xml:space="preserve"> la plus couramment admise par les juridictions pour les biens</w:t>
      </w:r>
    </w:p>
    <w:p w14:paraId="64136659"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résidentiels</w:t>
      </w:r>
      <w:proofErr w:type="gramEnd"/>
      <w:r>
        <w:rPr>
          <w:color w:val="14532D"/>
          <w:sz w:val="19"/>
          <w:szCs w:val="19"/>
        </w:rPr>
        <w:t xml:space="preserve"> disposant d'un marché actif. Capitalisation écartée : bien</w:t>
      </w:r>
    </w:p>
    <w:p w14:paraId="574A6342"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non</w:t>
      </w:r>
      <w:proofErr w:type="gramEnd"/>
      <w:r>
        <w:rPr>
          <w:color w:val="14532D"/>
          <w:sz w:val="19"/>
          <w:szCs w:val="19"/>
        </w:rPr>
        <w:t xml:space="preserve"> destiné à la location. Coût remplacement écarté : marché disponible.</w:t>
      </w:r>
    </w:p>
    <w:p w14:paraId="5BCECFA3" w14:textId="77777777" w:rsidR="00085177" w:rsidRDefault="00000000">
      <w:pPr>
        <w:shd w:val="clear" w:color="auto" w:fill="DCFCE7"/>
        <w:spacing w:before="28" w:after="28"/>
      </w:pPr>
      <w:r>
        <w:rPr>
          <w:color w:val="14532D"/>
          <w:sz w:val="19"/>
          <w:szCs w:val="19"/>
        </w:rPr>
        <w:t xml:space="preserve">  </w:t>
      </w:r>
    </w:p>
    <w:p w14:paraId="2800994D" w14:textId="77777777" w:rsidR="00085177" w:rsidRDefault="00000000">
      <w:pPr>
        <w:shd w:val="clear" w:color="auto" w:fill="DCFCE7"/>
        <w:spacing w:before="28" w:after="28"/>
      </w:pPr>
      <w:r>
        <w:rPr>
          <w:color w:val="14532D"/>
          <w:sz w:val="19"/>
          <w:szCs w:val="19"/>
        </w:rPr>
        <w:t xml:space="preserve">  Fourchette : 5 090–5 900 €/m² — médiane : 5 460 €/m².</w:t>
      </w:r>
    </w:p>
    <w:p w14:paraId="3A05E6D4" w14:textId="77777777" w:rsidR="00085177" w:rsidRDefault="00000000">
      <w:pPr>
        <w:shd w:val="clear" w:color="auto" w:fill="DCFCE7"/>
        <w:spacing w:before="28" w:after="28"/>
      </w:pPr>
      <w:r>
        <w:rPr>
          <w:color w:val="14532D"/>
          <w:sz w:val="19"/>
          <w:szCs w:val="19"/>
        </w:rPr>
        <w:t xml:space="preserve">  Ajustements retenus :</w:t>
      </w:r>
    </w:p>
    <w:p w14:paraId="0F753447"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État bon-rénové : +4% (rénovations 2020-2021, parquet, hauteur 3,10 m)</w:t>
      </w:r>
    </w:p>
    <w:p w14:paraId="1E63326E"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Ascenseur : neutre (standard dans ce secteur)</w:t>
      </w:r>
    </w:p>
    <w:p w14:paraId="5E9266FF"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Absence 2e SDB : –2% (insuffisant pour un T4 dans ce secteur)</w:t>
      </w:r>
    </w:p>
    <w:p w14:paraId="318637F4" w14:textId="77777777" w:rsidR="00085177" w:rsidRDefault="00000000">
      <w:pPr>
        <w:shd w:val="clear" w:color="auto" w:fill="DCFCE7"/>
        <w:spacing w:before="28" w:after="28"/>
      </w:pPr>
      <w:r>
        <w:rPr>
          <w:rFonts w:ascii="Courier New" w:eastAsia="Courier New" w:hAnsi="Courier New" w:cs="Courier New"/>
          <w:color w:val="14532D"/>
          <w:sz w:val="19"/>
          <w:szCs w:val="19"/>
        </w:rPr>
        <w:t xml:space="preserve">  — Chambre velux : –1% (pas de fenêtre directe)</w:t>
      </w:r>
    </w:p>
    <w:p w14:paraId="051D5406" w14:textId="77777777" w:rsidR="00085177" w:rsidRDefault="00000000">
      <w:pPr>
        <w:shd w:val="clear" w:color="auto" w:fill="DCFCE7"/>
        <w:spacing w:before="28" w:after="28"/>
      </w:pPr>
      <w:r>
        <w:rPr>
          <w:color w:val="14532D"/>
          <w:sz w:val="19"/>
          <w:szCs w:val="19"/>
        </w:rPr>
        <w:t xml:space="preserve">  </w:t>
      </w:r>
    </w:p>
    <w:p w14:paraId="512D2F7D" w14:textId="77777777" w:rsidR="00085177" w:rsidRDefault="00000000">
      <w:pPr>
        <w:shd w:val="clear" w:color="auto" w:fill="DCFCE7"/>
        <w:spacing w:before="28" w:after="28"/>
      </w:pPr>
      <w:r>
        <w:rPr>
          <w:color w:val="14532D"/>
          <w:sz w:val="19"/>
          <w:szCs w:val="19"/>
        </w:rPr>
        <w:t xml:space="preserve">  Prix retenu : 5 550 €/m² × 94 m² = 521 700 €</w:t>
      </w:r>
    </w:p>
    <w:p w14:paraId="4D83A8EC"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cinq</w:t>
      </w:r>
      <w:proofErr w:type="gramEnd"/>
      <w:r>
        <w:rPr>
          <w:color w:val="14532D"/>
          <w:sz w:val="19"/>
          <w:szCs w:val="19"/>
        </w:rPr>
        <w:t xml:space="preserve"> cent vingt et un mille sept cents euros — avant arrondi).</w:t>
      </w:r>
    </w:p>
    <w:p w14:paraId="4EF44FC2" w14:textId="77777777" w:rsidR="00085177" w:rsidRDefault="00085177">
      <w:pPr>
        <w:spacing w:before="40" w:after="40"/>
      </w:pPr>
    </w:p>
    <w:p w14:paraId="0DA4A025" w14:textId="77777777" w:rsidR="00085177" w:rsidRDefault="00000000">
      <w:r>
        <w:br w:type="page"/>
      </w:r>
    </w:p>
    <w:p w14:paraId="7FA056AC" w14:textId="77777777" w:rsidR="00085177" w:rsidRDefault="00000000">
      <w:pPr>
        <w:shd w:val="clear" w:color="auto" w:fill="F5F3FF"/>
        <w:spacing w:before="1000" w:after="200"/>
        <w:jc w:val="center"/>
      </w:pPr>
      <w:r>
        <w:rPr>
          <w:b/>
          <w:bCs/>
          <w:color w:val="3C3489"/>
          <w:sz w:val="56"/>
          <w:szCs w:val="56"/>
        </w:rPr>
        <w:lastRenderedPageBreak/>
        <w:t>SECTION 8</w:t>
      </w:r>
    </w:p>
    <w:p w14:paraId="4529FD45" w14:textId="77777777" w:rsidR="00085177" w:rsidRDefault="00000000">
      <w:pPr>
        <w:shd w:val="clear" w:color="auto" w:fill="F5F3FF"/>
        <w:spacing w:before="100" w:after="100"/>
        <w:jc w:val="center"/>
      </w:pPr>
      <w:r>
        <w:rPr>
          <w:b/>
          <w:bCs/>
          <w:color w:val="3C3489"/>
          <w:sz w:val="36"/>
          <w:szCs w:val="36"/>
        </w:rPr>
        <w:t>Conclusion — valeur vénale</w:t>
      </w:r>
    </w:p>
    <w:p w14:paraId="76E61269" w14:textId="77777777" w:rsidR="00085177" w:rsidRDefault="00000000">
      <w:pPr>
        <w:shd w:val="clear" w:color="auto" w:fill="F5F3FF"/>
        <w:spacing w:before="80" w:after="600"/>
        <w:jc w:val="center"/>
      </w:pPr>
      <w:r>
        <w:rPr>
          <w:i/>
          <w:iCs/>
          <w:color w:val="6B7280"/>
          <w:sz w:val="22"/>
          <w:szCs w:val="22"/>
        </w:rPr>
        <w:t>Spécifique judiciaire — formule de certification obligatoire</w:t>
      </w:r>
    </w:p>
    <w:p w14:paraId="735D37E2" w14:textId="77777777" w:rsidR="00085177" w:rsidRDefault="00000000">
      <w:pPr>
        <w:pStyle w:val="Titre2"/>
        <w:spacing w:before="240" w:after="80"/>
      </w:pPr>
      <w:proofErr w:type="gramStart"/>
      <w:r>
        <w:rPr>
          <w:b/>
          <w:bCs/>
          <w:color w:val="3C3489"/>
          <w:sz w:val="22"/>
          <w:szCs w:val="22"/>
        </w:rPr>
        <w:t>①</w:t>
      </w:r>
      <w:proofErr w:type="gramEnd"/>
      <w:r>
        <w:rPr>
          <w:b/>
          <w:bCs/>
          <w:color w:val="3C3489"/>
          <w:sz w:val="22"/>
          <w:szCs w:val="22"/>
        </w:rPr>
        <w:t xml:space="preserve"> Plan commenté</w:t>
      </w:r>
    </w:p>
    <w:p w14:paraId="5A35CF1D" w14:textId="77777777" w:rsidR="00085177" w:rsidRDefault="00000000">
      <w:pPr>
        <w:pStyle w:val="Titre3"/>
        <w:spacing w:before="180" w:after="60"/>
      </w:pPr>
      <w:r>
        <w:rPr>
          <w:b/>
          <w:bCs/>
          <w:color w:val="3C3489"/>
          <w:sz w:val="20"/>
          <w:szCs w:val="20"/>
        </w:rPr>
        <w:t>Ce que cette section doit contenir</w:t>
      </w:r>
    </w:p>
    <w:p w14:paraId="5D5768AB" w14:textId="77777777" w:rsidR="00085177" w:rsidRDefault="00000000">
      <w:pPr>
        <w:pStyle w:val="Paragraphedeliste"/>
        <w:numPr>
          <w:ilvl w:val="0"/>
          <w:numId w:val="1"/>
        </w:numPr>
        <w:spacing w:before="50" w:after="50"/>
      </w:pPr>
      <w:r>
        <w:t>La valeur en chiffres ET en lettres (obligatoire dans les deux contextes)</w:t>
      </w:r>
    </w:p>
    <w:p w14:paraId="7D575FDA" w14:textId="77777777" w:rsidR="00085177" w:rsidRDefault="00000000">
      <w:pPr>
        <w:pStyle w:val="Paragraphedeliste"/>
        <w:numPr>
          <w:ilvl w:val="0"/>
          <w:numId w:val="1"/>
        </w:numPr>
        <w:spacing w:before="50" w:after="50"/>
      </w:pPr>
      <w:r>
        <w:t>La date de valeur explicite</w:t>
      </w:r>
    </w:p>
    <w:p w14:paraId="1C053871" w14:textId="77777777" w:rsidR="00085177" w:rsidRDefault="00000000">
      <w:pPr>
        <w:pStyle w:val="Paragraphedeliste"/>
        <w:numPr>
          <w:ilvl w:val="0"/>
          <w:numId w:val="1"/>
        </w:numPr>
        <w:spacing w:before="50" w:after="50"/>
      </w:pPr>
      <w:r>
        <w:t>La qualification de la valeur : libre ou occupée</w:t>
      </w:r>
    </w:p>
    <w:p w14:paraId="0F52FF7A" w14:textId="77777777" w:rsidR="00085177" w:rsidRDefault="00000000">
      <w:pPr>
        <w:pStyle w:val="Paragraphedeliste"/>
        <w:numPr>
          <w:ilvl w:val="0"/>
          <w:numId w:val="1"/>
        </w:numPr>
        <w:spacing w:before="50" w:after="50"/>
      </w:pPr>
      <w:r>
        <w:t>Les réserves éventuelles (ou leur absence explicite)</w:t>
      </w:r>
    </w:p>
    <w:p w14:paraId="7E1F962D" w14:textId="77777777" w:rsidR="00085177" w:rsidRDefault="00000000">
      <w:pPr>
        <w:pStyle w:val="Paragraphedeliste"/>
        <w:numPr>
          <w:ilvl w:val="0"/>
          <w:numId w:val="1"/>
        </w:numPr>
        <w:spacing w:before="50" w:after="50"/>
      </w:pPr>
      <w:r>
        <w:t>La formule de certification judiciaire normée — à utiliser telle quelle</w:t>
      </w:r>
    </w:p>
    <w:p w14:paraId="1CD138A8" w14:textId="77777777" w:rsidR="00085177" w:rsidRDefault="00085177">
      <w:pPr>
        <w:spacing w:before="80" w:after="80"/>
      </w:pPr>
    </w:p>
    <w:p w14:paraId="217745B2" w14:textId="77777777" w:rsidR="00085177" w:rsidRDefault="00000000">
      <w:pPr>
        <w:pStyle w:val="Titre3"/>
        <w:spacing w:before="180" w:after="60"/>
      </w:pPr>
      <w:r>
        <w:rPr>
          <w:b/>
          <w:bCs/>
          <w:color w:val="3C3489"/>
          <w:sz w:val="20"/>
          <w:szCs w:val="20"/>
        </w:rPr>
        <w:t>Ce que cette section ne doit PAS contenir</w:t>
      </w:r>
    </w:p>
    <w:p w14:paraId="77B98E22" w14:textId="77777777" w:rsidR="00085177" w:rsidRDefault="00000000">
      <w:pPr>
        <w:pStyle w:val="Paragraphedeliste"/>
        <w:numPr>
          <w:ilvl w:val="0"/>
          <w:numId w:val="1"/>
        </w:numPr>
        <w:spacing w:before="50" w:after="50"/>
      </w:pPr>
      <w:r>
        <w:t>Un récapitulatif des arguments — ils figurent déjà en S7</w:t>
      </w:r>
    </w:p>
    <w:p w14:paraId="248EB1B4" w14:textId="77777777" w:rsidR="00085177" w:rsidRDefault="00000000">
      <w:pPr>
        <w:pStyle w:val="Paragraphedeliste"/>
        <w:numPr>
          <w:ilvl w:val="0"/>
          <w:numId w:val="1"/>
        </w:numPr>
        <w:spacing w:before="50" w:after="50"/>
      </w:pPr>
      <w:r>
        <w:t>Une formule de certification modifiée ou reformulée par l'IA</w:t>
      </w:r>
    </w:p>
    <w:p w14:paraId="114409E7" w14:textId="77777777" w:rsidR="00085177" w:rsidRDefault="00000000">
      <w:pPr>
        <w:pStyle w:val="Paragraphedeliste"/>
        <w:numPr>
          <w:ilvl w:val="0"/>
          <w:numId w:val="1"/>
        </w:numPr>
        <w:spacing w:before="50" w:after="50"/>
      </w:pPr>
      <w:r>
        <w:t>Plus d'un paragraphe — la conclusion est courte par nature</w:t>
      </w:r>
    </w:p>
    <w:p w14:paraId="7A3CAFA4" w14:textId="77777777" w:rsidR="00085177" w:rsidRDefault="00085177">
      <w:pPr>
        <w:spacing w:before="80" w:after="80"/>
      </w:pPr>
    </w:p>
    <w:p w14:paraId="052B26C9" w14:textId="77777777" w:rsidR="00085177" w:rsidRDefault="00000000">
      <w:pPr>
        <w:pStyle w:val="Titre3"/>
        <w:spacing w:before="180" w:after="60"/>
      </w:pPr>
      <w:r>
        <w:rPr>
          <w:b/>
          <w:bCs/>
          <w:color w:val="3C3489"/>
          <w:sz w:val="20"/>
          <w:szCs w:val="20"/>
        </w:rPr>
        <w:t>Ce que le destinataire en attend</w:t>
      </w:r>
    </w:p>
    <w:p w14:paraId="637B9867" w14:textId="77777777" w:rsidR="00085177" w:rsidRDefault="00000000">
      <w:pPr>
        <w:spacing w:before="80" w:after="80"/>
      </w:pPr>
      <w:r>
        <w:t>Le juge, les avocats et les parties liront cette section en premier. Elle doit tenir en un paragraphe. La valeur en lettres permet la vérification en cas de contestation de transcription.</w:t>
      </w:r>
    </w:p>
    <w:p w14:paraId="179287C7" w14:textId="77777777" w:rsidR="00085177" w:rsidRDefault="00000000">
      <w:pPr>
        <w:shd w:val="clear" w:color="auto" w:fill="FEF3C7"/>
        <w:spacing w:before="160" w:after="40"/>
      </w:pPr>
      <w:r>
        <w:rPr>
          <w:b/>
          <w:bCs/>
          <w:color w:val="B45309"/>
          <w:sz w:val="18"/>
          <w:szCs w:val="18"/>
        </w:rPr>
        <w:t xml:space="preserve">  NOTE PÉDAGOGIQUE — LES DEUX ERREURS FRÉQUENTES</w:t>
      </w:r>
    </w:p>
    <w:p w14:paraId="6B6FA765" w14:textId="77777777" w:rsidR="00085177" w:rsidRDefault="00000000">
      <w:pPr>
        <w:shd w:val="clear" w:color="auto" w:fill="FEF3C7"/>
        <w:spacing w:before="28" w:after="28"/>
      </w:pPr>
      <w:r>
        <w:rPr>
          <w:color w:val="78350F"/>
          <w:sz w:val="19"/>
          <w:szCs w:val="19"/>
        </w:rPr>
        <w:t xml:space="preserve">  1. La formule de certification modifiée par l'IA — toujours fournir la formule exacte dans le prompt.</w:t>
      </w:r>
    </w:p>
    <w:p w14:paraId="3575C02F" w14:textId="77777777" w:rsidR="00085177" w:rsidRDefault="00000000">
      <w:pPr>
        <w:shd w:val="clear" w:color="auto" w:fill="FEF3C7"/>
        <w:spacing w:before="28" w:after="28"/>
      </w:pPr>
      <w:r>
        <w:rPr>
          <w:color w:val="78350F"/>
          <w:sz w:val="19"/>
          <w:szCs w:val="19"/>
        </w:rPr>
        <w:t xml:space="preserve">  2. La valeur en lettres oubliée — vérification orthographique obligatoire.</w:t>
      </w:r>
    </w:p>
    <w:p w14:paraId="015A9389" w14:textId="77777777" w:rsidR="00085177" w:rsidRDefault="00000000">
      <w:pPr>
        <w:shd w:val="clear" w:color="auto" w:fill="FEF3C7"/>
        <w:spacing w:before="28" w:after="28"/>
      </w:pPr>
      <w:r>
        <w:rPr>
          <w:color w:val="78350F"/>
          <w:sz w:val="19"/>
          <w:szCs w:val="19"/>
        </w:rPr>
        <w:t xml:space="preserve">     "Cinq cent vingt et un mille" et non "cinq cent vingt et un milles".</w:t>
      </w:r>
    </w:p>
    <w:p w14:paraId="0ADA94B0" w14:textId="77777777" w:rsidR="00085177" w:rsidRDefault="00085177">
      <w:pPr>
        <w:spacing w:before="40" w:after="40"/>
      </w:pPr>
    </w:p>
    <w:p w14:paraId="7E86D3F7" w14:textId="77777777" w:rsidR="00085177" w:rsidRDefault="00000000">
      <w:pPr>
        <w:pStyle w:val="Titre2"/>
        <w:spacing w:before="240" w:after="80"/>
      </w:pPr>
      <w:proofErr w:type="gramStart"/>
      <w:r>
        <w:rPr>
          <w:b/>
          <w:bCs/>
          <w:color w:val="3C3489"/>
          <w:sz w:val="22"/>
          <w:szCs w:val="22"/>
        </w:rPr>
        <w:t>②</w:t>
      </w:r>
      <w:proofErr w:type="gramEnd"/>
      <w:r>
        <w:rPr>
          <w:b/>
          <w:bCs/>
          <w:color w:val="3C3489"/>
          <w:sz w:val="22"/>
          <w:szCs w:val="22"/>
        </w:rPr>
        <w:t xml:space="preserve"> Modèle vierge à remplir</w:t>
      </w:r>
    </w:p>
    <w:p w14:paraId="157EA0A2" w14:textId="77777777" w:rsidR="00085177" w:rsidRDefault="00000000">
      <w:pPr>
        <w:shd w:val="clear" w:color="auto" w:fill="DBEAFE"/>
        <w:spacing w:before="160" w:after="40"/>
      </w:pPr>
      <w:r>
        <w:rPr>
          <w:b/>
          <w:bCs/>
          <w:color w:val="1E3A8A"/>
          <w:sz w:val="18"/>
          <w:szCs w:val="18"/>
        </w:rPr>
        <w:t xml:space="preserve">  SECTION 8 — CONCLUSION VALEUR VÉNALE</w:t>
      </w:r>
    </w:p>
    <w:p w14:paraId="35E52651" w14:textId="77777777" w:rsidR="00085177" w:rsidRDefault="00000000">
      <w:pPr>
        <w:shd w:val="clear" w:color="auto" w:fill="DBEAFE"/>
        <w:spacing w:before="28" w:after="28"/>
      </w:pPr>
      <w:r>
        <w:rPr>
          <w:color w:val="1E3A8A"/>
          <w:sz w:val="19"/>
          <w:szCs w:val="19"/>
        </w:rPr>
        <w:t xml:space="preserve">  Au regard des éléments développés dans le présent rapport et des données</w:t>
      </w:r>
    </w:p>
    <w:p w14:paraId="32FBC57F"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de</w:t>
      </w:r>
      <w:proofErr w:type="gramEnd"/>
      <w:r>
        <w:rPr>
          <w:color w:val="1E3A8A"/>
          <w:sz w:val="19"/>
          <w:szCs w:val="19"/>
        </w:rPr>
        <w:t xml:space="preserve"> </w:t>
      </w:r>
      <w:proofErr w:type="gramStart"/>
      <w:r>
        <w:rPr>
          <w:color w:val="1E3A8A"/>
          <w:sz w:val="19"/>
          <w:szCs w:val="19"/>
        </w:rPr>
        <w:t>marché collectées</w:t>
      </w:r>
      <w:proofErr w:type="gramEnd"/>
      <w:r>
        <w:rPr>
          <w:color w:val="1E3A8A"/>
          <w:sz w:val="19"/>
          <w:szCs w:val="19"/>
        </w:rPr>
        <w:t xml:space="preserve"> sur le secteur de [VILLE / ARRONDISSEMENT],</w:t>
      </w:r>
    </w:p>
    <w:p w14:paraId="7FD46B54"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j'estime</w:t>
      </w:r>
      <w:proofErr w:type="gramEnd"/>
      <w:r>
        <w:rPr>
          <w:color w:val="1E3A8A"/>
          <w:sz w:val="19"/>
          <w:szCs w:val="19"/>
        </w:rPr>
        <w:t xml:space="preserve"> la valeur vénale [LIBRE / OCCUPÉE] du bien sis [ADRESSE],</w:t>
      </w:r>
    </w:p>
    <w:p w14:paraId="13267FB0"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à</w:t>
      </w:r>
      <w:proofErr w:type="gramEnd"/>
      <w:r>
        <w:rPr>
          <w:color w:val="1E3A8A"/>
          <w:sz w:val="19"/>
          <w:szCs w:val="19"/>
        </w:rPr>
        <w:t xml:space="preserve"> la date du [DATE DE VALEUR], à la somme de [VALEUR EN CHIFFRES] €</w:t>
      </w:r>
    </w:p>
    <w:p w14:paraId="46FD3451" w14:textId="77777777" w:rsidR="00085177" w:rsidRDefault="00000000">
      <w:pPr>
        <w:shd w:val="clear" w:color="auto" w:fill="DBEAFE"/>
        <w:spacing w:before="28" w:after="28"/>
      </w:pPr>
      <w:r>
        <w:rPr>
          <w:color w:val="1E3A8A"/>
          <w:sz w:val="19"/>
          <w:szCs w:val="19"/>
        </w:rPr>
        <w:t xml:space="preserve">  ([VALEUR EN LETTRES]).</w:t>
      </w:r>
    </w:p>
    <w:p w14:paraId="7ACCD5CC" w14:textId="77777777" w:rsidR="00085177" w:rsidRDefault="00000000">
      <w:pPr>
        <w:shd w:val="clear" w:color="auto" w:fill="DBEAFE"/>
        <w:spacing w:before="28" w:after="28"/>
      </w:pPr>
      <w:r>
        <w:rPr>
          <w:color w:val="1E3A8A"/>
          <w:sz w:val="19"/>
          <w:szCs w:val="19"/>
        </w:rPr>
        <w:t xml:space="preserve">  </w:t>
      </w:r>
    </w:p>
    <w:p w14:paraId="1F32F32A" w14:textId="77777777" w:rsidR="00085177" w:rsidRDefault="00000000">
      <w:pPr>
        <w:shd w:val="clear" w:color="auto" w:fill="DBEAFE"/>
        <w:spacing w:before="28" w:after="28"/>
      </w:pPr>
      <w:r>
        <w:rPr>
          <w:rFonts w:ascii="Courier New" w:eastAsia="Courier New" w:hAnsi="Courier New" w:cs="Courier New"/>
          <w:color w:val="1E3A8A"/>
          <w:sz w:val="19"/>
          <w:szCs w:val="19"/>
        </w:rPr>
        <w:t xml:space="preserve">  [RÉSERVES </w:t>
      </w:r>
      <w:proofErr w:type="gramStart"/>
      <w:r>
        <w:rPr>
          <w:rFonts w:ascii="Courier New" w:eastAsia="Courier New" w:hAnsi="Courier New" w:cs="Courier New"/>
          <w:color w:val="1E3A8A"/>
          <w:sz w:val="19"/>
          <w:szCs w:val="19"/>
        </w:rPr>
        <w:t>ou</w:t>
      </w:r>
      <w:proofErr w:type="gramEnd"/>
      <w:r>
        <w:rPr>
          <w:rFonts w:ascii="Courier New" w:eastAsia="Courier New" w:hAnsi="Courier New" w:cs="Courier New"/>
          <w:color w:val="1E3A8A"/>
          <w:sz w:val="19"/>
          <w:szCs w:val="19"/>
        </w:rPr>
        <w:t xml:space="preserve"> : Aucune réserve particulière.]</w:t>
      </w:r>
    </w:p>
    <w:p w14:paraId="00A75612" w14:textId="77777777" w:rsidR="00085177" w:rsidRDefault="00000000">
      <w:pPr>
        <w:shd w:val="clear" w:color="auto" w:fill="DBEAFE"/>
        <w:spacing w:before="28" w:after="28"/>
      </w:pPr>
      <w:r>
        <w:rPr>
          <w:color w:val="1E3A8A"/>
          <w:sz w:val="19"/>
          <w:szCs w:val="19"/>
        </w:rPr>
        <w:t xml:space="preserve">  </w:t>
      </w:r>
    </w:p>
    <w:p w14:paraId="2E9DB2C7" w14:textId="77777777" w:rsidR="00085177" w:rsidRDefault="00000000">
      <w:pPr>
        <w:shd w:val="clear" w:color="auto" w:fill="DBEAFE"/>
        <w:spacing w:before="28" w:after="28"/>
      </w:pPr>
      <w:r>
        <w:rPr>
          <w:color w:val="1E3A8A"/>
          <w:sz w:val="19"/>
          <w:szCs w:val="19"/>
        </w:rPr>
        <w:t xml:space="preserve">  </w:t>
      </w:r>
    </w:p>
    <w:p w14:paraId="72E045A5" w14:textId="77777777" w:rsidR="00085177" w:rsidRDefault="00000000">
      <w:pPr>
        <w:shd w:val="clear" w:color="auto" w:fill="DBEAFE"/>
        <w:spacing w:before="28" w:after="28"/>
      </w:pPr>
      <w:r>
        <w:rPr>
          <w:color w:val="1E3A8A"/>
          <w:sz w:val="19"/>
          <w:szCs w:val="19"/>
        </w:rPr>
        <w:t xml:space="preserve">  En foi de quoi, j'ai dressé le présent rapport que je certifie</w:t>
      </w:r>
    </w:p>
    <w:p w14:paraId="20DCCFFB" w14:textId="77777777" w:rsidR="00085177" w:rsidRDefault="00000000">
      <w:pPr>
        <w:shd w:val="clear" w:color="auto" w:fill="DBEAFE"/>
        <w:spacing w:before="28" w:after="28"/>
      </w:pPr>
      <w:r>
        <w:rPr>
          <w:color w:val="1E3A8A"/>
          <w:sz w:val="19"/>
          <w:szCs w:val="19"/>
        </w:rPr>
        <w:lastRenderedPageBreak/>
        <w:t xml:space="preserve">  </w:t>
      </w:r>
      <w:proofErr w:type="gramStart"/>
      <w:r>
        <w:rPr>
          <w:color w:val="1E3A8A"/>
          <w:sz w:val="19"/>
          <w:szCs w:val="19"/>
        </w:rPr>
        <w:t>exact</w:t>
      </w:r>
      <w:proofErr w:type="gramEnd"/>
      <w:r>
        <w:rPr>
          <w:color w:val="1E3A8A"/>
          <w:sz w:val="19"/>
          <w:szCs w:val="19"/>
        </w:rPr>
        <w:t xml:space="preserve"> et sincère, conformément à la mission qui m'a été confiée</w:t>
      </w:r>
    </w:p>
    <w:p w14:paraId="522383CF" w14:textId="77777777" w:rsidR="00085177" w:rsidRDefault="00000000">
      <w:pPr>
        <w:shd w:val="clear" w:color="auto" w:fill="DBEAFE"/>
        <w:spacing w:before="28" w:after="28"/>
      </w:pPr>
      <w:r>
        <w:rPr>
          <w:color w:val="1E3A8A"/>
          <w:sz w:val="19"/>
          <w:szCs w:val="19"/>
        </w:rPr>
        <w:t xml:space="preserve">  </w:t>
      </w:r>
      <w:proofErr w:type="gramStart"/>
      <w:r>
        <w:rPr>
          <w:color w:val="1E3A8A"/>
          <w:sz w:val="19"/>
          <w:szCs w:val="19"/>
        </w:rPr>
        <w:t>par</w:t>
      </w:r>
      <w:proofErr w:type="gramEnd"/>
      <w:r>
        <w:rPr>
          <w:color w:val="1E3A8A"/>
          <w:sz w:val="19"/>
          <w:szCs w:val="19"/>
        </w:rPr>
        <w:t xml:space="preserve"> ordonnance du [TRIBUNAL] statuant en sa [CHAMBRE].</w:t>
      </w:r>
    </w:p>
    <w:p w14:paraId="37847BCF" w14:textId="77777777" w:rsidR="00085177" w:rsidRDefault="00085177">
      <w:pPr>
        <w:spacing w:before="40" w:after="40"/>
      </w:pPr>
    </w:p>
    <w:p w14:paraId="708E8558" w14:textId="77777777" w:rsidR="00085177" w:rsidRDefault="00000000">
      <w:pPr>
        <w:pStyle w:val="Titre2"/>
        <w:spacing w:before="240" w:after="80"/>
      </w:pPr>
      <w:proofErr w:type="gramStart"/>
      <w:r>
        <w:rPr>
          <w:b/>
          <w:bCs/>
          <w:color w:val="3C3489"/>
          <w:sz w:val="22"/>
          <w:szCs w:val="22"/>
        </w:rPr>
        <w:t>③</w:t>
      </w:r>
      <w:proofErr w:type="gramEnd"/>
      <w:r>
        <w:rPr>
          <w:b/>
          <w:bCs/>
          <w:color w:val="3C3489"/>
          <w:sz w:val="22"/>
          <w:szCs w:val="22"/>
        </w:rPr>
        <w:t xml:space="preserve"> Exemple fictif rempli</w:t>
      </w:r>
    </w:p>
    <w:p w14:paraId="269E764F" w14:textId="77777777" w:rsidR="00085177" w:rsidRDefault="00000000">
      <w:pPr>
        <w:shd w:val="clear" w:color="auto" w:fill="DCFCE7"/>
        <w:spacing w:before="160" w:after="40"/>
      </w:pPr>
      <w:r>
        <w:rPr>
          <w:b/>
          <w:bCs/>
          <w:color w:val="15803D"/>
          <w:sz w:val="18"/>
          <w:szCs w:val="18"/>
        </w:rPr>
        <w:t xml:space="preserve">  SECTION 8 — CONCLUSION (exemple T4 Lyon 6e)</w:t>
      </w:r>
    </w:p>
    <w:p w14:paraId="282D798F" w14:textId="77777777" w:rsidR="00085177" w:rsidRDefault="00000000">
      <w:pPr>
        <w:shd w:val="clear" w:color="auto" w:fill="DCFCE7"/>
        <w:spacing w:before="28" w:after="28"/>
      </w:pPr>
      <w:r>
        <w:rPr>
          <w:color w:val="14532D"/>
          <w:sz w:val="19"/>
          <w:szCs w:val="19"/>
        </w:rPr>
        <w:t xml:space="preserve">  Au regard des éléments développés dans le présent rapport et des données</w:t>
      </w:r>
    </w:p>
    <w:p w14:paraId="739D3A03"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de</w:t>
      </w:r>
      <w:proofErr w:type="gramEnd"/>
      <w:r>
        <w:rPr>
          <w:color w:val="14532D"/>
          <w:sz w:val="19"/>
          <w:szCs w:val="19"/>
        </w:rPr>
        <w:t xml:space="preserve"> </w:t>
      </w:r>
      <w:proofErr w:type="gramStart"/>
      <w:r>
        <w:rPr>
          <w:color w:val="14532D"/>
          <w:sz w:val="19"/>
          <w:szCs w:val="19"/>
        </w:rPr>
        <w:t>marché collectées</w:t>
      </w:r>
      <w:proofErr w:type="gramEnd"/>
      <w:r>
        <w:rPr>
          <w:color w:val="14532D"/>
          <w:sz w:val="19"/>
          <w:szCs w:val="19"/>
        </w:rPr>
        <w:t xml:space="preserve"> sur le secteur du 6e arrondissement de Lyon,</w:t>
      </w:r>
    </w:p>
    <w:p w14:paraId="71C787D6"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j'estime</w:t>
      </w:r>
      <w:proofErr w:type="gramEnd"/>
      <w:r>
        <w:rPr>
          <w:color w:val="14532D"/>
          <w:sz w:val="19"/>
          <w:szCs w:val="19"/>
        </w:rPr>
        <w:t xml:space="preserve"> la valeur vénale libre du bien sis rue Boileau, Lyon 6e,</w:t>
      </w:r>
    </w:p>
    <w:p w14:paraId="0EB31B99"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à</w:t>
      </w:r>
      <w:proofErr w:type="gramEnd"/>
      <w:r>
        <w:rPr>
          <w:color w:val="14532D"/>
          <w:sz w:val="19"/>
          <w:szCs w:val="19"/>
        </w:rPr>
        <w:t xml:space="preserve"> la date du 15 octobre 2024, à la somme de 520 000 €</w:t>
      </w:r>
    </w:p>
    <w:p w14:paraId="083683FE"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cinq</w:t>
      </w:r>
      <w:proofErr w:type="gramEnd"/>
      <w:r>
        <w:rPr>
          <w:color w:val="14532D"/>
          <w:sz w:val="19"/>
          <w:szCs w:val="19"/>
        </w:rPr>
        <w:t xml:space="preserve"> cent vingt mille euros).</w:t>
      </w:r>
    </w:p>
    <w:p w14:paraId="2E725EB9" w14:textId="77777777" w:rsidR="00085177" w:rsidRDefault="00000000">
      <w:pPr>
        <w:shd w:val="clear" w:color="auto" w:fill="DCFCE7"/>
        <w:spacing w:before="28" w:after="28"/>
      </w:pPr>
      <w:r>
        <w:rPr>
          <w:color w:val="14532D"/>
          <w:sz w:val="19"/>
          <w:szCs w:val="19"/>
        </w:rPr>
        <w:t xml:space="preserve">  Aucune réserve particulière.</w:t>
      </w:r>
    </w:p>
    <w:p w14:paraId="74A8A291" w14:textId="77777777" w:rsidR="00085177" w:rsidRDefault="00000000">
      <w:pPr>
        <w:shd w:val="clear" w:color="auto" w:fill="DCFCE7"/>
        <w:spacing w:before="28" w:after="28"/>
      </w:pPr>
      <w:r>
        <w:rPr>
          <w:color w:val="14532D"/>
          <w:sz w:val="19"/>
          <w:szCs w:val="19"/>
        </w:rPr>
        <w:t xml:space="preserve">  </w:t>
      </w:r>
    </w:p>
    <w:p w14:paraId="047179D5" w14:textId="77777777" w:rsidR="00085177" w:rsidRDefault="00000000">
      <w:pPr>
        <w:shd w:val="clear" w:color="auto" w:fill="DCFCE7"/>
        <w:spacing w:before="28" w:after="28"/>
      </w:pPr>
      <w:r>
        <w:rPr>
          <w:color w:val="14532D"/>
          <w:sz w:val="19"/>
          <w:szCs w:val="19"/>
        </w:rPr>
        <w:t xml:space="preserve">  </w:t>
      </w:r>
    </w:p>
    <w:p w14:paraId="105B9C40" w14:textId="77777777" w:rsidR="00085177" w:rsidRDefault="00000000">
      <w:pPr>
        <w:shd w:val="clear" w:color="auto" w:fill="DCFCE7"/>
        <w:spacing w:before="28" w:after="28"/>
      </w:pPr>
      <w:r>
        <w:rPr>
          <w:color w:val="14532D"/>
          <w:sz w:val="19"/>
          <w:szCs w:val="19"/>
        </w:rPr>
        <w:t xml:space="preserve">  En foi de quoi, j'ai dressé le présent rapport que je certifie</w:t>
      </w:r>
    </w:p>
    <w:p w14:paraId="2585FBBF"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exact</w:t>
      </w:r>
      <w:proofErr w:type="gramEnd"/>
      <w:r>
        <w:rPr>
          <w:color w:val="14532D"/>
          <w:sz w:val="19"/>
          <w:szCs w:val="19"/>
        </w:rPr>
        <w:t xml:space="preserve"> et sincère, conformément à la mission qui m'a été confiée</w:t>
      </w:r>
    </w:p>
    <w:p w14:paraId="2017A694"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par</w:t>
      </w:r>
      <w:proofErr w:type="gramEnd"/>
      <w:r>
        <w:rPr>
          <w:color w:val="14532D"/>
          <w:sz w:val="19"/>
          <w:szCs w:val="19"/>
        </w:rPr>
        <w:t xml:space="preserve"> ordonnance du Tribunal judiciaire de Lyon statuant en sa</w:t>
      </w:r>
    </w:p>
    <w:p w14:paraId="465E4D96" w14:textId="77777777" w:rsidR="00085177" w:rsidRDefault="00000000">
      <w:pPr>
        <w:shd w:val="clear" w:color="auto" w:fill="DCFCE7"/>
        <w:spacing w:before="28" w:after="28"/>
      </w:pPr>
      <w:r>
        <w:rPr>
          <w:color w:val="14532D"/>
          <w:sz w:val="19"/>
          <w:szCs w:val="19"/>
        </w:rPr>
        <w:t xml:space="preserve">  </w:t>
      </w:r>
      <w:proofErr w:type="gramStart"/>
      <w:r>
        <w:rPr>
          <w:color w:val="14532D"/>
          <w:sz w:val="19"/>
          <w:szCs w:val="19"/>
        </w:rPr>
        <w:t>quatorzième</w:t>
      </w:r>
      <w:proofErr w:type="gramEnd"/>
      <w:r>
        <w:rPr>
          <w:color w:val="14532D"/>
          <w:sz w:val="19"/>
          <w:szCs w:val="19"/>
        </w:rPr>
        <w:t xml:space="preserve"> chambre civile.</w:t>
      </w:r>
    </w:p>
    <w:p w14:paraId="2AD35AD2" w14:textId="77777777" w:rsidR="00085177" w:rsidRDefault="00085177">
      <w:pPr>
        <w:spacing w:before="40" w:after="40"/>
      </w:pPr>
    </w:p>
    <w:p w14:paraId="094FF047" w14:textId="77777777" w:rsidR="00085177" w:rsidRDefault="00000000">
      <w:r>
        <w:br w:type="page"/>
      </w:r>
    </w:p>
    <w:p w14:paraId="5AC179EE" w14:textId="77777777" w:rsidR="00085177" w:rsidRDefault="00000000">
      <w:pPr>
        <w:pStyle w:val="Titre1"/>
        <w:spacing w:before="320" w:after="120"/>
      </w:pPr>
      <w:r>
        <w:rPr>
          <w:b/>
          <w:bCs/>
          <w:color w:val="3C3489"/>
          <w:sz w:val="28"/>
          <w:szCs w:val="28"/>
        </w:rPr>
        <w:lastRenderedPageBreak/>
        <w:t>Récapitulatif — Structure complète du rapport</w:t>
      </w:r>
    </w:p>
    <w:p w14:paraId="4B6F8AC2" w14:textId="77777777" w:rsidR="00085177" w:rsidRDefault="00000000">
      <w:pPr>
        <w:spacing w:before="80" w:after="80"/>
      </w:pPr>
      <w:r>
        <w:t>Le tableau ci-dessous résume les 8 sections du rapport, leur volume indicatif et le niveau d'implication de l'IA pour chacune.</w:t>
      </w:r>
    </w:p>
    <w:p w14:paraId="112B1284" w14:textId="77777777" w:rsidR="00085177" w:rsidRDefault="00085177">
      <w:pPr>
        <w:spacing w:before="80"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3001"/>
        <w:gridCol w:w="2647"/>
        <w:gridCol w:w="2533"/>
      </w:tblGrid>
      <w:tr w:rsidR="00085177" w14:paraId="032854C2" w14:textId="77777777">
        <w:tblPrEx>
          <w:tblCellMar>
            <w:top w:w="0" w:type="dxa"/>
            <w:bottom w:w="0" w:type="dxa"/>
          </w:tblCellMar>
        </w:tblPrEx>
        <w:tc>
          <w:tcPr>
            <w:tcW w:w="1361" w:type="dxa"/>
            <w:shd w:val="clear" w:color="auto" w:fill="EDE9FD"/>
            <w:tcMar>
              <w:top w:w="60" w:type="dxa"/>
              <w:left w:w="80" w:type="dxa"/>
              <w:bottom w:w="60" w:type="dxa"/>
              <w:right w:w="80" w:type="dxa"/>
            </w:tcMar>
          </w:tcPr>
          <w:p w14:paraId="3C7203DB" w14:textId="77777777" w:rsidR="00085177" w:rsidRDefault="00000000">
            <w:r>
              <w:rPr>
                <w:b/>
                <w:bCs/>
                <w:color w:val="3C3489"/>
                <w:sz w:val="18"/>
                <w:szCs w:val="18"/>
              </w:rPr>
              <w:t>Section</w:t>
            </w:r>
          </w:p>
        </w:tc>
        <w:tc>
          <w:tcPr>
            <w:tcW w:w="7709" w:type="dxa"/>
            <w:shd w:val="clear" w:color="auto" w:fill="EDE9FD"/>
            <w:tcMar>
              <w:top w:w="60" w:type="dxa"/>
              <w:left w:w="80" w:type="dxa"/>
              <w:bottom w:w="60" w:type="dxa"/>
              <w:right w:w="80" w:type="dxa"/>
            </w:tcMar>
          </w:tcPr>
          <w:p w14:paraId="7D0AC158" w14:textId="77777777" w:rsidR="00085177" w:rsidRDefault="00000000">
            <w:r>
              <w:rPr>
                <w:b/>
                <w:bCs/>
                <w:color w:val="3C3489"/>
                <w:sz w:val="18"/>
                <w:szCs w:val="18"/>
              </w:rPr>
              <w:t>Titre</w:t>
            </w:r>
          </w:p>
        </w:tc>
        <w:tc>
          <w:tcPr>
            <w:tcW w:w="7709" w:type="dxa"/>
            <w:shd w:val="clear" w:color="auto" w:fill="EDE9FD"/>
            <w:tcMar>
              <w:top w:w="60" w:type="dxa"/>
              <w:left w:w="80" w:type="dxa"/>
              <w:bottom w:w="60" w:type="dxa"/>
              <w:right w:w="80" w:type="dxa"/>
            </w:tcMar>
          </w:tcPr>
          <w:p w14:paraId="20A8568A" w14:textId="77777777" w:rsidR="00085177" w:rsidRDefault="00000000">
            <w:r>
              <w:rPr>
                <w:b/>
                <w:bCs/>
                <w:color w:val="3C3489"/>
                <w:sz w:val="18"/>
                <w:szCs w:val="18"/>
              </w:rPr>
              <w:t>Volume</w:t>
            </w:r>
          </w:p>
        </w:tc>
        <w:tc>
          <w:tcPr>
            <w:tcW w:w="7709" w:type="dxa"/>
            <w:shd w:val="clear" w:color="auto" w:fill="EDE9FD"/>
            <w:tcMar>
              <w:top w:w="60" w:type="dxa"/>
              <w:left w:w="80" w:type="dxa"/>
              <w:bottom w:w="60" w:type="dxa"/>
              <w:right w:w="80" w:type="dxa"/>
            </w:tcMar>
          </w:tcPr>
          <w:p w14:paraId="750CB27D" w14:textId="77777777" w:rsidR="00085177" w:rsidRDefault="00000000">
            <w:r>
              <w:rPr>
                <w:b/>
                <w:bCs/>
                <w:color w:val="3C3489"/>
                <w:sz w:val="18"/>
                <w:szCs w:val="18"/>
              </w:rPr>
              <w:t>IA</w:t>
            </w:r>
          </w:p>
        </w:tc>
      </w:tr>
      <w:tr w:rsidR="00085177" w14:paraId="0BE93094"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3D4846F5" w14:textId="77777777" w:rsidR="00085177" w:rsidRDefault="00000000">
            <w:r>
              <w:rPr>
                <w:sz w:val="19"/>
                <w:szCs w:val="19"/>
              </w:rPr>
              <w:t>S1</w:t>
            </w:r>
          </w:p>
        </w:tc>
        <w:tc>
          <w:tcPr>
            <w:tcW w:w="7709" w:type="dxa"/>
            <w:shd w:val="clear" w:color="auto" w:fill="FFFFFF"/>
            <w:tcMar>
              <w:top w:w="60" w:type="dxa"/>
              <w:left w:w="80" w:type="dxa"/>
              <w:bottom w:w="60" w:type="dxa"/>
              <w:right w:w="80" w:type="dxa"/>
            </w:tcMar>
          </w:tcPr>
          <w:p w14:paraId="18D6EC7E" w14:textId="77777777" w:rsidR="00085177" w:rsidRDefault="00000000">
            <w:r>
              <w:rPr>
                <w:sz w:val="19"/>
                <w:szCs w:val="19"/>
              </w:rPr>
              <w:t>Mission et cadre juridique</w:t>
            </w:r>
          </w:p>
        </w:tc>
        <w:tc>
          <w:tcPr>
            <w:tcW w:w="7709" w:type="dxa"/>
            <w:shd w:val="clear" w:color="auto" w:fill="FFFFFF"/>
            <w:tcMar>
              <w:top w:w="60" w:type="dxa"/>
              <w:left w:w="80" w:type="dxa"/>
              <w:bottom w:w="60" w:type="dxa"/>
              <w:right w:w="80" w:type="dxa"/>
            </w:tcMar>
          </w:tcPr>
          <w:p w14:paraId="083B4CD5" w14:textId="77777777" w:rsidR="00085177" w:rsidRDefault="00000000">
            <w:r>
              <w:rPr>
                <w:sz w:val="19"/>
                <w:szCs w:val="19"/>
              </w:rPr>
              <w:t>100–150 mots</w:t>
            </w:r>
          </w:p>
        </w:tc>
        <w:tc>
          <w:tcPr>
            <w:tcW w:w="7709" w:type="dxa"/>
            <w:shd w:val="clear" w:color="auto" w:fill="FFFFFF"/>
            <w:tcMar>
              <w:top w:w="60" w:type="dxa"/>
              <w:left w:w="80" w:type="dxa"/>
              <w:bottom w:w="60" w:type="dxa"/>
              <w:right w:w="80" w:type="dxa"/>
            </w:tcMar>
          </w:tcPr>
          <w:p w14:paraId="65FF3D8D" w14:textId="77777777" w:rsidR="00085177" w:rsidRDefault="00000000">
            <w:r>
              <w:rPr>
                <w:sz w:val="19"/>
                <w:szCs w:val="19"/>
              </w:rPr>
              <w:t>75%</w:t>
            </w:r>
          </w:p>
        </w:tc>
      </w:tr>
      <w:tr w:rsidR="00085177" w14:paraId="68469D10"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0BF955E4" w14:textId="77777777" w:rsidR="00085177" w:rsidRDefault="00000000">
            <w:r>
              <w:rPr>
                <w:sz w:val="19"/>
                <w:szCs w:val="19"/>
              </w:rPr>
              <w:t>S2</w:t>
            </w:r>
          </w:p>
        </w:tc>
        <w:tc>
          <w:tcPr>
            <w:tcW w:w="7709" w:type="dxa"/>
            <w:shd w:val="clear" w:color="auto" w:fill="FFFFFF"/>
            <w:tcMar>
              <w:top w:w="60" w:type="dxa"/>
              <w:left w:w="80" w:type="dxa"/>
              <w:bottom w:w="60" w:type="dxa"/>
              <w:right w:w="80" w:type="dxa"/>
            </w:tcMar>
          </w:tcPr>
          <w:p w14:paraId="7760C12D" w14:textId="77777777" w:rsidR="00085177" w:rsidRDefault="00000000">
            <w:r>
              <w:rPr>
                <w:sz w:val="19"/>
                <w:szCs w:val="19"/>
              </w:rPr>
              <w:t>Situation géographique</w:t>
            </w:r>
          </w:p>
        </w:tc>
        <w:tc>
          <w:tcPr>
            <w:tcW w:w="7709" w:type="dxa"/>
            <w:shd w:val="clear" w:color="auto" w:fill="FFFFFF"/>
            <w:tcMar>
              <w:top w:w="60" w:type="dxa"/>
              <w:left w:w="80" w:type="dxa"/>
              <w:bottom w:w="60" w:type="dxa"/>
              <w:right w:w="80" w:type="dxa"/>
            </w:tcMar>
          </w:tcPr>
          <w:p w14:paraId="55DFC1C6" w14:textId="77777777" w:rsidR="00085177" w:rsidRDefault="00000000">
            <w:r>
              <w:rPr>
                <w:sz w:val="19"/>
                <w:szCs w:val="19"/>
              </w:rPr>
              <w:t>150–180 mots</w:t>
            </w:r>
          </w:p>
        </w:tc>
        <w:tc>
          <w:tcPr>
            <w:tcW w:w="7709" w:type="dxa"/>
            <w:shd w:val="clear" w:color="auto" w:fill="FFFFFF"/>
            <w:tcMar>
              <w:top w:w="60" w:type="dxa"/>
              <w:left w:w="80" w:type="dxa"/>
              <w:bottom w:w="60" w:type="dxa"/>
              <w:right w:w="80" w:type="dxa"/>
            </w:tcMar>
          </w:tcPr>
          <w:p w14:paraId="0419AE76" w14:textId="77777777" w:rsidR="00085177" w:rsidRDefault="00000000">
            <w:r>
              <w:rPr>
                <w:sz w:val="19"/>
                <w:szCs w:val="19"/>
              </w:rPr>
              <w:t>85%</w:t>
            </w:r>
          </w:p>
        </w:tc>
      </w:tr>
      <w:tr w:rsidR="00085177" w14:paraId="73921594"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7804517D" w14:textId="77777777" w:rsidR="00085177" w:rsidRDefault="00000000">
            <w:r>
              <w:rPr>
                <w:sz w:val="19"/>
                <w:szCs w:val="19"/>
              </w:rPr>
              <w:t>S3</w:t>
            </w:r>
          </w:p>
        </w:tc>
        <w:tc>
          <w:tcPr>
            <w:tcW w:w="7709" w:type="dxa"/>
            <w:shd w:val="clear" w:color="auto" w:fill="FFFFFF"/>
            <w:tcMar>
              <w:top w:w="60" w:type="dxa"/>
              <w:left w:w="80" w:type="dxa"/>
              <w:bottom w:w="60" w:type="dxa"/>
              <w:right w:w="80" w:type="dxa"/>
            </w:tcMar>
          </w:tcPr>
          <w:p w14:paraId="58B73114" w14:textId="77777777" w:rsidR="00085177" w:rsidRDefault="00000000">
            <w:r>
              <w:rPr>
                <w:sz w:val="19"/>
                <w:szCs w:val="19"/>
              </w:rPr>
              <w:t>Situation juridique et urbanistique</w:t>
            </w:r>
          </w:p>
        </w:tc>
        <w:tc>
          <w:tcPr>
            <w:tcW w:w="7709" w:type="dxa"/>
            <w:shd w:val="clear" w:color="auto" w:fill="FFFFFF"/>
            <w:tcMar>
              <w:top w:w="60" w:type="dxa"/>
              <w:left w:w="80" w:type="dxa"/>
              <w:bottom w:w="60" w:type="dxa"/>
              <w:right w:w="80" w:type="dxa"/>
            </w:tcMar>
          </w:tcPr>
          <w:p w14:paraId="06E2B219" w14:textId="77777777" w:rsidR="00085177" w:rsidRDefault="00000000">
            <w:r>
              <w:rPr>
                <w:sz w:val="19"/>
                <w:szCs w:val="19"/>
              </w:rPr>
              <w:t>180–220 mots</w:t>
            </w:r>
          </w:p>
        </w:tc>
        <w:tc>
          <w:tcPr>
            <w:tcW w:w="7709" w:type="dxa"/>
            <w:shd w:val="clear" w:color="auto" w:fill="FFFFFF"/>
            <w:tcMar>
              <w:top w:w="60" w:type="dxa"/>
              <w:left w:w="80" w:type="dxa"/>
              <w:bottom w:w="60" w:type="dxa"/>
              <w:right w:w="80" w:type="dxa"/>
            </w:tcMar>
          </w:tcPr>
          <w:p w14:paraId="41D716CA" w14:textId="77777777" w:rsidR="00085177" w:rsidRDefault="00000000">
            <w:r>
              <w:rPr>
                <w:sz w:val="19"/>
                <w:szCs w:val="19"/>
              </w:rPr>
              <w:t>60%</w:t>
            </w:r>
          </w:p>
        </w:tc>
      </w:tr>
      <w:tr w:rsidR="00085177" w14:paraId="261BF60F"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4652B292" w14:textId="77777777" w:rsidR="00085177" w:rsidRDefault="00000000">
            <w:r>
              <w:rPr>
                <w:sz w:val="19"/>
                <w:szCs w:val="19"/>
              </w:rPr>
              <w:t>S4</w:t>
            </w:r>
          </w:p>
        </w:tc>
        <w:tc>
          <w:tcPr>
            <w:tcW w:w="7709" w:type="dxa"/>
            <w:shd w:val="clear" w:color="auto" w:fill="FFFFFF"/>
            <w:tcMar>
              <w:top w:w="60" w:type="dxa"/>
              <w:left w:w="80" w:type="dxa"/>
              <w:bottom w:w="60" w:type="dxa"/>
              <w:right w:w="80" w:type="dxa"/>
            </w:tcMar>
          </w:tcPr>
          <w:p w14:paraId="6D9962C7" w14:textId="77777777" w:rsidR="00085177" w:rsidRDefault="00000000">
            <w:r>
              <w:rPr>
                <w:sz w:val="19"/>
                <w:szCs w:val="19"/>
              </w:rPr>
              <w:t>Description physique du bien</w:t>
            </w:r>
          </w:p>
        </w:tc>
        <w:tc>
          <w:tcPr>
            <w:tcW w:w="7709" w:type="dxa"/>
            <w:shd w:val="clear" w:color="auto" w:fill="FFFFFF"/>
            <w:tcMar>
              <w:top w:w="60" w:type="dxa"/>
              <w:left w:w="80" w:type="dxa"/>
              <w:bottom w:w="60" w:type="dxa"/>
              <w:right w:w="80" w:type="dxa"/>
            </w:tcMar>
          </w:tcPr>
          <w:p w14:paraId="306F6108" w14:textId="77777777" w:rsidR="00085177" w:rsidRDefault="00000000">
            <w:r>
              <w:rPr>
                <w:sz w:val="19"/>
                <w:szCs w:val="19"/>
              </w:rPr>
              <w:t>200–250 mots</w:t>
            </w:r>
          </w:p>
        </w:tc>
        <w:tc>
          <w:tcPr>
            <w:tcW w:w="7709" w:type="dxa"/>
            <w:shd w:val="clear" w:color="auto" w:fill="FFFFFF"/>
            <w:tcMar>
              <w:top w:w="60" w:type="dxa"/>
              <w:left w:w="80" w:type="dxa"/>
              <w:bottom w:w="60" w:type="dxa"/>
              <w:right w:w="80" w:type="dxa"/>
            </w:tcMar>
          </w:tcPr>
          <w:p w14:paraId="3BEA49BF" w14:textId="77777777" w:rsidR="00085177" w:rsidRDefault="00000000">
            <w:r>
              <w:rPr>
                <w:sz w:val="19"/>
                <w:szCs w:val="19"/>
              </w:rPr>
              <w:t>90%</w:t>
            </w:r>
          </w:p>
        </w:tc>
      </w:tr>
      <w:tr w:rsidR="00085177" w14:paraId="65DA6BE5"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19BB76D7" w14:textId="77777777" w:rsidR="00085177" w:rsidRDefault="00000000">
            <w:r>
              <w:rPr>
                <w:sz w:val="19"/>
                <w:szCs w:val="19"/>
              </w:rPr>
              <w:t>S5</w:t>
            </w:r>
          </w:p>
        </w:tc>
        <w:tc>
          <w:tcPr>
            <w:tcW w:w="7709" w:type="dxa"/>
            <w:shd w:val="clear" w:color="auto" w:fill="FFFFFF"/>
            <w:tcMar>
              <w:top w:w="60" w:type="dxa"/>
              <w:left w:w="80" w:type="dxa"/>
              <w:bottom w:w="60" w:type="dxa"/>
              <w:right w:w="80" w:type="dxa"/>
            </w:tcMar>
          </w:tcPr>
          <w:p w14:paraId="47CAE455" w14:textId="77777777" w:rsidR="00085177" w:rsidRDefault="00000000">
            <w:r>
              <w:rPr>
                <w:sz w:val="19"/>
                <w:szCs w:val="19"/>
              </w:rPr>
              <w:t>État — désordres — travaux</w:t>
            </w:r>
          </w:p>
        </w:tc>
        <w:tc>
          <w:tcPr>
            <w:tcW w:w="7709" w:type="dxa"/>
            <w:shd w:val="clear" w:color="auto" w:fill="FFFFFF"/>
            <w:tcMar>
              <w:top w:w="60" w:type="dxa"/>
              <w:left w:w="80" w:type="dxa"/>
              <w:bottom w:w="60" w:type="dxa"/>
              <w:right w:w="80" w:type="dxa"/>
            </w:tcMar>
          </w:tcPr>
          <w:p w14:paraId="4DA65CA2" w14:textId="77777777" w:rsidR="00085177" w:rsidRDefault="00000000">
            <w:r>
              <w:rPr>
                <w:sz w:val="19"/>
                <w:szCs w:val="19"/>
              </w:rPr>
              <w:t>250–300 mots</w:t>
            </w:r>
          </w:p>
        </w:tc>
        <w:tc>
          <w:tcPr>
            <w:tcW w:w="7709" w:type="dxa"/>
            <w:shd w:val="clear" w:color="auto" w:fill="FFFFFF"/>
            <w:tcMar>
              <w:top w:w="60" w:type="dxa"/>
              <w:left w:w="80" w:type="dxa"/>
              <w:bottom w:w="60" w:type="dxa"/>
              <w:right w:w="80" w:type="dxa"/>
            </w:tcMar>
          </w:tcPr>
          <w:p w14:paraId="023C7ED5" w14:textId="77777777" w:rsidR="00085177" w:rsidRDefault="00000000">
            <w:r>
              <w:rPr>
                <w:sz w:val="19"/>
                <w:szCs w:val="19"/>
              </w:rPr>
              <w:t>50%</w:t>
            </w:r>
          </w:p>
        </w:tc>
      </w:tr>
      <w:tr w:rsidR="00085177" w14:paraId="3C86E735"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076A2B14" w14:textId="77777777" w:rsidR="00085177" w:rsidRDefault="00000000">
            <w:r>
              <w:rPr>
                <w:sz w:val="19"/>
                <w:szCs w:val="19"/>
              </w:rPr>
              <w:t>S6</w:t>
            </w:r>
          </w:p>
        </w:tc>
        <w:tc>
          <w:tcPr>
            <w:tcW w:w="7709" w:type="dxa"/>
            <w:shd w:val="clear" w:color="auto" w:fill="FFFFFF"/>
            <w:tcMar>
              <w:top w:w="60" w:type="dxa"/>
              <w:left w:w="80" w:type="dxa"/>
              <w:bottom w:w="60" w:type="dxa"/>
              <w:right w:w="80" w:type="dxa"/>
            </w:tcMar>
          </w:tcPr>
          <w:p w14:paraId="0F03648D" w14:textId="77777777" w:rsidR="00085177" w:rsidRDefault="00000000">
            <w:r>
              <w:rPr>
                <w:sz w:val="19"/>
                <w:szCs w:val="19"/>
              </w:rPr>
              <w:t>Analyse de marché</w:t>
            </w:r>
          </w:p>
        </w:tc>
        <w:tc>
          <w:tcPr>
            <w:tcW w:w="7709" w:type="dxa"/>
            <w:shd w:val="clear" w:color="auto" w:fill="FFFFFF"/>
            <w:tcMar>
              <w:top w:w="60" w:type="dxa"/>
              <w:left w:w="80" w:type="dxa"/>
              <w:bottom w:w="60" w:type="dxa"/>
              <w:right w:w="80" w:type="dxa"/>
            </w:tcMar>
          </w:tcPr>
          <w:p w14:paraId="1035373D" w14:textId="77777777" w:rsidR="00085177" w:rsidRDefault="00000000">
            <w:r>
              <w:rPr>
                <w:sz w:val="19"/>
                <w:szCs w:val="19"/>
              </w:rPr>
              <w:t>200–250 mots</w:t>
            </w:r>
          </w:p>
        </w:tc>
        <w:tc>
          <w:tcPr>
            <w:tcW w:w="7709" w:type="dxa"/>
            <w:shd w:val="clear" w:color="auto" w:fill="FFFFFF"/>
            <w:tcMar>
              <w:top w:w="60" w:type="dxa"/>
              <w:left w:w="80" w:type="dxa"/>
              <w:bottom w:w="60" w:type="dxa"/>
              <w:right w:w="80" w:type="dxa"/>
            </w:tcMar>
          </w:tcPr>
          <w:p w14:paraId="6494D39C" w14:textId="77777777" w:rsidR="00085177" w:rsidRDefault="00000000">
            <w:r>
              <w:rPr>
                <w:sz w:val="19"/>
                <w:szCs w:val="19"/>
              </w:rPr>
              <w:t>80%</w:t>
            </w:r>
          </w:p>
        </w:tc>
      </w:tr>
      <w:tr w:rsidR="00085177" w14:paraId="7C3CCC2B"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1E60A66F" w14:textId="77777777" w:rsidR="00085177" w:rsidRDefault="00000000">
            <w:r>
              <w:rPr>
                <w:sz w:val="19"/>
                <w:szCs w:val="19"/>
              </w:rPr>
              <w:t>S7</w:t>
            </w:r>
          </w:p>
        </w:tc>
        <w:tc>
          <w:tcPr>
            <w:tcW w:w="7709" w:type="dxa"/>
            <w:shd w:val="clear" w:color="auto" w:fill="FFFFFF"/>
            <w:tcMar>
              <w:top w:w="60" w:type="dxa"/>
              <w:left w:w="80" w:type="dxa"/>
              <w:bottom w:w="60" w:type="dxa"/>
              <w:right w:w="80" w:type="dxa"/>
            </w:tcMar>
          </w:tcPr>
          <w:p w14:paraId="7CDDC36B" w14:textId="77777777" w:rsidR="00085177" w:rsidRDefault="00000000">
            <w:r>
              <w:rPr>
                <w:sz w:val="19"/>
                <w:szCs w:val="19"/>
              </w:rPr>
              <w:t>Méthodes de valorisation</w:t>
            </w:r>
          </w:p>
        </w:tc>
        <w:tc>
          <w:tcPr>
            <w:tcW w:w="7709" w:type="dxa"/>
            <w:shd w:val="clear" w:color="auto" w:fill="FFFFFF"/>
            <w:tcMar>
              <w:top w:w="60" w:type="dxa"/>
              <w:left w:w="80" w:type="dxa"/>
              <w:bottom w:w="60" w:type="dxa"/>
              <w:right w:w="80" w:type="dxa"/>
            </w:tcMar>
          </w:tcPr>
          <w:p w14:paraId="629ECA91" w14:textId="77777777" w:rsidR="00085177" w:rsidRDefault="00000000">
            <w:r>
              <w:rPr>
                <w:sz w:val="19"/>
                <w:szCs w:val="19"/>
              </w:rPr>
              <w:t>220–260 mots</w:t>
            </w:r>
          </w:p>
        </w:tc>
        <w:tc>
          <w:tcPr>
            <w:tcW w:w="7709" w:type="dxa"/>
            <w:shd w:val="clear" w:color="auto" w:fill="FFFFFF"/>
            <w:tcMar>
              <w:top w:w="60" w:type="dxa"/>
              <w:left w:w="80" w:type="dxa"/>
              <w:bottom w:w="60" w:type="dxa"/>
              <w:right w:w="80" w:type="dxa"/>
            </w:tcMar>
          </w:tcPr>
          <w:p w14:paraId="00CE0FB2" w14:textId="77777777" w:rsidR="00085177" w:rsidRDefault="00000000">
            <w:r>
              <w:rPr>
                <w:sz w:val="19"/>
                <w:szCs w:val="19"/>
              </w:rPr>
              <w:t>70%</w:t>
            </w:r>
          </w:p>
        </w:tc>
      </w:tr>
      <w:tr w:rsidR="00085177" w14:paraId="6545DE34"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437189C7" w14:textId="77777777" w:rsidR="00085177" w:rsidRDefault="00000000">
            <w:r>
              <w:rPr>
                <w:sz w:val="19"/>
                <w:szCs w:val="19"/>
              </w:rPr>
              <w:t>S8</w:t>
            </w:r>
          </w:p>
        </w:tc>
        <w:tc>
          <w:tcPr>
            <w:tcW w:w="7709" w:type="dxa"/>
            <w:shd w:val="clear" w:color="auto" w:fill="FFFFFF"/>
            <w:tcMar>
              <w:top w:w="60" w:type="dxa"/>
              <w:left w:w="80" w:type="dxa"/>
              <w:bottom w:w="60" w:type="dxa"/>
              <w:right w:w="80" w:type="dxa"/>
            </w:tcMar>
          </w:tcPr>
          <w:p w14:paraId="75BF7BEB" w14:textId="77777777" w:rsidR="00085177" w:rsidRDefault="00000000">
            <w:r>
              <w:rPr>
                <w:sz w:val="19"/>
                <w:szCs w:val="19"/>
              </w:rPr>
              <w:t>Conclusion valeur vénale</w:t>
            </w:r>
          </w:p>
        </w:tc>
        <w:tc>
          <w:tcPr>
            <w:tcW w:w="7709" w:type="dxa"/>
            <w:shd w:val="clear" w:color="auto" w:fill="FFFFFF"/>
            <w:tcMar>
              <w:top w:w="60" w:type="dxa"/>
              <w:left w:w="80" w:type="dxa"/>
              <w:bottom w:w="60" w:type="dxa"/>
              <w:right w:w="80" w:type="dxa"/>
            </w:tcMar>
          </w:tcPr>
          <w:p w14:paraId="4E01E466" w14:textId="77777777" w:rsidR="00085177" w:rsidRDefault="00000000">
            <w:r>
              <w:rPr>
                <w:sz w:val="19"/>
                <w:szCs w:val="19"/>
              </w:rPr>
              <w:t>80–100 mots</w:t>
            </w:r>
          </w:p>
        </w:tc>
        <w:tc>
          <w:tcPr>
            <w:tcW w:w="7709" w:type="dxa"/>
            <w:shd w:val="clear" w:color="auto" w:fill="FFFFFF"/>
            <w:tcMar>
              <w:top w:w="60" w:type="dxa"/>
              <w:left w:w="80" w:type="dxa"/>
              <w:bottom w:w="60" w:type="dxa"/>
              <w:right w:w="80" w:type="dxa"/>
            </w:tcMar>
          </w:tcPr>
          <w:p w14:paraId="39A40AFA" w14:textId="77777777" w:rsidR="00085177" w:rsidRDefault="00000000">
            <w:r>
              <w:rPr>
                <w:sz w:val="19"/>
                <w:szCs w:val="19"/>
              </w:rPr>
              <w:t>40%</w:t>
            </w:r>
          </w:p>
        </w:tc>
      </w:tr>
      <w:tr w:rsidR="00085177" w14:paraId="20225E01"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446A525F" w14:textId="77777777" w:rsidR="00085177" w:rsidRDefault="00000000">
            <w:r>
              <w:rPr>
                <w:sz w:val="19"/>
                <w:szCs w:val="19"/>
              </w:rPr>
              <w:t>TOTAL</w:t>
            </w:r>
          </w:p>
        </w:tc>
        <w:tc>
          <w:tcPr>
            <w:tcW w:w="7709" w:type="dxa"/>
            <w:shd w:val="clear" w:color="auto" w:fill="FFFFFF"/>
            <w:tcMar>
              <w:top w:w="60" w:type="dxa"/>
              <w:left w:w="80" w:type="dxa"/>
              <w:bottom w:w="60" w:type="dxa"/>
              <w:right w:w="80" w:type="dxa"/>
            </w:tcMar>
          </w:tcPr>
          <w:p w14:paraId="3DE6EC6A" w14:textId="77777777" w:rsidR="00085177" w:rsidRDefault="00000000">
            <w:r>
              <w:rPr>
                <w:sz w:val="19"/>
                <w:szCs w:val="19"/>
              </w:rPr>
              <w:t>Rapport complet</w:t>
            </w:r>
          </w:p>
        </w:tc>
        <w:tc>
          <w:tcPr>
            <w:tcW w:w="7709" w:type="dxa"/>
            <w:shd w:val="clear" w:color="auto" w:fill="FFFFFF"/>
            <w:tcMar>
              <w:top w:w="60" w:type="dxa"/>
              <w:left w:w="80" w:type="dxa"/>
              <w:bottom w:w="60" w:type="dxa"/>
              <w:right w:w="80" w:type="dxa"/>
            </w:tcMar>
          </w:tcPr>
          <w:p w14:paraId="5F08798B" w14:textId="77777777" w:rsidR="00085177" w:rsidRDefault="00000000">
            <w:r>
              <w:rPr>
                <w:sz w:val="19"/>
                <w:szCs w:val="19"/>
              </w:rPr>
              <w:t>1 400–1 700 mots</w:t>
            </w:r>
          </w:p>
        </w:tc>
        <w:tc>
          <w:tcPr>
            <w:tcW w:w="7709" w:type="dxa"/>
            <w:shd w:val="clear" w:color="auto" w:fill="FFFFFF"/>
            <w:tcMar>
              <w:top w:w="60" w:type="dxa"/>
              <w:left w:w="80" w:type="dxa"/>
              <w:bottom w:w="60" w:type="dxa"/>
              <w:right w:w="80" w:type="dxa"/>
            </w:tcMar>
          </w:tcPr>
          <w:p w14:paraId="632BBDEF" w14:textId="77777777" w:rsidR="00085177" w:rsidRDefault="00000000">
            <w:r>
              <w:rPr>
                <w:sz w:val="19"/>
                <w:szCs w:val="19"/>
              </w:rPr>
              <w:t>~72%</w:t>
            </w:r>
          </w:p>
        </w:tc>
      </w:tr>
    </w:tbl>
    <w:p w14:paraId="617D2095" w14:textId="77777777" w:rsidR="00085177" w:rsidRDefault="00085177">
      <w:pPr>
        <w:spacing w:before="120" w:after="80"/>
      </w:pPr>
    </w:p>
    <w:p w14:paraId="1857D444" w14:textId="77777777" w:rsidR="00085177" w:rsidRDefault="00000000">
      <w:pPr>
        <w:shd w:val="clear" w:color="auto" w:fill="FEF3C7"/>
        <w:spacing w:before="160" w:after="40"/>
      </w:pPr>
      <w:r>
        <w:rPr>
          <w:b/>
          <w:bCs/>
          <w:color w:val="B45309"/>
          <w:sz w:val="18"/>
          <w:szCs w:val="18"/>
        </w:rPr>
        <w:t xml:space="preserve">  RAPPEL FINAL — JUDICIAIRE</w:t>
      </w:r>
    </w:p>
    <w:p w14:paraId="7C76E9E6" w14:textId="77777777" w:rsidR="00085177" w:rsidRDefault="00000000">
      <w:pPr>
        <w:shd w:val="clear" w:color="auto" w:fill="FEF3C7"/>
        <w:spacing w:before="28" w:after="28"/>
      </w:pPr>
      <w:r>
        <w:rPr>
          <w:color w:val="78350F"/>
          <w:sz w:val="19"/>
          <w:szCs w:val="19"/>
        </w:rPr>
        <w:t xml:space="preserve">  L'IA rédige. L'expert signe. La responsabilité reste entière.</w:t>
      </w:r>
    </w:p>
    <w:p w14:paraId="78F81B68" w14:textId="77777777" w:rsidR="00085177" w:rsidRDefault="00000000">
      <w:pPr>
        <w:shd w:val="clear" w:color="auto" w:fill="FEF3C7"/>
        <w:spacing w:before="28" w:after="28"/>
      </w:pPr>
      <w:r>
        <w:rPr>
          <w:color w:val="78350F"/>
          <w:sz w:val="19"/>
          <w:szCs w:val="19"/>
        </w:rPr>
        <w:t xml:space="preserve">  </w:t>
      </w:r>
    </w:p>
    <w:p w14:paraId="6140528D" w14:textId="77777777" w:rsidR="00085177" w:rsidRDefault="00000000">
      <w:pPr>
        <w:shd w:val="clear" w:color="auto" w:fill="FEF3C7"/>
        <w:spacing w:before="28" w:after="28"/>
      </w:pPr>
      <w:r>
        <w:rPr>
          <w:color w:val="78350F"/>
          <w:sz w:val="19"/>
          <w:szCs w:val="19"/>
        </w:rPr>
        <w:t xml:space="preserve">  Trois éléments non délégables à l'IA :</w:t>
      </w:r>
    </w:p>
    <w:p w14:paraId="7BABC91B" w14:textId="77777777" w:rsidR="00085177" w:rsidRDefault="00000000">
      <w:pPr>
        <w:shd w:val="clear" w:color="auto" w:fill="FEF3C7"/>
        <w:spacing w:before="28" w:after="28"/>
      </w:pPr>
      <w:r>
        <w:rPr>
          <w:color w:val="78350F"/>
          <w:sz w:val="19"/>
          <w:szCs w:val="19"/>
        </w:rPr>
        <w:t xml:space="preserve">  1. La visite physique du bien et les constats</w:t>
      </w:r>
    </w:p>
    <w:p w14:paraId="084F0181" w14:textId="77777777" w:rsidR="00085177" w:rsidRDefault="00000000">
      <w:pPr>
        <w:shd w:val="clear" w:color="auto" w:fill="FEF3C7"/>
        <w:spacing w:before="28" w:after="28"/>
      </w:pPr>
      <w:r>
        <w:rPr>
          <w:color w:val="78350F"/>
          <w:sz w:val="19"/>
          <w:szCs w:val="19"/>
        </w:rPr>
        <w:t xml:space="preserve">  2. La sélection des comparables et les ajustements de valeur</w:t>
      </w:r>
    </w:p>
    <w:p w14:paraId="59F96C88" w14:textId="77777777" w:rsidR="00085177" w:rsidRDefault="00000000">
      <w:pPr>
        <w:shd w:val="clear" w:color="auto" w:fill="FEF3C7"/>
        <w:spacing w:before="28" w:after="28"/>
      </w:pPr>
      <w:r>
        <w:rPr>
          <w:color w:val="78350F"/>
          <w:sz w:val="19"/>
          <w:szCs w:val="19"/>
        </w:rPr>
        <w:t xml:space="preserve">  3. La signature et la responsabilité professionnelle</w:t>
      </w:r>
    </w:p>
    <w:p w14:paraId="50C57FDC" w14:textId="77777777" w:rsidR="00085177" w:rsidRDefault="00000000">
      <w:pPr>
        <w:shd w:val="clear" w:color="auto" w:fill="FEF3C7"/>
        <w:spacing w:before="28" w:after="28"/>
      </w:pPr>
      <w:r>
        <w:rPr>
          <w:color w:val="78350F"/>
          <w:sz w:val="19"/>
          <w:szCs w:val="19"/>
        </w:rPr>
        <w:t xml:space="preserve">  </w:t>
      </w:r>
    </w:p>
    <w:p w14:paraId="43C70EB0" w14:textId="77777777" w:rsidR="00085177" w:rsidRDefault="00000000">
      <w:pPr>
        <w:shd w:val="clear" w:color="auto" w:fill="FEF3C7"/>
        <w:spacing w:before="28" w:after="28"/>
      </w:pPr>
      <w:r>
        <w:rPr>
          <w:color w:val="78350F"/>
          <w:sz w:val="19"/>
          <w:szCs w:val="19"/>
        </w:rPr>
        <w:t xml:space="preserve">  Formule de certification : utiliser telle quelle, ne jamais reformuler.</w:t>
      </w:r>
    </w:p>
    <w:p w14:paraId="468B41C4" w14:textId="77777777" w:rsidR="00085177" w:rsidRDefault="00085177">
      <w:pPr>
        <w:spacing w:before="40" w:after="40"/>
      </w:pPr>
    </w:p>
    <w:sectPr w:rsidR="00085177">
      <w:headerReference w:type="default" r:id="rId7"/>
      <w:footerReference w:type="default" r:id="rId8"/>
      <w:pgSz w:w="11905" w:h="16837"/>
      <w:pgMar w:top="1247" w:right="1133" w:bottom="124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EC255" w14:textId="77777777" w:rsidR="00762518" w:rsidRDefault="00762518">
      <w:pPr>
        <w:spacing w:line="240" w:lineRule="auto"/>
      </w:pPr>
      <w:r>
        <w:separator/>
      </w:r>
    </w:p>
  </w:endnote>
  <w:endnote w:type="continuationSeparator" w:id="0">
    <w:p w14:paraId="48EBF857" w14:textId="77777777" w:rsidR="00762518" w:rsidRDefault="007625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9EED" w14:textId="77777777" w:rsidR="00085177" w:rsidRDefault="00000000">
    <w:pPr>
      <w:pBdr>
        <w:top w:val="single" w:sz="6" w:space="0" w:color="3C3489"/>
      </w:pBdr>
      <w:spacing w:before="60"/>
      <w:jc w:val="center"/>
    </w:pPr>
    <w:r>
      <w:rPr>
        <w:color w:val="6B7280"/>
        <w:sz w:val="16"/>
        <w:szCs w:val="16"/>
      </w:rPr>
      <w:t>Formation IA &amp; Expertise Immobilière — Document judiciaire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89A6" w14:textId="77777777" w:rsidR="00762518" w:rsidRDefault="00762518">
      <w:pPr>
        <w:spacing w:line="240" w:lineRule="auto"/>
      </w:pPr>
      <w:r>
        <w:separator/>
      </w:r>
    </w:p>
  </w:footnote>
  <w:footnote w:type="continuationSeparator" w:id="0">
    <w:p w14:paraId="7F67D415" w14:textId="77777777" w:rsidR="00762518" w:rsidRDefault="007625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A478" w14:textId="77777777" w:rsidR="00085177" w:rsidRDefault="00000000">
    <w:pPr>
      <w:pBdr>
        <w:bottom w:val="single" w:sz="6" w:space="0" w:color="3C3489"/>
      </w:pBdr>
      <w:spacing w:after="60"/>
      <w:jc w:val="right"/>
    </w:pPr>
    <w:r>
      <w:rPr>
        <w:color w:val="6B7280"/>
        <w:sz w:val="16"/>
        <w:szCs w:val="16"/>
      </w:rPr>
      <w:t xml:space="preserve">STRUCTURE TYPE — RAPPORT D'EXPERTISE </w:t>
    </w:r>
    <w:proofErr w:type="gramStart"/>
    <w:r>
      <w:rPr>
        <w:color w:val="6B7280"/>
        <w:sz w:val="16"/>
        <w:szCs w:val="16"/>
      </w:rPr>
      <w:t>JUDICIAIRE  |</w:t>
    </w:r>
    <w:proofErr w:type="gramEnd"/>
    <w:r>
      <w:rPr>
        <w:color w:val="6B7280"/>
        <w:sz w:val="16"/>
        <w:szCs w:val="16"/>
      </w:rPr>
      <w:t xml:space="preserve">  </w:t>
    </w:r>
    <w:r>
      <w:rPr>
        <w:b/>
        <w:bCs/>
        <w:color w:val="3C3489"/>
        <w:sz w:val="16"/>
        <w:szCs w:val="16"/>
      </w:rPr>
      <w:t>Formation IA &amp; Expertise Immobilière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D5ECB"/>
    <w:multiLevelType w:val="hybridMultilevel"/>
    <w:tmpl w:val="CCB0FEBA"/>
    <w:lvl w:ilvl="0" w:tplc="C70C8CEE">
      <w:start w:val="1"/>
      <w:numFmt w:val="bullet"/>
      <w:lvlText w:val="•"/>
      <w:lvlJc w:val="left"/>
      <w:pPr>
        <w:ind w:left="360" w:hanging="180"/>
      </w:pPr>
    </w:lvl>
    <w:lvl w:ilvl="1" w:tplc="F4A2B010">
      <w:numFmt w:val="decimal"/>
      <w:lvlText w:val=""/>
      <w:lvlJc w:val="left"/>
    </w:lvl>
    <w:lvl w:ilvl="2" w:tplc="DC787F06">
      <w:numFmt w:val="decimal"/>
      <w:lvlText w:val=""/>
      <w:lvlJc w:val="left"/>
    </w:lvl>
    <w:lvl w:ilvl="3" w:tplc="AD6A42FA">
      <w:numFmt w:val="decimal"/>
      <w:lvlText w:val=""/>
      <w:lvlJc w:val="left"/>
    </w:lvl>
    <w:lvl w:ilvl="4" w:tplc="EDFCA440">
      <w:numFmt w:val="decimal"/>
      <w:lvlText w:val=""/>
      <w:lvlJc w:val="left"/>
    </w:lvl>
    <w:lvl w:ilvl="5" w:tplc="A9000E46">
      <w:numFmt w:val="decimal"/>
      <w:lvlText w:val=""/>
      <w:lvlJc w:val="left"/>
    </w:lvl>
    <w:lvl w:ilvl="6" w:tplc="10063B3A">
      <w:numFmt w:val="decimal"/>
      <w:lvlText w:val=""/>
      <w:lvlJc w:val="left"/>
    </w:lvl>
    <w:lvl w:ilvl="7" w:tplc="9D9AAEF8">
      <w:numFmt w:val="decimal"/>
      <w:lvlText w:val=""/>
      <w:lvlJc w:val="left"/>
    </w:lvl>
    <w:lvl w:ilvl="8" w:tplc="F79A7706">
      <w:numFmt w:val="decimal"/>
      <w:lvlText w:val=""/>
      <w:lvlJc w:val="left"/>
    </w:lvl>
  </w:abstractNum>
  <w:abstractNum w:abstractNumId="1" w15:restartNumberingAfterBreak="0">
    <w:nsid w:val="64BC47A4"/>
    <w:multiLevelType w:val="hybridMultilevel"/>
    <w:tmpl w:val="5890FDB6"/>
    <w:lvl w:ilvl="0" w:tplc="D25A5170">
      <w:start w:val="1"/>
      <w:numFmt w:val="bullet"/>
      <w:lvlText w:val="●"/>
      <w:lvlJc w:val="left"/>
      <w:pPr>
        <w:ind w:left="720" w:hanging="360"/>
      </w:pPr>
    </w:lvl>
    <w:lvl w:ilvl="1" w:tplc="C4685ADE">
      <w:start w:val="1"/>
      <w:numFmt w:val="bullet"/>
      <w:lvlText w:val="○"/>
      <w:lvlJc w:val="left"/>
      <w:pPr>
        <w:ind w:left="1440" w:hanging="360"/>
      </w:pPr>
    </w:lvl>
    <w:lvl w:ilvl="2" w:tplc="8AD0E7CC">
      <w:start w:val="1"/>
      <w:numFmt w:val="bullet"/>
      <w:lvlText w:val="■"/>
      <w:lvlJc w:val="left"/>
      <w:pPr>
        <w:ind w:left="2160" w:hanging="360"/>
      </w:pPr>
    </w:lvl>
    <w:lvl w:ilvl="3" w:tplc="3996B2EC">
      <w:start w:val="1"/>
      <w:numFmt w:val="bullet"/>
      <w:lvlText w:val="●"/>
      <w:lvlJc w:val="left"/>
      <w:pPr>
        <w:ind w:left="2880" w:hanging="360"/>
      </w:pPr>
    </w:lvl>
    <w:lvl w:ilvl="4" w:tplc="814CD246">
      <w:start w:val="1"/>
      <w:numFmt w:val="bullet"/>
      <w:lvlText w:val="○"/>
      <w:lvlJc w:val="left"/>
      <w:pPr>
        <w:ind w:left="3600" w:hanging="360"/>
      </w:pPr>
    </w:lvl>
    <w:lvl w:ilvl="5" w:tplc="5A3E6196">
      <w:start w:val="1"/>
      <w:numFmt w:val="bullet"/>
      <w:lvlText w:val="■"/>
      <w:lvlJc w:val="left"/>
      <w:pPr>
        <w:ind w:left="4320" w:hanging="360"/>
      </w:pPr>
    </w:lvl>
    <w:lvl w:ilvl="6" w:tplc="17683754">
      <w:start w:val="1"/>
      <w:numFmt w:val="bullet"/>
      <w:lvlText w:val="●"/>
      <w:lvlJc w:val="left"/>
      <w:pPr>
        <w:ind w:left="5040" w:hanging="360"/>
      </w:pPr>
    </w:lvl>
    <w:lvl w:ilvl="7" w:tplc="08224522">
      <w:start w:val="1"/>
      <w:numFmt w:val="bullet"/>
      <w:lvlText w:val="●"/>
      <w:lvlJc w:val="left"/>
      <w:pPr>
        <w:ind w:left="5760" w:hanging="360"/>
      </w:pPr>
    </w:lvl>
    <w:lvl w:ilvl="8" w:tplc="A3987C08">
      <w:start w:val="1"/>
      <w:numFmt w:val="bullet"/>
      <w:lvlText w:val="●"/>
      <w:lvlJc w:val="left"/>
      <w:pPr>
        <w:ind w:left="6480" w:hanging="360"/>
      </w:pPr>
    </w:lvl>
  </w:abstractNum>
  <w:num w:numId="1" w16cid:durableId="1305966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177"/>
    <w:rsid w:val="00085177"/>
    <w:rsid w:val="00331AB1"/>
    <w:rsid w:val="00762518"/>
    <w:rsid w:val="009F43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5E47"/>
  <w15:docId w15:val="{FD1E21BB-A332-4AF3-A63D-47F58B02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lang w:val="fr-FR" w:eastAsia="fr-FR"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3779</Words>
  <Characters>20786</Characters>
  <Application>Microsoft Office Word</Application>
  <DocSecurity>0</DocSecurity>
  <Lines>173</Lines>
  <Paragraphs>49</Paragraphs>
  <ScaleCrop>false</ScaleCrop>
  <Company/>
  <LinksUpToDate>false</LinksUpToDate>
  <CharactersWithSpaces>24516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TYPE — RAPPORT D'EXPERTISE JUDICIAIRE</dc:title>
  <dc:creator>Un-named</dc:creator>
  <dc:description>Formation IA &amp; Expertise Immobilière</dc:description>
  <cp:lastModifiedBy>Robert Bessoudo</cp:lastModifiedBy>
  <cp:revision>2</cp:revision>
  <dcterms:created xsi:type="dcterms:W3CDTF">2026-09-17T00:13:00Z</dcterms:created>
  <dcterms:modified xsi:type="dcterms:W3CDTF">2026-09-17T00:21:00Z</dcterms:modified>
</cp:coreProperties>
</file>