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F85" w:rsidRPr="00D01D11" w:rsidRDefault="00325F85" w:rsidP="00325F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D01D11">
        <w:rPr>
          <w:rStyle w:val="normaltextrun"/>
        </w:rPr>
        <w:t>Выполнил: </w:t>
      </w:r>
      <w:r w:rsidR="00854F8F">
        <w:rPr>
          <w:rStyle w:val="normaltextrun"/>
        </w:rPr>
        <w:t>Большаков Илья Вячеславович</w:t>
      </w:r>
      <w:r w:rsidRPr="00D01D11">
        <w:rPr>
          <w:rStyle w:val="normaltextrun"/>
        </w:rPr>
        <w:t>, 298 группа.</w:t>
      </w:r>
      <w:r w:rsidRPr="00D01D11">
        <w:rPr>
          <w:rStyle w:val="eop"/>
        </w:rPr>
        <w:t> </w:t>
      </w:r>
    </w:p>
    <w:p w:rsidR="00325F85" w:rsidRPr="00D01D11" w:rsidRDefault="00325F85" w:rsidP="00325F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325F85" w:rsidRPr="00D01D11" w:rsidRDefault="00325F85" w:rsidP="00325F8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18"/>
          <w:szCs w:val="18"/>
        </w:rPr>
      </w:pPr>
      <w:r w:rsidRPr="00D01D11">
        <w:rPr>
          <w:rStyle w:val="normaltextrun"/>
          <w:b/>
          <w:bCs/>
          <w:sz w:val="28"/>
          <w:szCs w:val="28"/>
        </w:rPr>
        <w:t>Отчет по практической работе № 1</w:t>
      </w:r>
      <w:r w:rsidRPr="00D01D11">
        <w:rPr>
          <w:rStyle w:val="eop"/>
          <w:sz w:val="28"/>
          <w:szCs w:val="28"/>
        </w:rPr>
        <w:t> </w:t>
      </w:r>
    </w:p>
    <w:p w:rsidR="00325F85" w:rsidRPr="00D01D11" w:rsidRDefault="00325F85" w:rsidP="00325F85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b/>
          <w:sz w:val="28"/>
          <w:szCs w:val="28"/>
        </w:rPr>
      </w:pPr>
      <w:r w:rsidRPr="00D01D11">
        <w:rPr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325F85" w:rsidRPr="00D01D11" w:rsidRDefault="00325F85" w:rsidP="00325F85">
      <w:pPr>
        <w:spacing w:after="159"/>
        <w:ind w:left="711"/>
        <w:jc w:val="center"/>
        <w:rPr>
          <w:rFonts w:ascii="Times New Roman" w:hAnsi="Times New Roman" w:cs="Times New Roman"/>
          <w:b/>
        </w:rPr>
      </w:pPr>
    </w:p>
    <w:p w:rsidR="00325F85" w:rsidRPr="00D01D11" w:rsidRDefault="00325F85" w:rsidP="00325F85">
      <w:pPr>
        <w:spacing w:line="398" w:lineRule="auto"/>
        <w:ind w:firstLine="705"/>
        <w:rPr>
          <w:rFonts w:ascii="Times New Roman" w:hAnsi="Times New Roman" w:cs="Times New Roman"/>
          <w:sz w:val="24"/>
          <w:szCs w:val="24"/>
        </w:rPr>
      </w:pPr>
      <w:r w:rsidRPr="00D01D11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работы: </w:t>
      </w:r>
      <w:r w:rsidRPr="00D01D11">
        <w:rPr>
          <w:rFonts w:ascii="Times New Roman" w:hAnsi="Times New Roman" w:cs="Times New Roman"/>
          <w:sz w:val="24"/>
          <w:szCs w:val="24"/>
        </w:rPr>
        <w:t xml:space="preserve">изучить требования к отчетной документации и правилам оформления отчетов, критериями оценки. </w:t>
      </w:r>
    </w:p>
    <w:p w:rsidR="00325F85" w:rsidRPr="00D01D11" w:rsidRDefault="00325F85" w:rsidP="00325F85">
      <w:pPr>
        <w:rPr>
          <w:rFonts w:ascii="Times New Roman" w:hAnsi="Times New Roman" w:cs="Times New Roman"/>
          <w:b/>
          <w:sz w:val="24"/>
          <w:szCs w:val="24"/>
        </w:rPr>
      </w:pPr>
      <w:r w:rsidRPr="00D01D11">
        <w:rPr>
          <w:rFonts w:ascii="Times New Roman" w:hAnsi="Times New Roman" w:cs="Times New Roman"/>
          <w:b/>
          <w:sz w:val="24"/>
          <w:szCs w:val="24"/>
        </w:rPr>
        <w:t>Таблица 1 – Основные требования к оформлению</w:t>
      </w:r>
    </w:p>
    <w:tbl>
      <w:tblPr>
        <w:tblStyle w:val="TableGrid"/>
        <w:tblpPr w:vertAnchor="text" w:horzAnchor="page" w:tblpX="1599" w:tblpY="1"/>
        <w:tblOverlap w:val="never"/>
        <w:tblW w:w="9748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248"/>
        <w:gridCol w:w="3248"/>
        <w:gridCol w:w="3252"/>
      </w:tblGrid>
      <w:tr w:rsidR="00325F85" w:rsidRPr="00D01D11" w:rsidTr="007E452C">
        <w:trPr>
          <w:trHeight w:val="297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Критерий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Для акцентирования внимания может применяться выделение текста с помощью шрифта иного начертания, чем шрифт основного текста (курсив, жирный, полужирный курсив)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883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Полуторный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325F85" w:rsidRPr="00D01D11" w:rsidTr="007E452C">
        <w:trPr>
          <w:trHeight w:val="884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Левое - 30 мм, правое - 15 мм, верхнее и нижнее - 20 мм. Абзацный отступ должен быть одинаковым по всему тексту отчета и равен 1,25 см.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порядковый номер без заголовка, начинающийся с абзацного отступа.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Заголовки структурных элементов следует располагать в середине строки без точки в конце, прописными буквами, не </w:t>
            </w:r>
            <w:r w:rsidRPr="00D01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Расположение нумерации страниц отчета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Номер страницы проставляется в центре нижней части страницы без точки.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591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Титульный лист включают в общую нумерацию страниц отчета. Номер страницы на титульном листе не проставляют.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Шрифт, положение и шаблон подписей к рисункам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Иллюстрации, за исключением иллюстраций, приведенных в приложениях, следует нумеровать арабскими цифрами сквозной нумерацией.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25F85" w:rsidRPr="00D01D11" w:rsidTr="007E452C">
        <w:trPr>
          <w:trHeight w:val="299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Положение подписи к таблице 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 xml:space="preserve"> 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</w:t>
            </w:r>
          </w:p>
          <w:p w:rsidR="00325F85" w:rsidRPr="00D01D11" w:rsidRDefault="00325F85" w:rsidP="0086116A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D01D11">
              <w:rPr>
                <w:rFonts w:ascii="Times New Roman" w:hAnsi="Times New Roman" w:cs="Times New Roman"/>
                <w:sz w:val="24"/>
                <w:szCs w:val="24"/>
              </w:rPr>
              <w:t>таблицы, разделенных точкой</w:t>
            </w:r>
          </w:p>
        </w:tc>
      </w:tr>
    </w:tbl>
    <w:p w:rsidR="00D01D11" w:rsidRDefault="00D01D11" w:rsidP="007E452C">
      <w:pPr>
        <w:spacing w:line="398" w:lineRule="auto"/>
        <w:rPr>
          <w:rFonts w:ascii="Times New Roman" w:hAnsi="Times New Roman" w:cs="Times New Roman"/>
          <w:b/>
          <w:sz w:val="24"/>
          <w:szCs w:val="24"/>
        </w:rPr>
      </w:pPr>
    </w:p>
    <w:p w:rsidR="00D01D11" w:rsidRDefault="00325F85" w:rsidP="007E452C">
      <w:pPr>
        <w:spacing w:line="398" w:lineRule="auto"/>
        <w:rPr>
          <w:rFonts w:ascii="Times New Roman" w:hAnsi="Times New Roman" w:cs="Times New Roman"/>
          <w:b/>
          <w:sz w:val="24"/>
          <w:szCs w:val="24"/>
        </w:rPr>
      </w:pPr>
      <w:r w:rsidRPr="00D01D11">
        <w:rPr>
          <w:rFonts w:ascii="Times New Roman" w:hAnsi="Times New Roman" w:cs="Times New Roman"/>
          <w:b/>
          <w:sz w:val="24"/>
          <w:szCs w:val="24"/>
        </w:rPr>
        <w:t>Вывод</w:t>
      </w:r>
      <w:bookmarkStart w:id="0" w:name="_GoBack"/>
      <w:bookmarkEnd w:id="0"/>
      <w:r w:rsidRPr="00D01D1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25F85" w:rsidRPr="00D01D11" w:rsidRDefault="00854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Были изучены требования оформления документации, сформированы правильны представления об оформлении</w:t>
      </w:r>
    </w:p>
    <w:sectPr w:rsidR="00325F85" w:rsidRPr="00D01D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45"/>
    <w:rsid w:val="00325F85"/>
    <w:rsid w:val="00652ABD"/>
    <w:rsid w:val="00760145"/>
    <w:rsid w:val="007E452C"/>
    <w:rsid w:val="00854F8F"/>
    <w:rsid w:val="00D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22260-F142-45DB-89D1-578175BD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25F8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32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25F85"/>
  </w:style>
  <w:style w:type="character" w:customStyle="1" w:styleId="eop">
    <w:name w:val="eop"/>
    <w:basedOn w:val="a0"/>
    <w:rsid w:val="00325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2021-05-18T17:26:00Z</dcterms:created>
  <dcterms:modified xsi:type="dcterms:W3CDTF">2021-06-27T11:01:00Z</dcterms:modified>
</cp:coreProperties>
</file>