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82" w:rsidRPr="003B5782" w:rsidRDefault="003B5782" w:rsidP="00E2022F">
      <w:pPr>
        <w:spacing w:after="0" w:line="240" w:lineRule="auto"/>
        <w:jc w:val="center"/>
        <w:rPr>
          <w:rFonts w:ascii="Cambria" w:eastAsia="Times New Roman" w:hAnsi="Cambria" w:cs="Times New Roman"/>
          <w:b/>
          <w:color w:val="FF0000"/>
          <w:sz w:val="24"/>
          <w:szCs w:val="24"/>
          <w:lang w:eastAsia="ru-RU"/>
        </w:rPr>
      </w:pPr>
      <w:r w:rsidRPr="003B5782">
        <w:rPr>
          <w:rFonts w:ascii="Cambria" w:eastAsia="Times New Roman" w:hAnsi="Cambria" w:cs="Times New Roman"/>
          <w:b/>
          <w:color w:val="FF0000"/>
          <w:sz w:val="24"/>
          <w:szCs w:val="24"/>
          <w:lang w:eastAsia="ru-RU"/>
        </w:rPr>
        <w:t>Тетрадь Смерти</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Вам досталась тетрадь, которая называется </w:t>
      </w:r>
      <w:r w:rsidRPr="001E30A2">
        <w:rPr>
          <w:rFonts w:ascii="Cambria" w:eastAsia="Times New Roman" w:hAnsi="Cambria" w:cs="Times New Roman"/>
          <w:sz w:val="24"/>
          <w:szCs w:val="24"/>
          <w:lang w:eastAsia="ru-RU"/>
        </w:rPr>
        <w:t>Тетрадь Смерти</w:t>
      </w:r>
      <w:r w:rsidRPr="003B5782">
        <w:rPr>
          <w:rFonts w:ascii="Cambria" w:eastAsia="Times New Roman" w:hAnsi="Cambria" w:cs="Times New Roman"/>
          <w:sz w:val="24"/>
          <w:szCs w:val="24"/>
          <w:lang w:eastAsia="ru-RU"/>
        </w:rPr>
        <w:t xml:space="preserve">. В ней бесконечное количество страниц. На последней странице этой тетради (хех) написано правило. Оно гласит: «Вы должны записывать в эту тетрадь имена в течение </w:t>
      </w:r>
      <w:r w:rsidRPr="001E30A2">
        <w:rPr>
          <w:rFonts w:ascii="Cambria" w:eastAsia="Times New Roman" w:hAnsi="Cambria" w:cs="Times New Roman"/>
          <w:i/>
          <w:iCs/>
          <w:sz w:val="24"/>
          <w:szCs w:val="24"/>
          <w:lang w:eastAsia="ru-RU"/>
        </w:rPr>
        <w:t>n</w:t>
      </w:r>
      <w:r w:rsidRPr="001E30A2">
        <w:rPr>
          <w:rFonts w:ascii="Cambria" w:eastAsia="Times New Roman" w:hAnsi="Cambria" w:cs="Times New Roman"/>
          <w:sz w:val="24"/>
          <w:szCs w:val="24"/>
          <w:lang w:eastAsia="ru-RU"/>
        </w:rPr>
        <w:t xml:space="preserve"> </w:t>
      </w:r>
      <w:r w:rsidRPr="003B5782">
        <w:rPr>
          <w:rFonts w:ascii="Cambria" w:eastAsia="Times New Roman" w:hAnsi="Cambria" w:cs="Times New Roman"/>
          <w:sz w:val="24"/>
          <w:szCs w:val="24"/>
          <w:lang w:eastAsia="ru-RU"/>
        </w:rPr>
        <w:t xml:space="preserve">последовательных дней. В течение </w:t>
      </w:r>
      <w:r w:rsidRPr="001E30A2">
        <w:rPr>
          <w:rFonts w:ascii="Cambria" w:eastAsia="Times New Roman" w:hAnsi="Cambria" w:cs="Times New Roman"/>
          <w:i/>
          <w:iCs/>
          <w:sz w:val="24"/>
          <w:szCs w:val="24"/>
          <w:lang w:eastAsia="ru-RU"/>
        </w:rPr>
        <w:t>i</w:t>
      </w:r>
      <w:r w:rsidRPr="003B5782">
        <w:rPr>
          <w:rFonts w:ascii="Cambria" w:eastAsia="Times New Roman" w:hAnsi="Cambria" w:cs="Times New Roman"/>
          <w:sz w:val="24"/>
          <w:szCs w:val="24"/>
          <w:lang w:eastAsia="ru-RU"/>
        </w:rPr>
        <w:t xml:space="preserve">-го дня вы должны записать ровно </w:t>
      </w:r>
      <w:r w:rsidRPr="001E30A2">
        <w:rPr>
          <w:rFonts w:ascii="Cambria" w:eastAsia="Times New Roman" w:hAnsi="Cambria" w:cs="Times New Roman"/>
          <w:i/>
          <w:iCs/>
          <w:sz w:val="24"/>
          <w:szCs w:val="24"/>
          <w:lang w:eastAsia="ru-RU"/>
        </w:rPr>
        <w:t>ai</w:t>
      </w:r>
      <w:r w:rsidRPr="001E30A2">
        <w:rPr>
          <w:rFonts w:ascii="Cambria" w:eastAsia="Times New Roman" w:hAnsi="Cambria" w:cs="Times New Roman"/>
          <w:sz w:val="24"/>
          <w:szCs w:val="24"/>
          <w:lang w:eastAsia="ru-RU"/>
        </w:rPr>
        <w:t xml:space="preserve"> имен</w:t>
      </w:r>
      <w:r w:rsidRPr="003B5782">
        <w:rPr>
          <w:rFonts w:ascii="Cambria" w:eastAsia="Times New Roman" w:hAnsi="Cambria" w:cs="Times New Roman"/>
          <w:sz w:val="24"/>
          <w:szCs w:val="24"/>
          <w:lang w:eastAsia="ru-RU"/>
        </w:rPr>
        <w:t xml:space="preserve">». Вы очень испугались (конечно вы испугались, кто бы не испугался, если бы он получил тетрадь, которая называется </w:t>
      </w:r>
      <w:r w:rsidRPr="001E30A2">
        <w:rPr>
          <w:rFonts w:ascii="Cambria" w:eastAsia="Times New Roman" w:hAnsi="Cambria" w:cs="Times New Roman"/>
          <w:sz w:val="24"/>
          <w:szCs w:val="24"/>
          <w:lang w:eastAsia="ru-RU"/>
        </w:rPr>
        <w:t>Тетрадь Смерти</w:t>
      </w:r>
      <w:r w:rsidRPr="003B5782">
        <w:rPr>
          <w:rFonts w:ascii="Cambria" w:eastAsia="Times New Roman" w:hAnsi="Cambria" w:cs="Times New Roman"/>
          <w:sz w:val="24"/>
          <w:szCs w:val="24"/>
          <w:lang w:eastAsia="ru-RU"/>
        </w:rPr>
        <w:t>, с каким-то странным правилом, написанным в ней?).</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Конечно же вы решили последовать этому правилу. Когда вы успокоились, вы разработали план, как именно вы будете записывать имена в тетрадь. Вы посчитали, что на каждой странице тетради можно записать ровно </w:t>
      </w:r>
      <w:r w:rsidRPr="001E30A2">
        <w:rPr>
          <w:rFonts w:ascii="Cambria" w:eastAsia="Times New Roman" w:hAnsi="Cambria" w:cs="Times New Roman"/>
          <w:i/>
          <w:iCs/>
          <w:sz w:val="24"/>
          <w:szCs w:val="24"/>
          <w:lang w:eastAsia="ru-RU"/>
        </w:rPr>
        <w:t>m</w:t>
      </w:r>
      <w:r w:rsidRPr="001E30A2">
        <w:rPr>
          <w:rFonts w:ascii="Cambria" w:eastAsia="Times New Roman" w:hAnsi="Cambria" w:cs="Times New Roman"/>
          <w:sz w:val="24"/>
          <w:szCs w:val="24"/>
          <w:lang w:eastAsia="ru-RU"/>
        </w:rPr>
        <w:t xml:space="preserve"> </w:t>
      </w:r>
      <w:r w:rsidRPr="003B5782">
        <w:rPr>
          <w:rFonts w:ascii="Cambria" w:eastAsia="Times New Roman" w:hAnsi="Cambria" w:cs="Times New Roman"/>
          <w:sz w:val="24"/>
          <w:szCs w:val="24"/>
          <w:lang w:eastAsia="ru-RU"/>
        </w:rPr>
        <w:t xml:space="preserve">имен. Вы начинаете записывать имена с первой страницы. Вы будете записывать имена на текущей страницу до тех пор, пока на ней умещается хотя бы еще одно имя. Когда текущая страница заканчивается, вы ее переворачиваете. Заметим, что вы </w:t>
      </w:r>
      <w:r w:rsidRPr="001E30A2">
        <w:rPr>
          <w:rFonts w:ascii="Cambria" w:eastAsia="Times New Roman" w:hAnsi="Cambria" w:cs="Times New Roman"/>
          <w:sz w:val="24"/>
          <w:szCs w:val="24"/>
          <w:lang w:eastAsia="ru-RU"/>
        </w:rPr>
        <w:t>всегда</w:t>
      </w:r>
      <w:r w:rsidRPr="003B5782">
        <w:rPr>
          <w:rFonts w:ascii="Cambria" w:eastAsia="Times New Roman" w:hAnsi="Cambria" w:cs="Times New Roman"/>
          <w:sz w:val="24"/>
          <w:szCs w:val="24"/>
          <w:lang w:eastAsia="ru-RU"/>
        </w:rPr>
        <w:t xml:space="preserve"> переворачиваете страницу, не важно, последний это день или нет. Если после какого-то дня на текущей странице умещается еще хотя бы одно имя, то на следующий день вы продолжите записывать имена с текущей страницы.</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Теперь вас интересует следующий вопрос: сколько раз вы перевернете страницу в течение каждого дня? Вы заинтересованы в количестве переворотов страницы в течение каждого дня от </w:t>
      </w:r>
      <w:r w:rsidRPr="001E30A2">
        <w:rPr>
          <w:rFonts w:ascii="Cambria" w:eastAsia="Times New Roman" w:hAnsi="Cambria" w:cs="Times New Roman"/>
          <w:sz w:val="24"/>
          <w:szCs w:val="24"/>
          <w:lang w:eastAsia="ru-RU"/>
        </w:rPr>
        <w:t xml:space="preserve">1 </w:t>
      </w:r>
      <w:r w:rsidRPr="003B5782">
        <w:rPr>
          <w:rFonts w:ascii="Cambria" w:eastAsia="Times New Roman" w:hAnsi="Cambria" w:cs="Times New Roman"/>
          <w:sz w:val="24"/>
          <w:szCs w:val="24"/>
          <w:lang w:eastAsia="ru-RU"/>
        </w:rPr>
        <w:t xml:space="preserve">до </w:t>
      </w:r>
      <w:r w:rsidRPr="001E30A2">
        <w:rPr>
          <w:rFonts w:ascii="Cambria" w:eastAsia="Times New Roman" w:hAnsi="Cambria" w:cs="Times New Roman"/>
          <w:i/>
          <w:iCs/>
          <w:sz w:val="24"/>
          <w:szCs w:val="24"/>
          <w:lang w:eastAsia="ru-RU"/>
        </w:rPr>
        <w:t>n</w:t>
      </w:r>
      <w:r w:rsidRPr="003B5782">
        <w:rPr>
          <w:rFonts w:ascii="Cambria" w:eastAsia="Times New Roman" w:hAnsi="Cambria" w:cs="Times New Roman"/>
          <w:sz w:val="24"/>
          <w:szCs w:val="24"/>
          <w:lang w:eastAsia="ru-RU"/>
        </w:rPr>
        <w:t>.</w:t>
      </w:r>
    </w:p>
    <w:p w:rsidR="003B5782" w:rsidRPr="003B5782" w:rsidRDefault="003B5782" w:rsidP="001E30A2">
      <w:pPr>
        <w:spacing w:after="0" w:line="240" w:lineRule="auto"/>
        <w:jc w:val="both"/>
        <w:rPr>
          <w:rFonts w:ascii="Cambria" w:eastAsia="Times New Roman" w:hAnsi="Cambria" w:cs="Times New Roman"/>
          <w:b/>
          <w:sz w:val="24"/>
          <w:szCs w:val="24"/>
          <w:lang w:eastAsia="ru-RU"/>
        </w:rPr>
      </w:pPr>
      <w:r w:rsidRPr="003B5782">
        <w:rPr>
          <w:rFonts w:ascii="Cambria" w:eastAsia="Times New Roman" w:hAnsi="Cambria" w:cs="Times New Roman"/>
          <w:b/>
          <w:sz w:val="24"/>
          <w:szCs w:val="24"/>
          <w:lang w:eastAsia="ru-RU"/>
        </w:rPr>
        <w:t>Входные данные</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Первая строка входных данных содержит два целых числа </w:t>
      </w:r>
      <w:r w:rsidRPr="001E30A2">
        <w:rPr>
          <w:rFonts w:ascii="Cambria" w:eastAsia="Times New Roman" w:hAnsi="Cambria" w:cs="Times New Roman"/>
          <w:i/>
          <w:iCs/>
          <w:sz w:val="24"/>
          <w:szCs w:val="24"/>
          <w:lang w:eastAsia="ru-RU"/>
        </w:rPr>
        <w:t>n</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i/>
          <w:iCs/>
          <w:sz w:val="24"/>
          <w:szCs w:val="24"/>
          <w:lang w:eastAsia="ru-RU"/>
        </w:rPr>
        <w:t>m</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1≤</w:t>
      </w:r>
      <w:r w:rsidRPr="001E30A2">
        <w:rPr>
          <w:rFonts w:ascii="Cambria" w:eastAsia="Times New Roman" w:hAnsi="Cambria" w:cs="Times New Roman"/>
          <w:i/>
          <w:iCs/>
          <w:sz w:val="24"/>
          <w:szCs w:val="24"/>
          <w:lang w:eastAsia="ru-RU"/>
        </w:rPr>
        <w:t>n</w:t>
      </w:r>
      <w:r w:rsidRPr="001E30A2">
        <w:rPr>
          <w:rFonts w:ascii="Cambria" w:eastAsia="Times New Roman" w:hAnsi="Cambria" w:cs="Times New Roman"/>
          <w:sz w:val="24"/>
          <w:szCs w:val="24"/>
          <w:lang w:eastAsia="ru-RU"/>
        </w:rPr>
        <w:t>≤2</w:t>
      </w:r>
      <w:r w:rsidRPr="001E30A2">
        <w:rPr>
          <w:rFonts w:ascii="Cambria Math" w:eastAsia="Times New Roman" w:hAnsi="Cambria Math" w:cs="Cambria Math"/>
          <w:sz w:val="24"/>
          <w:szCs w:val="24"/>
          <w:lang w:eastAsia="ru-RU"/>
        </w:rPr>
        <w:t>⋅</w:t>
      </w:r>
      <w:r w:rsidRPr="001E30A2">
        <w:rPr>
          <w:rFonts w:ascii="Cambria" w:eastAsia="Times New Roman" w:hAnsi="Cambria" w:cs="Times New Roman"/>
          <w:sz w:val="24"/>
          <w:szCs w:val="24"/>
          <w:lang w:eastAsia="ru-RU"/>
        </w:rPr>
        <w:t>105</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1≤</w:t>
      </w:r>
      <w:r w:rsidRPr="001E30A2">
        <w:rPr>
          <w:rFonts w:ascii="Cambria" w:eastAsia="Times New Roman" w:hAnsi="Cambria" w:cs="Times New Roman"/>
          <w:i/>
          <w:iCs/>
          <w:sz w:val="24"/>
          <w:szCs w:val="24"/>
          <w:lang w:eastAsia="ru-RU"/>
        </w:rPr>
        <w:t>m</w:t>
      </w:r>
      <w:r w:rsidRPr="001E30A2">
        <w:rPr>
          <w:rFonts w:ascii="Cambria" w:eastAsia="Times New Roman" w:hAnsi="Cambria" w:cs="Times New Roman"/>
          <w:sz w:val="24"/>
          <w:szCs w:val="24"/>
          <w:lang w:eastAsia="ru-RU"/>
        </w:rPr>
        <w:t>≤109</w:t>
      </w:r>
      <w:r w:rsidRPr="003B5782">
        <w:rPr>
          <w:rFonts w:ascii="Cambria" w:eastAsia="Times New Roman" w:hAnsi="Cambria" w:cs="Times New Roman"/>
          <w:sz w:val="24"/>
          <w:szCs w:val="24"/>
          <w:lang w:eastAsia="ru-RU"/>
        </w:rPr>
        <w:t>) — количество дней, в течение которых вы будет</w:t>
      </w:r>
      <w:r w:rsidRPr="001E30A2">
        <w:rPr>
          <w:rFonts w:ascii="Cambria" w:eastAsia="Times New Roman" w:hAnsi="Cambria" w:cs="Times New Roman"/>
          <w:sz w:val="24"/>
          <w:szCs w:val="24"/>
          <w:lang w:eastAsia="ru-RU"/>
        </w:rPr>
        <w:t>е записывать имена в тетрадь, и</w:t>
      </w:r>
      <w:r w:rsidR="00F23A5E">
        <w:rPr>
          <w:rFonts w:ascii="Cambria" w:eastAsia="Times New Roman" w:hAnsi="Cambria" w:cs="Times New Roman"/>
          <w:sz w:val="24"/>
          <w:szCs w:val="24"/>
          <w:lang w:eastAsia="ru-RU"/>
        </w:rPr>
        <w:t xml:space="preserve"> </w:t>
      </w:r>
      <w:r w:rsidRPr="003B5782">
        <w:rPr>
          <w:rFonts w:ascii="Cambria" w:eastAsia="Times New Roman" w:hAnsi="Cambria" w:cs="Times New Roman"/>
          <w:sz w:val="24"/>
          <w:szCs w:val="24"/>
          <w:lang w:eastAsia="ru-RU"/>
        </w:rPr>
        <w:t>количество номеров, которое можно записать на одной странице тетради.</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Вторая строка содержит </w:t>
      </w:r>
      <w:r w:rsidRPr="001E30A2">
        <w:rPr>
          <w:rFonts w:ascii="Cambria" w:eastAsia="Times New Roman" w:hAnsi="Cambria" w:cs="Times New Roman"/>
          <w:i/>
          <w:iCs/>
          <w:sz w:val="24"/>
          <w:szCs w:val="24"/>
          <w:lang w:eastAsia="ru-RU"/>
        </w:rPr>
        <w:t>n</w:t>
      </w:r>
      <w:r w:rsidRPr="001E30A2">
        <w:rPr>
          <w:rFonts w:ascii="Cambria" w:eastAsia="Times New Roman" w:hAnsi="Cambria" w:cs="Times New Roman"/>
          <w:sz w:val="24"/>
          <w:szCs w:val="24"/>
          <w:lang w:eastAsia="ru-RU"/>
        </w:rPr>
        <w:t xml:space="preserve"> </w:t>
      </w:r>
      <w:r w:rsidRPr="003B5782">
        <w:rPr>
          <w:rFonts w:ascii="Cambria" w:eastAsia="Times New Roman" w:hAnsi="Cambria" w:cs="Times New Roman"/>
          <w:sz w:val="24"/>
          <w:szCs w:val="24"/>
          <w:lang w:eastAsia="ru-RU"/>
        </w:rPr>
        <w:t xml:space="preserve">целых чисел </w:t>
      </w:r>
      <w:r w:rsidRPr="001E30A2">
        <w:rPr>
          <w:rFonts w:ascii="Cambria" w:eastAsia="Times New Roman" w:hAnsi="Cambria" w:cs="Times New Roman"/>
          <w:i/>
          <w:iCs/>
          <w:sz w:val="24"/>
          <w:szCs w:val="24"/>
          <w:lang w:eastAsia="ru-RU"/>
        </w:rPr>
        <w:t>a</w:t>
      </w:r>
      <w:r w:rsidRPr="001E30A2">
        <w:rPr>
          <w:rFonts w:ascii="Cambria" w:eastAsia="Times New Roman" w:hAnsi="Cambria" w:cs="Times New Roman"/>
          <w:sz w:val="24"/>
          <w:szCs w:val="24"/>
          <w:lang w:eastAsia="ru-RU"/>
        </w:rPr>
        <w:t>1,</w:t>
      </w:r>
      <w:r w:rsidR="00E2022F">
        <w:rPr>
          <w:rFonts w:ascii="Cambria" w:eastAsia="Times New Roman" w:hAnsi="Cambria" w:cs="Times New Roman"/>
          <w:sz w:val="24"/>
          <w:szCs w:val="24"/>
          <w:lang w:eastAsia="ru-RU"/>
        </w:rPr>
        <w:t xml:space="preserve"> </w:t>
      </w:r>
      <w:r w:rsidRPr="001E30A2">
        <w:rPr>
          <w:rFonts w:ascii="Cambria" w:eastAsia="Times New Roman" w:hAnsi="Cambria" w:cs="Times New Roman"/>
          <w:i/>
          <w:iCs/>
          <w:sz w:val="24"/>
          <w:szCs w:val="24"/>
          <w:lang w:eastAsia="ru-RU"/>
        </w:rPr>
        <w:t>a</w:t>
      </w:r>
      <w:r w:rsidRPr="001E30A2">
        <w:rPr>
          <w:rFonts w:ascii="Cambria" w:eastAsia="Times New Roman" w:hAnsi="Cambria" w:cs="Times New Roman"/>
          <w:sz w:val="24"/>
          <w:szCs w:val="24"/>
          <w:lang w:eastAsia="ru-RU"/>
        </w:rPr>
        <w:t>2,</w:t>
      </w:r>
      <w:r w:rsidR="00E2022F">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w:t>
      </w:r>
      <w:r w:rsidR="00E2022F">
        <w:rPr>
          <w:rFonts w:ascii="Cambria" w:eastAsia="Times New Roman" w:hAnsi="Cambria" w:cs="Times New Roman"/>
          <w:sz w:val="24"/>
          <w:szCs w:val="24"/>
          <w:lang w:eastAsia="ru-RU"/>
        </w:rPr>
        <w:t xml:space="preserve"> </w:t>
      </w:r>
      <w:r w:rsidRPr="001E30A2">
        <w:rPr>
          <w:rFonts w:ascii="Cambria" w:eastAsia="Times New Roman" w:hAnsi="Cambria" w:cs="Times New Roman"/>
          <w:i/>
          <w:iCs/>
          <w:sz w:val="24"/>
          <w:szCs w:val="24"/>
          <w:lang w:eastAsia="ru-RU"/>
        </w:rPr>
        <w:t>an</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1≤</w:t>
      </w:r>
      <w:r w:rsidRPr="001E30A2">
        <w:rPr>
          <w:rFonts w:ascii="Cambria" w:eastAsia="Times New Roman" w:hAnsi="Cambria" w:cs="Times New Roman"/>
          <w:i/>
          <w:iCs/>
          <w:sz w:val="24"/>
          <w:szCs w:val="24"/>
          <w:lang w:eastAsia="ru-RU"/>
        </w:rPr>
        <w:t>ai</w:t>
      </w:r>
      <w:r w:rsidRPr="001E30A2">
        <w:rPr>
          <w:rFonts w:ascii="Cambria" w:eastAsia="Times New Roman" w:hAnsi="Cambria" w:cs="Times New Roman"/>
          <w:sz w:val="24"/>
          <w:szCs w:val="24"/>
          <w:lang w:eastAsia="ru-RU"/>
        </w:rPr>
        <w:t>≤109</w:t>
      </w:r>
      <w:r w:rsidRPr="003B5782">
        <w:rPr>
          <w:rFonts w:ascii="Cambria" w:eastAsia="Times New Roman" w:hAnsi="Cambria" w:cs="Times New Roman"/>
          <w:sz w:val="24"/>
          <w:szCs w:val="24"/>
          <w:lang w:eastAsia="ru-RU"/>
        </w:rPr>
        <w:t xml:space="preserve">), где </w:t>
      </w:r>
      <w:r w:rsidRPr="001E30A2">
        <w:rPr>
          <w:rFonts w:ascii="Cambria" w:eastAsia="Times New Roman" w:hAnsi="Cambria" w:cs="Times New Roman"/>
          <w:i/>
          <w:iCs/>
          <w:sz w:val="24"/>
          <w:szCs w:val="24"/>
          <w:lang w:eastAsia="ru-RU"/>
        </w:rPr>
        <w:t>ai</w:t>
      </w:r>
      <w:r w:rsidRPr="003B5782">
        <w:rPr>
          <w:rFonts w:ascii="Cambria" w:eastAsia="Times New Roman" w:hAnsi="Cambria" w:cs="Times New Roman"/>
          <w:sz w:val="24"/>
          <w:szCs w:val="24"/>
          <w:lang w:eastAsia="ru-RU"/>
        </w:rPr>
        <w:t xml:space="preserve"> означает количество имен, которое вы впишете в тетрадь в течение </w:t>
      </w:r>
      <w:r w:rsidRPr="001E30A2">
        <w:rPr>
          <w:rFonts w:ascii="Cambria" w:eastAsia="Times New Roman" w:hAnsi="Cambria" w:cs="Times New Roman"/>
          <w:i/>
          <w:iCs/>
          <w:sz w:val="24"/>
          <w:szCs w:val="24"/>
          <w:lang w:eastAsia="ru-RU"/>
        </w:rPr>
        <w:t>i</w:t>
      </w:r>
      <w:r w:rsidRPr="003B5782">
        <w:rPr>
          <w:rFonts w:ascii="Cambria" w:eastAsia="Times New Roman" w:hAnsi="Cambria" w:cs="Times New Roman"/>
          <w:sz w:val="24"/>
          <w:szCs w:val="24"/>
          <w:lang w:eastAsia="ru-RU"/>
        </w:rPr>
        <w:t>-го дня.</w:t>
      </w:r>
    </w:p>
    <w:p w:rsidR="003B5782" w:rsidRPr="003B5782" w:rsidRDefault="003B5782" w:rsidP="001E30A2">
      <w:pPr>
        <w:spacing w:after="0" w:line="240" w:lineRule="auto"/>
        <w:jc w:val="both"/>
        <w:rPr>
          <w:rFonts w:ascii="Cambria" w:eastAsia="Times New Roman" w:hAnsi="Cambria" w:cs="Times New Roman"/>
          <w:b/>
          <w:sz w:val="24"/>
          <w:szCs w:val="24"/>
          <w:lang w:eastAsia="ru-RU"/>
        </w:rPr>
      </w:pPr>
      <w:r w:rsidRPr="003B5782">
        <w:rPr>
          <w:rFonts w:ascii="Cambria" w:eastAsia="Times New Roman" w:hAnsi="Cambria" w:cs="Times New Roman"/>
          <w:b/>
          <w:sz w:val="24"/>
          <w:szCs w:val="24"/>
          <w:lang w:eastAsia="ru-RU"/>
        </w:rPr>
        <w:t>Выходные данные</w:t>
      </w:r>
    </w:p>
    <w:p w:rsidR="004F17D1" w:rsidRPr="00F23A5E" w:rsidRDefault="003B5782" w:rsidP="001E30A2">
      <w:pPr>
        <w:spacing w:before="100" w:beforeAutospacing="1" w:after="100" w:afterAutospacing="1" w:line="240" w:lineRule="auto"/>
        <w:jc w:val="both"/>
        <w:rPr>
          <w:rFonts w:ascii="Cambria" w:eastAsia="Times New Roman" w:hAnsi="Cambria" w:cs="Times New Roman"/>
          <w:i/>
          <w:iCs/>
          <w:sz w:val="24"/>
          <w:szCs w:val="24"/>
          <w:lang w:eastAsia="ru-RU"/>
        </w:rPr>
      </w:pPr>
      <w:r w:rsidRPr="003B5782">
        <w:rPr>
          <w:rFonts w:ascii="Cambria" w:eastAsia="Times New Roman" w:hAnsi="Cambria" w:cs="Times New Roman"/>
          <w:sz w:val="24"/>
          <w:szCs w:val="24"/>
          <w:lang w:eastAsia="ru-RU"/>
        </w:rPr>
        <w:t xml:space="preserve">Выведите </w:t>
      </w:r>
      <w:r w:rsidRPr="001E30A2">
        <w:rPr>
          <w:rFonts w:ascii="Cambria" w:eastAsia="Times New Roman" w:hAnsi="Cambria" w:cs="Times New Roman"/>
          <w:i/>
          <w:iCs/>
          <w:sz w:val="24"/>
          <w:szCs w:val="24"/>
          <w:lang w:eastAsia="ru-RU"/>
        </w:rPr>
        <w:t>n</w:t>
      </w:r>
      <w:r w:rsidRPr="001E30A2">
        <w:rPr>
          <w:rFonts w:ascii="Cambria" w:eastAsia="Times New Roman" w:hAnsi="Cambria" w:cs="Times New Roman"/>
          <w:sz w:val="24"/>
          <w:szCs w:val="24"/>
          <w:lang w:eastAsia="ru-RU"/>
        </w:rPr>
        <w:t xml:space="preserve"> целых чисел </w:t>
      </w:r>
      <w:r w:rsidRPr="001E30A2">
        <w:rPr>
          <w:rFonts w:ascii="Cambria" w:eastAsia="Times New Roman" w:hAnsi="Cambria" w:cs="Times New Roman"/>
          <w:i/>
          <w:iCs/>
          <w:sz w:val="24"/>
          <w:szCs w:val="24"/>
          <w:lang w:eastAsia="ru-RU"/>
        </w:rPr>
        <w:t>t</w:t>
      </w:r>
      <w:r w:rsidRPr="001E30A2">
        <w:rPr>
          <w:rFonts w:ascii="Cambria" w:eastAsia="Times New Roman" w:hAnsi="Cambria" w:cs="Times New Roman"/>
          <w:sz w:val="24"/>
          <w:szCs w:val="24"/>
          <w:lang w:eastAsia="ru-RU"/>
        </w:rPr>
        <w:t>1,</w:t>
      </w:r>
      <w:r w:rsidR="00E2022F">
        <w:rPr>
          <w:rFonts w:ascii="Cambria" w:eastAsia="Times New Roman" w:hAnsi="Cambria" w:cs="Times New Roman"/>
          <w:sz w:val="24"/>
          <w:szCs w:val="24"/>
          <w:lang w:eastAsia="ru-RU"/>
        </w:rPr>
        <w:t xml:space="preserve"> </w:t>
      </w:r>
      <w:r w:rsidRPr="001E30A2">
        <w:rPr>
          <w:rFonts w:ascii="Cambria" w:eastAsia="Times New Roman" w:hAnsi="Cambria" w:cs="Times New Roman"/>
          <w:i/>
          <w:iCs/>
          <w:sz w:val="24"/>
          <w:szCs w:val="24"/>
          <w:lang w:eastAsia="ru-RU"/>
        </w:rPr>
        <w:t>t</w:t>
      </w:r>
      <w:r w:rsidRPr="001E30A2">
        <w:rPr>
          <w:rFonts w:ascii="Cambria" w:eastAsia="Times New Roman" w:hAnsi="Cambria" w:cs="Times New Roman"/>
          <w:sz w:val="24"/>
          <w:szCs w:val="24"/>
          <w:lang w:eastAsia="ru-RU"/>
        </w:rPr>
        <w:t>2,</w:t>
      </w:r>
      <w:r w:rsidR="00E2022F">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w:t>
      </w:r>
      <w:r w:rsidR="00E2022F">
        <w:rPr>
          <w:rFonts w:ascii="Cambria" w:eastAsia="Times New Roman" w:hAnsi="Cambria" w:cs="Times New Roman"/>
          <w:sz w:val="24"/>
          <w:szCs w:val="24"/>
          <w:lang w:eastAsia="ru-RU"/>
        </w:rPr>
        <w:t xml:space="preserve"> </w:t>
      </w:r>
      <w:r w:rsidRPr="001E30A2">
        <w:rPr>
          <w:rFonts w:ascii="Cambria" w:eastAsia="Times New Roman" w:hAnsi="Cambria" w:cs="Times New Roman"/>
          <w:i/>
          <w:iCs/>
          <w:sz w:val="24"/>
          <w:szCs w:val="24"/>
          <w:lang w:eastAsia="ru-RU"/>
        </w:rPr>
        <w:t>tn</w:t>
      </w:r>
      <w:r w:rsidRPr="001E30A2">
        <w:rPr>
          <w:rFonts w:ascii="Cambria" w:eastAsia="Times New Roman" w:hAnsi="Cambria" w:cs="Times New Roman"/>
          <w:sz w:val="24"/>
          <w:szCs w:val="24"/>
          <w:lang w:eastAsia="ru-RU"/>
        </w:rPr>
        <w:t xml:space="preserve">, где </w:t>
      </w:r>
      <w:r w:rsidRPr="001E30A2">
        <w:rPr>
          <w:rFonts w:ascii="Cambria" w:eastAsia="Times New Roman" w:hAnsi="Cambria" w:cs="Times New Roman"/>
          <w:i/>
          <w:iCs/>
          <w:sz w:val="24"/>
          <w:szCs w:val="24"/>
          <w:lang w:eastAsia="ru-RU"/>
        </w:rPr>
        <w:t>ti</w:t>
      </w:r>
      <w:r w:rsidRPr="001E30A2">
        <w:rPr>
          <w:rFonts w:ascii="Cambria" w:eastAsia="Times New Roman" w:hAnsi="Cambria" w:cs="Times New Roman"/>
          <w:sz w:val="24"/>
          <w:szCs w:val="24"/>
          <w:lang w:eastAsia="ru-RU"/>
        </w:rPr>
        <w:t xml:space="preserve"> означает количество переворотов страницы в течение </w:t>
      </w:r>
      <w:r w:rsidRPr="001E30A2">
        <w:rPr>
          <w:rFonts w:ascii="Cambria" w:eastAsia="Times New Roman" w:hAnsi="Cambria" w:cs="Times New Roman"/>
          <w:i/>
          <w:iCs/>
          <w:sz w:val="24"/>
          <w:szCs w:val="24"/>
          <w:lang w:eastAsia="ru-RU"/>
        </w:rPr>
        <w:t>i</w:t>
      </w:r>
      <w:r w:rsidRPr="001E30A2">
        <w:rPr>
          <w:rFonts w:ascii="Cambria" w:eastAsia="Times New Roman" w:hAnsi="Cambria" w:cs="Times New Roman"/>
          <w:sz w:val="24"/>
          <w:szCs w:val="24"/>
          <w:lang w:eastAsia="ru-RU"/>
        </w:rPr>
        <w:t>-го дня.</w:t>
      </w:r>
    </w:p>
    <w:p w:rsidR="003B5782" w:rsidRPr="001E30A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1E30A2">
        <w:rPr>
          <w:rFonts w:ascii="Cambria" w:hAnsi="Cambria"/>
          <w:i/>
          <w:sz w:val="24"/>
          <w:szCs w:val="24"/>
        </w:rPr>
        <w:t>В первом тестовом примере</w:t>
      </w:r>
      <w:r w:rsidRPr="001E30A2">
        <w:rPr>
          <w:rFonts w:ascii="Cambria" w:hAnsi="Cambria"/>
          <w:sz w:val="24"/>
          <w:szCs w:val="24"/>
        </w:rPr>
        <w:t xml:space="preserve"> страницы </w:t>
      </w:r>
      <w:r w:rsidRPr="001E30A2">
        <w:rPr>
          <w:rStyle w:val="tex-font-style-it"/>
          <w:rFonts w:ascii="Cambria" w:hAnsi="Cambria"/>
          <w:sz w:val="24"/>
          <w:szCs w:val="24"/>
        </w:rPr>
        <w:t>Тетради Смерти</w:t>
      </w:r>
      <w:r w:rsidRPr="001E30A2">
        <w:rPr>
          <w:rFonts w:ascii="Cambria" w:hAnsi="Cambria"/>
          <w:sz w:val="24"/>
          <w:szCs w:val="24"/>
        </w:rPr>
        <w:t xml:space="preserve"> будут выглядеть так: </w:t>
      </w:r>
      <w:r w:rsidRPr="001E30A2">
        <w:rPr>
          <w:rStyle w:val="mo"/>
          <w:rFonts w:ascii="Cambria" w:hAnsi="Cambria"/>
          <w:sz w:val="24"/>
          <w:szCs w:val="24"/>
        </w:rPr>
        <w:t>[</w:t>
      </w:r>
      <w:r w:rsidRPr="001E30A2">
        <w:rPr>
          <w:rStyle w:val="mn"/>
          <w:rFonts w:ascii="Cambria" w:hAnsi="Cambria"/>
          <w:sz w:val="24"/>
          <w:szCs w:val="24"/>
        </w:rPr>
        <w:t>1</w:t>
      </w:r>
      <w:r w:rsidRPr="001E30A2">
        <w:rPr>
          <w:rStyle w:val="mo"/>
          <w:rFonts w:ascii="Cambria" w:hAnsi="Cambria"/>
          <w:sz w:val="24"/>
          <w:szCs w:val="24"/>
        </w:rPr>
        <w:t>,</w:t>
      </w:r>
      <w:r w:rsidRPr="001E30A2">
        <w:rPr>
          <w:rStyle w:val="mn"/>
          <w:rFonts w:ascii="Cambria" w:hAnsi="Cambria"/>
          <w:sz w:val="24"/>
          <w:szCs w:val="24"/>
        </w:rPr>
        <w:t>1</w:t>
      </w:r>
      <w:r w:rsidRPr="001E30A2">
        <w:rPr>
          <w:rStyle w:val="mo"/>
          <w:rFonts w:ascii="Cambria" w:hAnsi="Cambria"/>
          <w:sz w:val="24"/>
          <w:szCs w:val="24"/>
        </w:rPr>
        <w:t>,</w:t>
      </w:r>
      <w:r w:rsidRPr="001E30A2">
        <w:rPr>
          <w:rStyle w:val="mn"/>
          <w:rFonts w:ascii="Cambria" w:hAnsi="Cambria"/>
          <w:sz w:val="24"/>
          <w:szCs w:val="24"/>
        </w:rPr>
        <w:t>1</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001E30A2" w:rsidRPr="001E30A2">
        <w:rPr>
          <w:rStyle w:val="mo"/>
          <w:rFonts w:ascii="Cambria" w:hAnsi="Cambria"/>
          <w:sz w:val="24"/>
          <w:szCs w:val="24"/>
        </w:rPr>
        <w:t xml:space="preserve"> </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Pr="001E30A2">
        <w:rPr>
          <w:rStyle w:val="mn"/>
          <w:rFonts w:ascii="Cambria" w:hAnsi="Cambria"/>
          <w:sz w:val="24"/>
          <w:szCs w:val="24"/>
        </w:rPr>
        <w:t>2</w:t>
      </w:r>
      <w:r w:rsidRPr="001E30A2">
        <w:rPr>
          <w:rStyle w:val="mo"/>
          <w:rFonts w:ascii="Cambria" w:hAnsi="Cambria"/>
          <w:sz w:val="24"/>
          <w:szCs w:val="24"/>
        </w:rPr>
        <w:t>],</w:t>
      </w:r>
      <w:r w:rsidR="001E30A2" w:rsidRPr="001E30A2">
        <w:rPr>
          <w:rStyle w:val="mo"/>
          <w:rFonts w:ascii="Cambria" w:hAnsi="Cambria"/>
          <w:sz w:val="24"/>
          <w:szCs w:val="24"/>
        </w:rPr>
        <w:t xml:space="preserve"> </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001E30A2" w:rsidRPr="001E30A2">
        <w:rPr>
          <w:rStyle w:val="mo"/>
          <w:rFonts w:ascii="Cambria" w:hAnsi="Cambria"/>
          <w:sz w:val="24"/>
          <w:szCs w:val="24"/>
        </w:rPr>
        <w:t xml:space="preserve"> </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Style w:val="mn"/>
          <w:rFonts w:ascii="Cambria" w:hAnsi="Cambria"/>
          <w:sz w:val="24"/>
          <w:szCs w:val="24"/>
        </w:rPr>
        <w:t>3</w:t>
      </w:r>
      <w:r w:rsidRPr="001E30A2">
        <w:rPr>
          <w:rStyle w:val="mo"/>
          <w:rFonts w:ascii="Cambria" w:hAnsi="Cambria"/>
          <w:sz w:val="24"/>
          <w:szCs w:val="24"/>
        </w:rPr>
        <w:t>]</w:t>
      </w:r>
      <w:r w:rsidRPr="001E30A2">
        <w:rPr>
          <w:rFonts w:ascii="Cambria" w:hAnsi="Cambria"/>
          <w:sz w:val="24"/>
          <w:szCs w:val="24"/>
        </w:rPr>
        <w:t>. Каждое число в массиве означает, в какой именно день будет написано имя на соответствующей позиции. Хорошо видно, что вы должны перевернуть первую и вторую страницу в течение второго дня и третью страницу в течение третьего дня.</w:t>
      </w:r>
    </w:p>
    <w:p w:rsidR="003B5782" w:rsidRPr="001E30A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1E30A2">
        <w:rPr>
          <w:rFonts w:ascii="Cambria" w:hAnsi="Cambria"/>
          <w:noProof/>
          <w:sz w:val="24"/>
          <w:szCs w:val="24"/>
          <w:lang w:eastAsia="ru-RU"/>
        </w:rPr>
        <w:lastRenderedPageBreak/>
        <w:drawing>
          <wp:inline distT="0" distB="0" distL="0" distR="0" wp14:anchorId="6D6242A7" wp14:editId="3A7DF24F">
            <wp:extent cx="5940425" cy="28898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89885"/>
                    </a:xfrm>
                    <a:prstGeom prst="rect">
                      <a:avLst/>
                    </a:prstGeom>
                  </pic:spPr>
                </pic:pic>
              </a:graphicData>
            </a:graphic>
          </wp:inline>
        </w:drawing>
      </w:r>
    </w:p>
    <w:p w:rsidR="003B5782" w:rsidRPr="003B5782" w:rsidRDefault="003B5782" w:rsidP="001E30A2">
      <w:pPr>
        <w:spacing w:before="100" w:beforeAutospacing="1" w:after="100" w:afterAutospacing="1" w:line="240" w:lineRule="auto"/>
        <w:jc w:val="center"/>
        <w:rPr>
          <w:rFonts w:ascii="Cambria" w:eastAsia="Times New Roman" w:hAnsi="Cambria" w:cs="Times New Roman"/>
          <w:b/>
          <w:color w:val="FF0000"/>
          <w:sz w:val="24"/>
          <w:szCs w:val="24"/>
          <w:lang w:eastAsia="ru-RU"/>
        </w:rPr>
      </w:pPr>
      <w:r w:rsidRPr="003B5782">
        <w:rPr>
          <w:rFonts w:ascii="Cambria" w:eastAsia="Times New Roman" w:hAnsi="Cambria" w:cs="Times New Roman"/>
          <w:b/>
          <w:color w:val="FF0000"/>
          <w:sz w:val="24"/>
          <w:szCs w:val="24"/>
          <w:lang w:eastAsia="ru-RU"/>
        </w:rPr>
        <w:t>Драконы</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Кирито застрял на очередном уровне MMORPG, в которую он играет. Чтобы пройти игру дальше, ему нужно победить всех </w:t>
      </w:r>
      <w:r w:rsidRPr="001E30A2">
        <w:rPr>
          <w:rFonts w:ascii="Cambria" w:eastAsia="Times New Roman" w:hAnsi="Cambria" w:cs="Times New Roman"/>
          <w:i/>
          <w:iCs/>
          <w:sz w:val="24"/>
          <w:szCs w:val="24"/>
          <w:lang w:eastAsia="ru-RU"/>
        </w:rPr>
        <w:t>n</w:t>
      </w:r>
      <w:r w:rsidRPr="003B5782">
        <w:rPr>
          <w:rFonts w:ascii="Cambria" w:eastAsia="Times New Roman" w:hAnsi="Cambria" w:cs="Times New Roman"/>
          <w:sz w:val="24"/>
          <w:szCs w:val="24"/>
          <w:lang w:eastAsia="ru-RU"/>
        </w:rPr>
        <w:t xml:space="preserve"> драконов, которые живут на этом уровне. Как Кирито, так и драконы обладают </w:t>
      </w:r>
      <w:r w:rsidRPr="001E30A2">
        <w:rPr>
          <w:rFonts w:ascii="Cambria" w:eastAsia="Times New Roman" w:hAnsi="Cambria" w:cs="Times New Roman"/>
          <w:sz w:val="24"/>
          <w:szCs w:val="24"/>
          <w:lang w:eastAsia="ru-RU"/>
        </w:rPr>
        <w:t>силой</w:t>
      </w:r>
      <w:r w:rsidRPr="003B5782">
        <w:rPr>
          <w:rFonts w:ascii="Cambria" w:eastAsia="Times New Roman" w:hAnsi="Cambria" w:cs="Times New Roman"/>
          <w:sz w:val="24"/>
          <w:szCs w:val="24"/>
          <w:lang w:eastAsia="ru-RU"/>
        </w:rPr>
        <w:t xml:space="preserve">, которая выражается целым числом. В схватке между двумя противниками исход схватки определяется их силой. Изначально сила Кирито равна </w:t>
      </w:r>
      <w:r w:rsidRPr="001E30A2">
        <w:rPr>
          <w:rFonts w:ascii="Cambria" w:eastAsia="Times New Roman" w:hAnsi="Cambria" w:cs="Times New Roman"/>
          <w:i/>
          <w:iCs/>
          <w:sz w:val="24"/>
          <w:szCs w:val="24"/>
          <w:lang w:eastAsia="ru-RU"/>
        </w:rPr>
        <w:t>s</w:t>
      </w:r>
      <w:r w:rsidRPr="003B5782">
        <w:rPr>
          <w:rFonts w:ascii="Cambria" w:eastAsia="Times New Roman" w:hAnsi="Cambria" w:cs="Times New Roman"/>
          <w:sz w:val="24"/>
          <w:szCs w:val="24"/>
          <w:lang w:eastAsia="ru-RU"/>
        </w:rPr>
        <w:t>.</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Если Кирито вступает в схватку с </w:t>
      </w:r>
      <w:r w:rsidRPr="001E30A2">
        <w:rPr>
          <w:rFonts w:ascii="Cambria" w:eastAsia="Times New Roman" w:hAnsi="Cambria" w:cs="Times New Roman"/>
          <w:i/>
          <w:iCs/>
          <w:sz w:val="24"/>
          <w:szCs w:val="24"/>
          <w:lang w:eastAsia="ru-RU"/>
        </w:rPr>
        <w:t>i</w:t>
      </w:r>
      <w:r w:rsidRPr="003B5782">
        <w:rPr>
          <w:rFonts w:ascii="Cambria" w:eastAsia="Times New Roman" w:hAnsi="Cambria" w:cs="Times New Roman"/>
          <w:sz w:val="24"/>
          <w:szCs w:val="24"/>
          <w:lang w:eastAsia="ru-RU"/>
        </w:rPr>
        <w:t>-ым (</w:t>
      </w:r>
      <w:r w:rsidRPr="001E30A2">
        <w:rPr>
          <w:rFonts w:ascii="Cambria" w:eastAsia="Times New Roman" w:hAnsi="Cambria" w:cs="Times New Roman"/>
          <w:sz w:val="24"/>
          <w:szCs w:val="24"/>
          <w:lang w:eastAsia="ru-RU"/>
        </w:rPr>
        <w:t>1 ≤ </w:t>
      </w:r>
      <w:r w:rsidRPr="001E30A2">
        <w:rPr>
          <w:rFonts w:ascii="Cambria" w:eastAsia="Times New Roman" w:hAnsi="Cambria" w:cs="Times New Roman"/>
          <w:i/>
          <w:iCs/>
          <w:sz w:val="24"/>
          <w:szCs w:val="24"/>
          <w:lang w:eastAsia="ru-RU"/>
        </w:rPr>
        <w:t>i</w:t>
      </w:r>
      <w:r w:rsidRPr="001E30A2">
        <w:rPr>
          <w:rFonts w:ascii="Cambria" w:eastAsia="Times New Roman" w:hAnsi="Cambria" w:cs="Times New Roman"/>
          <w:sz w:val="24"/>
          <w:szCs w:val="24"/>
          <w:lang w:eastAsia="ru-RU"/>
        </w:rPr>
        <w:t> ≤ </w:t>
      </w:r>
      <w:r w:rsidRPr="001E30A2">
        <w:rPr>
          <w:rFonts w:ascii="Cambria" w:eastAsia="Times New Roman" w:hAnsi="Cambria" w:cs="Times New Roman"/>
          <w:i/>
          <w:iCs/>
          <w:sz w:val="24"/>
          <w:szCs w:val="24"/>
          <w:lang w:eastAsia="ru-RU"/>
        </w:rPr>
        <w:t>n</w:t>
      </w:r>
      <w:r w:rsidRPr="003B5782">
        <w:rPr>
          <w:rFonts w:ascii="Cambria" w:eastAsia="Times New Roman" w:hAnsi="Cambria" w:cs="Times New Roman"/>
          <w:sz w:val="24"/>
          <w:szCs w:val="24"/>
          <w:lang w:eastAsia="ru-RU"/>
        </w:rPr>
        <w:t xml:space="preserve">) драконом и его сила не больше, чем сила этого дракона </w:t>
      </w:r>
      <w:r w:rsidRPr="001E30A2">
        <w:rPr>
          <w:rFonts w:ascii="Cambria" w:eastAsia="Times New Roman" w:hAnsi="Cambria" w:cs="Times New Roman"/>
          <w:i/>
          <w:iCs/>
          <w:sz w:val="24"/>
          <w:szCs w:val="24"/>
          <w:lang w:eastAsia="ru-RU"/>
        </w:rPr>
        <w:t>x</w:t>
      </w:r>
      <w:r w:rsidRPr="001E30A2">
        <w:rPr>
          <w:rFonts w:ascii="Cambria" w:eastAsia="Times New Roman" w:hAnsi="Cambria" w:cs="Times New Roman"/>
          <w:i/>
          <w:iCs/>
          <w:sz w:val="24"/>
          <w:szCs w:val="24"/>
          <w:vertAlign w:val="subscript"/>
          <w:lang w:eastAsia="ru-RU"/>
        </w:rPr>
        <w:t>i</w:t>
      </w:r>
      <w:r w:rsidRPr="003B5782">
        <w:rPr>
          <w:rFonts w:ascii="Cambria" w:eastAsia="Times New Roman" w:hAnsi="Cambria" w:cs="Times New Roman"/>
          <w:sz w:val="24"/>
          <w:szCs w:val="24"/>
          <w:lang w:eastAsia="ru-RU"/>
        </w:rPr>
        <w:t xml:space="preserve">, то Кирито проигрывает схватку и умирает. Если же сила Кирито больше, чем сила дракона, то он побеждает дракона и получает бонус — его сила увеличивается на </w:t>
      </w:r>
      <w:r w:rsidRPr="001E30A2">
        <w:rPr>
          <w:rFonts w:ascii="Cambria" w:eastAsia="Times New Roman" w:hAnsi="Cambria" w:cs="Times New Roman"/>
          <w:i/>
          <w:iCs/>
          <w:sz w:val="24"/>
          <w:szCs w:val="24"/>
          <w:lang w:eastAsia="ru-RU"/>
        </w:rPr>
        <w:t>y</w:t>
      </w:r>
      <w:r w:rsidRPr="001E30A2">
        <w:rPr>
          <w:rFonts w:ascii="Cambria" w:eastAsia="Times New Roman" w:hAnsi="Cambria" w:cs="Times New Roman"/>
          <w:i/>
          <w:iCs/>
          <w:sz w:val="24"/>
          <w:szCs w:val="24"/>
          <w:vertAlign w:val="subscript"/>
          <w:lang w:eastAsia="ru-RU"/>
        </w:rPr>
        <w:t>i</w:t>
      </w:r>
      <w:r w:rsidRPr="003B5782">
        <w:rPr>
          <w:rFonts w:ascii="Cambria" w:eastAsia="Times New Roman" w:hAnsi="Cambria" w:cs="Times New Roman"/>
          <w:sz w:val="24"/>
          <w:szCs w:val="24"/>
          <w:lang w:eastAsia="ru-RU"/>
        </w:rPr>
        <w:t>.</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Кирито может сражаться с драконами в произвольном порядке. Определите, сможет ли он пройти на следующий уровень игры, то есть победить всех драконов, не умирая ни разу.</w:t>
      </w:r>
    </w:p>
    <w:p w:rsidR="003B5782" w:rsidRPr="003B5782" w:rsidRDefault="003B5782" w:rsidP="001E30A2">
      <w:pPr>
        <w:spacing w:after="0" w:line="240" w:lineRule="auto"/>
        <w:jc w:val="both"/>
        <w:rPr>
          <w:rFonts w:ascii="Cambria" w:eastAsia="Times New Roman" w:hAnsi="Cambria" w:cs="Times New Roman"/>
          <w:b/>
          <w:sz w:val="24"/>
          <w:szCs w:val="24"/>
          <w:lang w:eastAsia="ru-RU"/>
        </w:rPr>
      </w:pPr>
      <w:r w:rsidRPr="003B5782">
        <w:rPr>
          <w:rFonts w:ascii="Cambria" w:eastAsia="Times New Roman" w:hAnsi="Cambria" w:cs="Times New Roman"/>
          <w:b/>
          <w:sz w:val="24"/>
          <w:szCs w:val="24"/>
          <w:lang w:eastAsia="ru-RU"/>
        </w:rPr>
        <w:t>Входные данные</w:t>
      </w:r>
    </w:p>
    <w:p w:rsidR="003B5782" w:rsidRPr="003B578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 xml:space="preserve">Первая строка содержит два целых числа </w:t>
      </w:r>
      <w:r w:rsidRPr="001E30A2">
        <w:rPr>
          <w:rFonts w:ascii="Cambria" w:eastAsia="Times New Roman" w:hAnsi="Cambria" w:cs="Times New Roman"/>
          <w:i/>
          <w:iCs/>
          <w:sz w:val="24"/>
          <w:szCs w:val="24"/>
          <w:lang w:eastAsia="ru-RU"/>
        </w:rPr>
        <w:t>s</w:t>
      </w:r>
      <w:r w:rsidRPr="003B5782">
        <w:rPr>
          <w:rFonts w:ascii="Cambria" w:eastAsia="Times New Roman" w:hAnsi="Cambria" w:cs="Times New Roman"/>
          <w:sz w:val="24"/>
          <w:szCs w:val="24"/>
          <w:lang w:eastAsia="ru-RU"/>
        </w:rPr>
        <w:t xml:space="preserve"> и </w:t>
      </w:r>
      <w:r w:rsidRPr="001E30A2">
        <w:rPr>
          <w:rFonts w:ascii="Cambria" w:eastAsia="Times New Roman" w:hAnsi="Cambria" w:cs="Times New Roman"/>
          <w:i/>
          <w:iCs/>
          <w:sz w:val="24"/>
          <w:szCs w:val="24"/>
          <w:lang w:eastAsia="ru-RU"/>
        </w:rPr>
        <w:t>n</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1 ≤ </w:t>
      </w:r>
      <w:r w:rsidRPr="001E30A2">
        <w:rPr>
          <w:rFonts w:ascii="Cambria" w:eastAsia="Times New Roman" w:hAnsi="Cambria" w:cs="Times New Roman"/>
          <w:i/>
          <w:iCs/>
          <w:sz w:val="24"/>
          <w:szCs w:val="24"/>
          <w:lang w:eastAsia="ru-RU"/>
        </w:rPr>
        <w:t>s</w:t>
      </w:r>
      <w:r w:rsidRPr="001E30A2">
        <w:rPr>
          <w:rFonts w:ascii="Cambria" w:eastAsia="Times New Roman" w:hAnsi="Cambria" w:cs="Times New Roman"/>
          <w:sz w:val="24"/>
          <w:szCs w:val="24"/>
          <w:lang w:eastAsia="ru-RU"/>
        </w:rPr>
        <w:t> ≤ 10</w:t>
      </w:r>
      <w:r w:rsidRPr="001E30A2">
        <w:rPr>
          <w:rFonts w:ascii="Cambria" w:eastAsia="Times New Roman" w:hAnsi="Cambria" w:cs="Times New Roman"/>
          <w:sz w:val="24"/>
          <w:szCs w:val="24"/>
          <w:vertAlign w:val="superscript"/>
          <w:lang w:eastAsia="ru-RU"/>
        </w:rPr>
        <w:t>4</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1 ≤ </w:t>
      </w:r>
      <w:r w:rsidRPr="001E30A2">
        <w:rPr>
          <w:rFonts w:ascii="Cambria" w:eastAsia="Times New Roman" w:hAnsi="Cambria" w:cs="Times New Roman"/>
          <w:i/>
          <w:iCs/>
          <w:sz w:val="24"/>
          <w:szCs w:val="24"/>
          <w:lang w:eastAsia="ru-RU"/>
        </w:rPr>
        <w:t>n</w:t>
      </w:r>
      <w:r w:rsidRPr="001E30A2">
        <w:rPr>
          <w:rFonts w:ascii="Cambria" w:eastAsia="Times New Roman" w:hAnsi="Cambria" w:cs="Times New Roman"/>
          <w:sz w:val="24"/>
          <w:szCs w:val="24"/>
          <w:lang w:eastAsia="ru-RU"/>
        </w:rPr>
        <w:t> ≤ 10</w:t>
      </w:r>
      <w:r w:rsidRPr="001E30A2">
        <w:rPr>
          <w:rFonts w:ascii="Cambria" w:eastAsia="Times New Roman" w:hAnsi="Cambria" w:cs="Times New Roman"/>
          <w:sz w:val="24"/>
          <w:szCs w:val="24"/>
          <w:vertAlign w:val="superscript"/>
          <w:lang w:eastAsia="ru-RU"/>
        </w:rPr>
        <w:t>3</w:t>
      </w:r>
      <w:r w:rsidRPr="003B5782">
        <w:rPr>
          <w:rFonts w:ascii="Cambria" w:eastAsia="Times New Roman" w:hAnsi="Cambria" w:cs="Times New Roman"/>
          <w:sz w:val="24"/>
          <w:szCs w:val="24"/>
          <w:lang w:eastAsia="ru-RU"/>
        </w:rPr>
        <w:t xml:space="preserve">), разделенные пробелом. Далее следуют </w:t>
      </w:r>
      <w:r w:rsidRPr="001E30A2">
        <w:rPr>
          <w:rFonts w:ascii="Cambria" w:eastAsia="Times New Roman" w:hAnsi="Cambria" w:cs="Times New Roman"/>
          <w:i/>
          <w:iCs/>
          <w:sz w:val="24"/>
          <w:szCs w:val="24"/>
          <w:lang w:eastAsia="ru-RU"/>
        </w:rPr>
        <w:t>n</w:t>
      </w:r>
      <w:r w:rsidRPr="003B5782">
        <w:rPr>
          <w:rFonts w:ascii="Cambria" w:eastAsia="Times New Roman" w:hAnsi="Cambria" w:cs="Times New Roman"/>
          <w:sz w:val="24"/>
          <w:szCs w:val="24"/>
          <w:lang w:eastAsia="ru-RU"/>
        </w:rPr>
        <w:t xml:space="preserve"> строк: </w:t>
      </w:r>
      <w:r w:rsidRPr="001E30A2">
        <w:rPr>
          <w:rFonts w:ascii="Cambria" w:eastAsia="Times New Roman" w:hAnsi="Cambria" w:cs="Times New Roman"/>
          <w:i/>
          <w:iCs/>
          <w:sz w:val="24"/>
          <w:szCs w:val="24"/>
          <w:lang w:eastAsia="ru-RU"/>
        </w:rPr>
        <w:t>i</w:t>
      </w:r>
      <w:r w:rsidRPr="003B5782">
        <w:rPr>
          <w:rFonts w:ascii="Cambria" w:eastAsia="Times New Roman" w:hAnsi="Cambria" w:cs="Times New Roman"/>
          <w:sz w:val="24"/>
          <w:szCs w:val="24"/>
          <w:lang w:eastAsia="ru-RU"/>
        </w:rPr>
        <w:t xml:space="preserve">-ая строка содержит целые числа </w:t>
      </w:r>
      <w:r w:rsidRPr="001E30A2">
        <w:rPr>
          <w:rFonts w:ascii="Cambria" w:eastAsia="Times New Roman" w:hAnsi="Cambria" w:cs="Times New Roman"/>
          <w:i/>
          <w:iCs/>
          <w:sz w:val="24"/>
          <w:szCs w:val="24"/>
          <w:lang w:eastAsia="ru-RU"/>
        </w:rPr>
        <w:t>x</w:t>
      </w:r>
      <w:r w:rsidRPr="001E30A2">
        <w:rPr>
          <w:rFonts w:ascii="Cambria" w:eastAsia="Times New Roman" w:hAnsi="Cambria" w:cs="Times New Roman"/>
          <w:i/>
          <w:iCs/>
          <w:sz w:val="24"/>
          <w:szCs w:val="24"/>
          <w:vertAlign w:val="subscript"/>
          <w:lang w:eastAsia="ru-RU"/>
        </w:rPr>
        <w:t>i</w:t>
      </w:r>
      <w:r w:rsidRPr="003B5782">
        <w:rPr>
          <w:rFonts w:ascii="Cambria" w:eastAsia="Times New Roman" w:hAnsi="Cambria" w:cs="Times New Roman"/>
          <w:sz w:val="24"/>
          <w:szCs w:val="24"/>
          <w:lang w:eastAsia="ru-RU"/>
        </w:rPr>
        <w:t xml:space="preserve"> и </w:t>
      </w:r>
      <w:r w:rsidRPr="001E30A2">
        <w:rPr>
          <w:rFonts w:ascii="Cambria" w:eastAsia="Times New Roman" w:hAnsi="Cambria" w:cs="Times New Roman"/>
          <w:i/>
          <w:iCs/>
          <w:sz w:val="24"/>
          <w:szCs w:val="24"/>
          <w:lang w:eastAsia="ru-RU"/>
        </w:rPr>
        <w:t>y</w:t>
      </w:r>
      <w:r w:rsidRPr="001E30A2">
        <w:rPr>
          <w:rFonts w:ascii="Cambria" w:eastAsia="Times New Roman" w:hAnsi="Cambria" w:cs="Times New Roman"/>
          <w:i/>
          <w:iCs/>
          <w:sz w:val="24"/>
          <w:szCs w:val="24"/>
          <w:vertAlign w:val="subscript"/>
          <w:lang w:eastAsia="ru-RU"/>
        </w:rPr>
        <w:t>i</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1 ≤ </w:t>
      </w:r>
      <w:r w:rsidRPr="001E30A2">
        <w:rPr>
          <w:rFonts w:ascii="Cambria" w:eastAsia="Times New Roman" w:hAnsi="Cambria" w:cs="Times New Roman"/>
          <w:i/>
          <w:iCs/>
          <w:sz w:val="24"/>
          <w:szCs w:val="24"/>
          <w:lang w:eastAsia="ru-RU"/>
        </w:rPr>
        <w:t>x</w:t>
      </w:r>
      <w:r w:rsidRPr="001E30A2">
        <w:rPr>
          <w:rFonts w:ascii="Cambria" w:eastAsia="Times New Roman" w:hAnsi="Cambria" w:cs="Times New Roman"/>
          <w:i/>
          <w:iCs/>
          <w:sz w:val="24"/>
          <w:szCs w:val="24"/>
          <w:vertAlign w:val="subscript"/>
          <w:lang w:eastAsia="ru-RU"/>
        </w:rPr>
        <w:t>i</w:t>
      </w:r>
      <w:r w:rsidRPr="001E30A2">
        <w:rPr>
          <w:rFonts w:ascii="Cambria" w:eastAsia="Times New Roman" w:hAnsi="Cambria" w:cs="Times New Roman"/>
          <w:sz w:val="24"/>
          <w:szCs w:val="24"/>
          <w:lang w:eastAsia="ru-RU"/>
        </w:rPr>
        <w:t> ≤ 10</w:t>
      </w:r>
      <w:r w:rsidRPr="001E30A2">
        <w:rPr>
          <w:rFonts w:ascii="Cambria" w:eastAsia="Times New Roman" w:hAnsi="Cambria" w:cs="Times New Roman"/>
          <w:sz w:val="24"/>
          <w:szCs w:val="24"/>
          <w:vertAlign w:val="superscript"/>
          <w:lang w:eastAsia="ru-RU"/>
        </w:rPr>
        <w:t>4</w:t>
      </w:r>
      <w:r w:rsidRPr="003B5782">
        <w:rPr>
          <w:rFonts w:ascii="Cambria" w:eastAsia="Times New Roman" w:hAnsi="Cambria" w:cs="Times New Roman"/>
          <w:sz w:val="24"/>
          <w:szCs w:val="24"/>
          <w:lang w:eastAsia="ru-RU"/>
        </w:rPr>
        <w:t xml:space="preserve">, </w:t>
      </w:r>
      <w:r w:rsidRPr="001E30A2">
        <w:rPr>
          <w:rFonts w:ascii="Cambria" w:eastAsia="Times New Roman" w:hAnsi="Cambria" w:cs="Times New Roman"/>
          <w:sz w:val="24"/>
          <w:szCs w:val="24"/>
          <w:lang w:eastAsia="ru-RU"/>
        </w:rPr>
        <w:t>0 ≤ </w:t>
      </w:r>
      <w:r w:rsidRPr="001E30A2">
        <w:rPr>
          <w:rFonts w:ascii="Cambria" w:eastAsia="Times New Roman" w:hAnsi="Cambria" w:cs="Times New Roman"/>
          <w:i/>
          <w:iCs/>
          <w:sz w:val="24"/>
          <w:szCs w:val="24"/>
          <w:lang w:eastAsia="ru-RU"/>
        </w:rPr>
        <w:t>y</w:t>
      </w:r>
      <w:r w:rsidRPr="001E30A2">
        <w:rPr>
          <w:rFonts w:ascii="Cambria" w:eastAsia="Times New Roman" w:hAnsi="Cambria" w:cs="Times New Roman"/>
          <w:i/>
          <w:iCs/>
          <w:sz w:val="24"/>
          <w:szCs w:val="24"/>
          <w:vertAlign w:val="subscript"/>
          <w:lang w:eastAsia="ru-RU"/>
        </w:rPr>
        <w:t>i</w:t>
      </w:r>
      <w:r w:rsidRPr="001E30A2">
        <w:rPr>
          <w:rFonts w:ascii="Cambria" w:eastAsia="Times New Roman" w:hAnsi="Cambria" w:cs="Times New Roman"/>
          <w:sz w:val="24"/>
          <w:szCs w:val="24"/>
          <w:lang w:eastAsia="ru-RU"/>
        </w:rPr>
        <w:t> ≤ 10</w:t>
      </w:r>
      <w:r w:rsidRPr="001E30A2">
        <w:rPr>
          <w:rFonts w:ascii="Cambria" w:eastAsia="Times New Roman" w:hAnsi="Cambria" w:cs="Times New Roman"/>
          <w:sz w:val="24"/>
          <w:szCs w:val="24"/>
          <w:vertAlign w:val="superscript"/>
          <w:lang w:eastAsia="ru-RU"/>
        </w:rPr>
        <w:t>4</w:t>
      </w:r>
      <w:r w:rsidRPr="003B5782">
        <w:rPr>
          <w:rFonts w:ascii="Cambria" w:eastAsia="Times New Roman" w:hAnsi="Cambria" w:cs="Times New Roman"/>
          <w:sz w:val="24"/>
          <w:szCs w:val="24"/>
          <w:lang w:eastAsia="ru-RU"/>
        </w:rPr>
        <w:t xml:space="preserve">), разделенные пробелом — силу </w:t>
      </w:r>
      <w:r w:rsidRPr="001E30A2">
        <w:rPr>
          <w:rFonts w:ascii="Cambria" w:eastAsia="Times New Roman" w:hAnsi="Cambria" w:cs="Times New Roman"/>
          <w:i/>
          <w:iCs/>
          <w:sz w:val="24"/>
          <w:szCs w:val="24"/>
          <w:lang w:eastAsia="ru-RU"/>
        </w:rPr>
        <w:t>i</w:t>
      </w:r>
      <w:r w:rsidRPr="003B5782">
        <w:rPr>
          <w:rFonts w:ascii="Cambria" w:eastAsia="Times New Roman" w:hAnsi="Cambria" w:cs="Times New Roman"/>
          <w:sz w:val="24"/>
          <w:szCs w:val="24"/>
          <w:lang w:eastAsia="ru-RU"/>
        </w:rPr>
        <w:t>-го дракона и бонус за победу над ним.</w:t>
      </w:r>
    </w:p>
    <w:p w:rsidR="003B5782" w:rsidRPr="003B5782" w:rsidRDefault="003B5782" w:rsidP="001E30A2">
      <w:pPr>
        <w:spacing w:after="0" w:line="240" w:lineRule="auto"/>
        <w:jc w:val="both"/>
        <w:rPr>
          <w:rFonts w:ascii="Cambria" w:eastAsia="Times New Roman" w:hAnsi="Cambria" w:cs="Times New Roman"/>
          <w:b/>
          <w:sz w:val="24"/>
          <w:szCs w:val="24"/>
          <w:lang w:eastAsia="ru-RU"/>
        </w:rPr>
      </w:pPr>
      <w:r w:rsidRPr="003B5782">
        <w:rPr>
          <w:rFonts w:ascii="Cambria" w:eastAsia="Times New Roman" w:hAnsi="Cambria" w:cs="Times New Roman"/>
          <w:b/>
          <w:sz w:val="24"/>
          <w:szCs w:val="24"/>
          <w:lang w:eastAsia="ru-RU"/>
        </w:rPr>
        <w:t>Выходные данные</w:t>
      </w:r>
    </w:p>
    <w:p w:rsidR="003B5782" w:rsidRPr="001E30A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3B5782">
        <w:rPr>
          <w:rFonts w:ascii="Cambria" w:eastAsia="Times New Roman" w:hAnsi="Cambria" w:cs="Times New Roman"/>
          <w:sz w:val="24"/>
          <w:szCs w:val="24"/>
          <w:lang w:eastAsia="ru-RU"/>
        </w:rPr>
        <w:t>В единственной строке выведите «</w:t>
      </w:r>
      <w:r w:rsidRPr="001E30A2">
        <w:rPr>
          <w:rFonts w:ascii="Cambria" w:eastAsia="Times New Roman" w:hAnsi="Cambria" w:cs="Times New Roman"/>
          <w:sz w:val="24"/>
          <w:szCs w:val="24"/>
          <w:lang w:eastAsia="ru-RU"/>
        </w:rPr>
        <w:t>YES</w:t>
      </w:r>
      <w:r w:rsidRPr="003B5782">
        <w:rPr>
          <w:rFonts w:ascii="Cambria" w:eastAsia="Times New Roman" w:hAnsi="Cambria" w:cs="Times New Roman"/>
          <w:sz w:val="24"/>
          <w:szCs w:val="24"/>
          <w:lang w:eastAsia="ru-RU"/>
        </w:rPr>
        <w:t>» (без кавычек), если Кирито сможет пройти на следующий уровень, и «</w:t>
      </w:r>
      <w:r w:rsidRPr="001E30A2">
        <w:rPr>
          <w:rFonts w:ascii="Cambria" w:eastAsia="Times New Roman" w:hAnsi="Cambria" w:cs="Times New Roman"/>
          <w:sz w:val="24"/>
          <w:szCs w:val="24"/>
          <w:lang w:eastAsia="ru-RU"/>
        </w:rPr>
        <w:t>NO</w:t>
      </w:r>
      <w:r w:rsidRPr="003B5782">
        <w:rPr>
          <w:rFonts w:ascii="Cambria" w:eastAsia="Times New Roman" w:hAnsi="Cambria" w:cs="Times New Roman"/>
          <w:sz w:val="24"/>
          <w:szCs w:val="24"/>
          <w:lang w:eastAsia="ru-RU"/>
        </w:rPr>
        <w:t>» (без кавычек), если не сможет.</w:t>
      </w:r>
    </w:p>
    <w:p w:rsidR="001E30A2" w:rsidRPr="001E30A2" w:rsidRDefault="001E30A2" w:rsidP="001E30A2">
      <w:pPr>
        <w:pStyle w:val="a5"/>
        <w:jc w:val="both"/>
        <w:rPr>
          <w:rFonts w:ascii="Cambria" w:hAnsi="Cambria"/>
        </w:rPr>
      </w:pPr>
      <w:r w:rsidRPr="001E30A2">
        <w:rPr>
          <w:rFonts w:ascii="Cambria" w:hAnsi="Cambria"/>
          <w:i/>
        </w:rPr>
        <w:t>В первом примере</w:t>
      </w:r>
      <w:r w:rsidRPr="001E30A2">
        <w:rPr>
          <w:rFonts w:ascii="Cambria" w:hAnsi="Cambria"/>
        </w:rPr>
        <w:t xml:space="preserve"> сила Кирито изначально равна 2. Поскольку сила первого дракона меньше 2, то Кирито может с ним сразиться и победить его. После этого он получает </w:t>
      </w:r>
      <w:r w:rsidR="00E2022F" w:rsidRPr="001E30A2">
        <w:rPr>
          <w:rFonts w:ascii="Cambria" w:hAnsi="Cambria"/>
        </w:rPr>
        <w:t>бонус,</w:t>
      </w:r>
      <w:r w:rsidRPr="001E30A2">
        <w:rPr>
          <w:rFonts w:ascii="Cambria" w:hAnsi="Cambria"/>
        </w:rPr>
        <w:t xml:space="preserve"> и его сила возрастает до </w:t>
      </w:r>
      <w:r w:rsidRPr="001E30A2">
        <w:rPr>
          <w:rStyle w:val="tex-span"/>
          <w:rFonts w:ascii="Cambria" w:hAnsi="Cambria"/>
        </w:rPr>
        <w:t>2 + 99 = 101</w:t>
      </w:r>
      <w:r w:rsidRPr="001E30A2">
        <w:rPr>
          <w:rFonts w:ascii="Cambria" w:hAnsi="Cambria"/>
        </w:rPr>
        <w:t>. Теперь он может победить второго дракона и пройти на следующий уровень.</w:t>
      </w:r>
    </w:p>
    <w:p w:rsidR="001E30A2" w:rsidRPr="003B5782" w:rsidRDefault="001E30A2" w:rsidP="001E30A2">
      <w:pPr>
        <w:pStyle w:val="a5"/>
        <w:jc w:val="both"/>
        <w:rPr>
          <w:rFonts w:ascii="Cambria" w:hAnsi="Cambria"/>
        </w:rPr>
      </w:pPr>
      <w:r w:rsidRPr="001E30A2">
        <w:rPr>
          <w:rFonts w:ascii="Cambria" w:hAnsi="Cambria"/>
          <w:i/>
        </w:rPr>
        <w:lastRenderedPageBreak/>
        <w:t>Во втором примере</w:t>
      </w:r>
      <w:r w:rsidRPr="001E30A2">
        <w:rPr>
          <w:rFonts w:ascii="Cambria" w:hAnsi="Cambria"/>
        </w:rPr>
        <w:t xml:space="preserve"> сила Кирито слишком мала, чтобы он мог сразиться с единственным драконом и победить.</w:t>
      </w:r>
    </w:p>
    <w:p w:rsidR="003B5782" w:rsidRPr="001E30A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r w:rsidRPr="001E30A2">
        <w:rPr>
          <w:rFonts w:ascii="Cambria" w:hAnsi="Cambria"/>
          <w:noProof/>
          <w:sz w:val="24"/>
          <w:szCs w:val="24"/>
          <w:lang w:eastAsia="ru-RU"/>
        </w:rPr>
        <w:drawing>
          <wp:inline distT="0" distB="0" distL="0" distR="0" wp14:anchorId="2FA0F624" wp14:editId="47558255">
            <wp:extent cx="5940425" cy="207010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70100"/>
                    </a:xfrm>
                    <a:prstGeom prst="rect">
                      <a:avLst/>
                    </a:prstGeom>
                  </pic:spPr>
                </pic:pic>
              </a:graphicData>
            </a:graphic>
          </wp:inline>
        </w:drawing>
      </w:r>
    </w:p>
    <w:p w:rsidR="00E2022F" w:rsidRDefault="00E2022F" w:rsidP="001E30A2">
      <w:pPr>
        <w:spacing w:before="100" w:beforeAutospacing="1" w:after="100" w:afterAutospacing="1" w:line="240" w:lineRule="auto"/>
        <w:jc w:val="center"/>
        <w:rPr>
          <w:rFonts w:ascii="Cambria" w:hAnsi="Cambria"/>
          <w:b/>
          <w:color w:val="FF0000"/>
          <w:sz w:val="24"/>
          <w:szCs w:val="24"/>
        </w:rPr>
      </w:pPr>
    </w:p>
    <w:p w:rsidR="003B5782" w:rsidRPr="001E30A2" w:rsidRDefault="001E30A2" w:rsidP="001E30A2">
      <w:pPr>
        <w:spacing w:before="100" w:beforeAutospacing="1" w:after="100" w:afterAutospacing="1" w:line="240" w:lineRule="auto"/>
        <w:jc w:val="center"/>
        <w:rPr>
          <w:rFonts w:ascii="Cambria" w:eastAsia="Times New Roman" w:hAnsi="Cambria" w:cs="Times New Roman"/>
          <w:b/>
          <w:color w:val="FF0000"/>
          <w:sz w:val="24"/>
          <w:szCs w:val="24"/>
          <w:lang w:eastAsia="ru-RU"/>
        </w:rPr>
      </w:pPr>
      <w:hyperlink r:id="rId7" w:history="1">
        <w:r w:rsidRPr="001E30A2">
          <w:rPr>
            <w:rStyle w:val="a6"/>
            <w:rFonts w:ascii="Cambria" w:hAnsi="Cambria"/>
            <w:b/>
            <w:color w:val="FF0000"/>
            <w:sz w:val="24"/>
            <w:szCs w:val="24"/>
            <w:u w:val="none"/>
          </w:rPr>
          <w:t>OneHandSort</w:t>
        </w:r>
      </w:hyperlink>
      <w:r w:rsidRPr="001E30A2">
        <w:rPr>
          <w:rFonts w:ascii="Cambria" w:hAnsi="Cambria"/>
          <w:b/>
          <w:color w:val="FF0000"/>
          <w:sz w:val="24"/>
          <w:szCs w:val="24"/>
        </w:rPr>
        <w:t xml:space="preserve"> (</w:t>
      </w:r>
      <w:hyperlink r:id="rId8" w:history="1">
        <w:r w:rsidRPr="001E30A2">
          <w:rPr>
            <w:rStyle w:val="a6"/>
            <w:rFonts w:ascii="Cambria" w:hAnsi="Cambria"/>
            <w:b/>
            <w:color w:val="FF0000"/>
            <w:sz w:val="24"/>
            <w:szCs w:val="24"/>
            <w:u w:val="none"/>
          </w:rPr>
          <w:t xml:space="preserve">TCO19 SRM 755 </w:t>
        </w:r>
      </w:hyperlink>
      <w:r w:rsidRPr="001E30A2">
        <w:rPr>
          <w:rFonts w:ascii="Cambria" w:hAnsi="Cambria"/>
          <w:b/>
          <w:color w:val="FF000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9055"/>
      </w:tblGrid>
      <w:tr w:rsidR="003B5782" w:rsidRPr="001E30A2" w:rsidTr="003B5782">
        <w:trPr>
          <w:tblCellSpacing w:w="15" w:type="dxa"/>
        </w:trPr>
        <w:tc>
          <w:tcPr>
            <w:tcW w:w="0" w:type="auto"/>
            <w:gridSpan w:val="2"/>
            <w:vAlign w:val="center"/>
            <w:hideMark/>
          </w:tcPr>
          <w:p w:rsidR="003B5782" w:rsidRPr="001E30A2" w:rsidRDefault="003B5782" w:rsidP="001E30A2">
            <w:pPr>
              <w:pStyle w:val="3"/>
              <w:spacing w:before="240"/>
              <w:jc w:val="both"/>
              <w:rPr>
                <w:rFonts w:ascii="Cambria" w:hAnsi="Cambria"/>
              </w:rPr>
            </w:pPr>
          </w:p>
        </w:tc>
      </w:tr>
      <w:tr w:rsidR="003B5782" w:rsidRPr="001E30A2" w:rsidTr="001E30A2">
        <w:trPr>
          <w:tblCellSpacing w:w="15" w:type="dxa"/>
        </w:trPr>
        <w:tc>
          <w:tcPr>
            <w:tcW w:w="255" w:type="dxa"/>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9010" w:type="dxa"/>
            <w:vAlign w:val="center"/>
            <w:hideMark/>
          </w:tcPr>
          <w:p w:rsidR="003B5782" w:rsidRPr="001E30A2" w:rsidRDefault="003B5782" w:rsidP="001E30A2">
            <w:pPr>
              <w:pStyle w:val="a5"/>
              <w:jc w:val="both"/>
              <w:rPr>
                <w:rFonts w:ascii="Cambria" w:hAnsi="Cambria"/>
                <w:lang w:val="en-US"/>
              </w:rPr>
            </w:pPr>
            <w:r w:rsidRPr="001E30A2">
              <w:rPr>
                <w:rFonts w:ascii="Cambria" w:hAnsi="Cambria"/>
                <w:lang w:val="en-US"/>
              </w:rPr>
              <w:t>Misof recently had an accident in which he managed to cut his left hand on some broken glass. He is now "all right" - meaning that he can only use his right hand for a while. Help him with some issues he has.</w:t>
            </w:r>
          </w:p>
          <w:p w:rsidR="003B5782" w:rsidRPr="001E30A2" w:rsidRDefault="003B5782" w:rsidP="001E30A2">
            <w:pPr>
              <w:pStyle w:val="a5"/>
              <w:jc w:val="both"/>
              <w:rPr>
                <w:rFonts w:ascii="Cambria" w:hAnsi="Cambria"/>
                <w:lang w:val="en-US"/>
              </w:rPr>
            </w:pPr>
            <w:r w:rsidRPr="001E30A2">
              <w:rPr>
                <w:rFonts w:ascii="Cambria" w:hAnsi="Cambria"/>
                <w:lang w:val="en-US"/>
              </w:rPr>
              <w:t xml:space="preserve">Misof needs to sort the objects on his shelf. The shelf has N+1 slots, numbered 0 through N from the left to the right. Slot N is currently empty and it should be empty once the shelf is sorted. Slots 0 through N-1 contain objects: for each i, slot i currently contains an object that belongs into slot </w:t>
            </w:r>
            <w:r w:rsidRPr="001E30A2">
              <w:rPr>
                <w:rFonts w:ascii="Cambria" w:hAnsi="Cambria"/>
                <w:b/>
                <w:bCs/>
                <w:lang w:val="en-US"/>
              </w:rPr>
              <w:t>target</w:t>
            </w:r>
            <w:r w:rsidRPr="001E30A2">
              <w:rPr>
                <w:rFonts w:ascii="Cambria" w:hAnsi="Cambria"/>
                <w:lang w:val="en-US"/>
              </w:rPr>
              <w:t>[i].</w:t>
            </w:r>
          </w:p>
          <w:p w:rsidR="003B5782" w:rsidRPr="001E30A2" w:rsidRDefault="003B5782" w:rsidP="001E30A2">
            <w:pPr>
              <w:pStyle w:val="a5"/>
              <w:jc w:val="both"/>
              <w:rPr>
                <w:rFonts w:ascii="Cambria" w:hAnsi="Cambria"/>
                <w:lang w:val="en-US"/>
              </w:rPr>
            </w:pPr>
            <w:r w:rsidRPr="001E30A2">
              <w:rPr>
                <w:rFonts w:ascii="Cambria" w:hAnsi="Cambria"/>
                <w:lang w:val="en-US"/>
              </w:rPr>
              <w:t>As Misof only has one working hand, he can only rearrange the shelf in one way: he can pick up any object and move it from its current slot into the one slot that is currently empty.</w:t>
            </w:r>
          </w:p>
          <w:p w:rsidR="003B5782" w:rsidRPr="001E30A2" w:rsidRDefault="003B5782" w:rsidP="001E30A2">
            <w:pPr>
              <w:pStyle w:val="a5"/>
              <w:jc w:val="both"/>
              <w:rPr>
                <w:rFonts w:ascii="Cambria" w:hAnsi="Cambria"/>
                <w:lang w:val="en-US"/>
              </w:rPr>
            </w:pPr>
            <w:r w:rsidRPr="001E30A2">
              <w:rPr>
                <w:rFonts w:ascii="Cambria" w:hAnsi="Cambria"/>
                <w:lang w:val="en-US"/>
              </w:rPr>
              <w:t>You are given the int</w:t>
            </w:r>
            <w:r w:rsidR="00E2022F" w:rsidRPr="00E2022F">
              <w:rPr>
                <w:rFonts w:ascii="Cambria" w:hAnsi="Cambria"/>
                <w:lang w:val="en-US"/>
              </w:rPr>
              <w:t xml:space="preserve"> </w:t>
            </w:r>
            <w:r w:rsidRPr="001E30A2">
              <w:rPr>
                <w:rFonts w:ascii="Cambria" w:hAnsi="Cambria"/>
                <w:lang w:val="en-US"/>
              </w:rPr>
              <w:t xml:space="preserve">[] </w:t>
            </w:r>
            <w:r w:rsidRPr="001E30A2">
              <w:rPr>
                <w:rFonts w:ascii="Cambria" w:hAnsi="Cambria"/>
                <w:b/>
                <w:bCs/>
                <w:lang w:val="en-US"/>
              </w:rPr>
              <w:t>target</w:t>
            </w:r>
            <w:r w:rsidRPr="001E30A2">
              <w:rPr>
                <w:rFonts w:ascii="Cambria" w:hAnsi="Cambria"/>
                <w:lang w:val="en-US"/>
              </w:rPr>
              <w:t xml:space="preserve"> with at most 500 elements. Find any sequence of at most 1500 actions that will sort the shelf. Return a int[] containing instructions for Misof. Each element x of the return value represents the instruction "pick up the element that is currently in slot x and move it into the slot that is currently empty".</w:t>
            </w:r>
          </w:p>
        </w:tc>
      </w:tr>
      <w:tr w:rsidR="003B5782" w:rsidRPr="001E30A2" w:rsidTr="003B5782">
        <w:trPr>
          <w:tblCellSpacing w:w="15" w:type="dxa"/>
        </w:trPr>
        <w:tc>
          <w:tcPr>
            <w:tcW w:w="0" w:type="auto"/>
            <w:gridSpan w:val="2"/>
            <w:vAlign w:val="center"/>
            <w:hideMark/>
          </w:tcPr>
          <w:p w:rsidR="003B5782" w:rsidRPr="001E30A2" w:rsidRDefault="003B5782" w:rsidP="001E30A2">
            <w:pPr>
              <w:jc w:val="both"/>
              <w:rPr>
                <w:rFonts w:ascii="Cambria" w:hAnsi="Cambria"/>
                <w:sz w:val="24"/>
                <w:szCs w:val="24"/>
                <w:lang w:val="en-US"/>
              </w:rPr>
            </w:pPr>
          </w:p>
        </w:tc>
      </w:tr>
      <w:tr w:rsidR="003B5782" w:rsidRPr="001E30A2" w:rsidTr="001E30A2">
        <w:trPr>
          <w:tblCellSpacing w:w="15" w:type="dxa"/>
        </w:trPr>
        <w:tc>
          <w:tcPr>
            <w:tcW w:w="255" w:type="dxa"/>
            <w:vAlign w:val="center"/>
            <w:hideMark/>
          </w:tcPr>
          <w:p w:rsidR="003B5782" w:rsidRPr="001E30A2" w:rsidRDefault="003B5782" w:rsidP="001E30A2">
            <w:pPr>
              <w:jc w:val="both"/>
              <w:rPr>
                <w:rFonts w:ascii="Cambria" w:hAnsi="Cambria"/>
                <w:sz w:val="24"/>
                <w:szCs w:val="24"/>
                <w:lang w:val="en-US"/>
              </w:rPr>
            </w:pPr>
          </w:p>
        </w:tc>
        <w:tc>
          <w:tcPr>
            <w:tcW w:w="9010" w:type="dxa"/>
            <w:vAlign w:val="center"/>
            <w:hideMark/>
          </w:tcPr>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gridSpan w:val="2"/>
            <w:vAlign w:val="center"/>
            <w:hideMark/>
          </w:tcPr>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gridSpan w:val="2"/>
            <w:vAlign w:val="center"/>
            <w:hideMark/>
          </w:tcPr>
          <w:p w:rsidR="003B5782" w:rsidRPr="001E30A2" w:rsidRDefault="003B5782" w:rsidP="001E30A2">
            <w:pPr>
              <w:pStyle w:val="3"/>
              <w:jc w:val="both"/>
              <w:rPr>
                <w:rFonts w:ascii="Cambria" w:hAnsi="Cambria"/>
                <w:b/>
              </w:rPr>
            </w:pPr>
            <w:bookmarkStart w:id="0" w:name="_GoBack"/>
            <w:r w:rsidRPr="004F2EDC">
              <w:rPr>
                <w:rFonts w:ascii="Cambria" w:hAnsi="Cambria"/>
                <w:b/>
                <w:color w:val="5B9BD5" w:themeColor="accent1"/>
              </w:rPr>
              <w:t>Notes</w:t>
            </w:r>
            <w:bookmarkEnd w:id="0"/>
          </w:p>
        </w:tc>
      </w:tr>
      <w:tr w:rsidR="003B5782" w:rsidRPr="001E30A2" w:rsidTr="001E30A2">
        <w:trPr>
          <w:tblCellSpacing w:w="15" w:type="dxa"/>
        </w:trPr>
        <w:tc>
          <w:tcPr>
            <w:tcW w:w="255" w:type="dxa"/>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9010" w:type="dxa"/>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While sorting the shelf Misof can (and often has to) move some of the objects more than once.</w:t>
            </w:r>
          </w:p>
        </w:tc>
      </w:tr>
      <w:tr w:rsidR="003B5782" w:rsidRPr="001E30A2" w:rsidTr="001E30A2">
        <w:trPr>
          <w:tblCellSpacing w:w="15" w:type="dxa"/>
        </w:trPr>
        <w:tc>
          <w:tcPr>
            <w:tcW w:w="255" w:type="dxa"/>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9010" w:type="dxa"/>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You are not required to minimize the number of moves.</w:t>
            </w:r>
          </w:p>
        </w:tc>
      </w:tr>
      <w:tr w:rsidR="003B5782" w:rsidRPr="001E30A2" w:rsidTr="003B5782">
        <w:trPr>
          <w:tblCellSpacing w:w="15" w:type="dxa"/>
        </w:trPr>
        <w:tc>
          <w:tcPr>
            <w:tcW w:w="0" w:type="auto"/>
            <w:gridSpan w:val="2"/>
            <w:vAlign w:val="center"/>
            <w:hideMark/>
          </w:tcPr>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gridSpan w:val="2"/>
            <w:vAlign w:val="center"/>
            <w:hideMark/>
          </w:tcPr>
          <w:p w:rsidR="003B5782" w:rsidRPr="001E30A2" w:rsidRDefault="003B5782" w:rsidP="001E30A2">
            <w:pPr>
              <w:pStyle w:val="3"/>
              <w:jc w:val="both"/>
              <w:rPr>
                <w:rFonts w:ascii="Cambria" w:hAnsi="Cambria"/>
                <w:b/>
              </w:rPr>
            </w:pPr>
            <w:r w:rsidRPr="004F2EDC">
              <w:rPr>
                <w:rFonts w:ascii="Cambria" w:hAnsi="Cambria"/>
                <w:b/>
                <w:color w:val="5B9BD5" w:themeColor="accent1"/>
              </w:rPr>
              <w:t>Constraints</w:t>
            </w:r>
          </w:p>
        </w:tc>
      </w:tr>
      <w:tr w:rsidR="003B5782" w:rsidRPr="001E30A2" w:rsidTr="001E30A2">
        <w:trPr>
          <w:tblCellSpacing w:w="15" w:type="dxa"/>
        </w:trPr>
        <w:tc>
          <w:tcPr>
            <w:tcW w:w="255" w:type="dxa"/>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9010" w:type="dxa"/>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N will be between 1 and 500, inclusive.</w:t>
            </w:r>
          </w:p>
        </w:tc>
      </w:tr>
      <w:tr w:rsidR="003B5782" w:rsidRPr="001E30A2" w:rsidTr="001E30A2">
        <w:trPr>
          <w:tblCellSpacing w:w="15" w:type="dxa"/>
        </w:trPr>
        <w:tc>
          <w:tcPr>
            <w:tcW w:w="255" w:type="dxa"/>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9010" w:type="dxa"/>
            <w:vAlign w:val="center"/>
            <w:hideMark/>
          </w:tcPr>
          <w:p w:rsidR="003B5782" w:rsidRPr="001E30A2" w:rsidRDefault="003B5782" w:rsidP="001E30A2">
            <w:pPr>
              <w:jc w:val="both"/>
              <w:rPr>
                <w:rFonts w:ascii="Cambria" w:hAnsi="Cambria"/>
                <w:sz w:val="24"/>
                <w:szCs w:val="24"/>
                <w:lang w:val="en-US"/>
              </w:rPr>
            </w:pPr>
            <w:r w:rsidRPr="001E30A2">
              <w:rPr>
                <w:rFonts w:ascii="Cambria" w:hAnsi="Cambria"/>
                <w:b/>
                <w:bCs/>
                <w:sz w:val="24"/>
                <w:szCs w:val="24"/>
                <w:lang w:val="en-US"/>
              </w:rPr>
              <w:t>target</w:t>
            </w:r>
            <w:r w:rsidRPr="001E30A2">
              <w:rPr>
                <w:rFonts w:ascii="Cambria" w:hAnsi="Cambria"/>
                <w:sz w:val="24"/>
                <w:szCs w:val="24"/>
                <w:lang w:val="en-US"/>
              </w:rPr>
              <w:t xml:space="preserve"> will contain exactly N elements.</w:t>
            </w:r>
          </w:p>
        </w:tc>
      </w:tr>
      <w:tr w:rsidR="003B5782" w:rsidRPr="001E30A2" w:rsidTr="001E30A2">
        <w:trPr>
          <w:tblCellSpacing w:w="15" w:type="dxa"/>
        </w:trPr>
        <w:tc>
          <w:tcPr>
            <w:tcW w:w="255" w:type="dxa"/>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9010" w:type="dxa"/>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 xml:space="preserve">Each element of </w:t>
            </w:r>
            <w:r w:rsidRPr="001E30A2">
              <w:rPr>
                <w:rFonts w:ascii="Cambria" w:hAnsi="Cambria"/>
                <w:b/>
                <w:bCs/>
                <w:sz w:val="24"/>
                <w:szCs w:val="24"/>
                <w:lang w:val="en-US"/>
              </w:rPr>
              <w:t>target</w:t>
            </w:r>
            <w:r w:rsidRPr="001E30A2">
              <w:rPr>
                <w:rFonts w:ascii="Cambria" w:hAnsi="Cambria"/>
                <w:sz w:val="24"/>
                <w:szCs w:val="24"/>
                <w:lang w:val="en-US"/>
              </w:rPr>
              <w:t xml:space="preserve"> will be between 0 and N-1, inclusive.</w:t>
            </w:r>
          </w:p>
        </w:tc>
      </w:tr>
      <w:tr w:rsidR="003B5782" w:rsidRPr="001E30A2" w:rsidTr="001E30A2">
        <w:trPr>
          <w:tblCellSpacing w:w="15" w:type="dxa"/>
        </w:trPr>
        <w:tc>
          <w:tcPr>
            <w:tcW w:w="255" w:type="dxa"/>
            <w:hideMark/>
          </w:tcPr>
          <w:p w:rsidR="003B5782" w:rsidRPr="001E30A2" w:rsidRDefault="003B5782" w:rsidP="001E30A2">
            <w:pPr>
              <w:jc w:val="both"/>
              <w:rPr>
                <w:rFonts w:ascii="Cambria" w:hAnsi="Cambria"/>
                <w:sz w:val="24"/>
                <w:szCs w:val="24"/>
              </w:rPr>
            </w:pPr>
            <w:r w:rsidRPr="001E30A2">
              <w:rPr>
                <w:rFonts w:ascii="Cambria" w:hAnsi="Cambria"/>
                <w:sz w:val="24"/>
                <w:szCs w:val="24"/>
              </w:rPr>
              <w:lastRenderedPageBreak/>
              <w:t>-</w:t>
            </w:r>
          </w:p>
        </w:tc>
        <w:tc>
          <w:tcPr>
            <w:tcW w:w="9010" w:type="dxa"/>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 xml:space="preserve">All elements of </w:t>
            </w:r>
            <w:r w:rsidRPr="001E30A2">
              <w:rPr>
                <w:rFonts w:ascii="Cambria" w:hAnsi="Cambria"/>
                <w:b/>
                <w:bCs/>
                <w:sz w:val="24"/>
                <w:szCs w:val="24"/>
                <w:lang w:val="en-US"/>
              </w:rPr>
              <w:t>target</w:t>
            </w:r>
            <w:r w:rsidRPr="001E30A2">
              <w:rPr>
                <w:rFonts w:ascii="Cambria" w:hAnsi="Cambria"/>
                <w:sz w:val="24"/>
                <w:szCs w:val="24"/>
                <w:lang w:val="en-US"/>
              </w:rPr>
              <w:t xml:space="preserve"> will be distinct.</w:t>
            </w:r>
          </w:p>
        </w:tc>
      </w:tr>
      <w:tr w:rsidR="003B5782" w:rsidRPr="001E30A2" w:rsidTr="003B5782">
        <w:trPr>
          <w:tblCellSpacing w:w="15" w:type="dxa"/>
        </w:trPr>
        <w:tc>
          <w:tcPr>
            <w:tcW w:w="0" w:type="auto"/>
            <w:gridSpan w:val="2"/>
            <w:vAlign w:val="center"/>
            <w:hideMark/>
          </w:tcPr>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gridSpan w:val="2"/>
            <w:vAlign w:val="center"/>
            <w:hideMark/>
          </w:tcPr>
          <w:p w:rsidR="003B5782" w:rsidRPr="001E30A2" w:rsidRDefault="003B5782" w:rsidP="001E30A2">
            <w:pPr>
              <w:pStyle w:val="3"/>
              <w:jc w:val="both"/>
              <w:rPr>
                <w:rFonts w:ascii="Cambria" w:hAnsi="Cambria"/>
                <w:b/>
              </w:rPr>
            </w:pPr>
            <w:r w:rsidRPr="004F2EDC">
              <w:rPr>
                <w:rFonts w:ascii="Cambria" w:hAnsi="Cambria"/>
                <w:b/>
                <w:color w:val="5B9BD5" w:themeColor="accent1"/>
              </w:rPr>
              <w:t>Examples</w:t>
            </w:r>
          </w:p>
        </w:tc>
      </w:tr>
      <w:tr w:rsidR="003B5782" w:rsidRPr="001E30A2" w:rsidTr="001E30A2">
        <w:trPr>
          <w:tblCellSpacing w:w="15" w:type="dxa"/>
        </w:trPr>
        <w:tc>
          <w:tcPr>
            <w:tcW w:w="255" w:type="dxa"/>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0)</w:t>
            </w:r>
          </w:p>
        </w:tc>
        <w:tc>
          <w:tcPr>
            <w:tcW w:w="9010" w:type="dxa"/>
            <w:vAlign w:val="center"/>
            <w:hideMark/>
          </w:tcPr>
          <w:p w:rsidR="003B5782" w:rsidRPr="001E30A2" w:rsidRDefault="003B5782" w:rsidP="001E30A2">
            <w:pPr>
              <w:jc w:val="both"/>
              <w:rPr>
                <w:rFonts w:ascii="Cambria" w:hAnsi="Cambria"/>
                <w:sz w:val="24"/>
                <w:szCs w:val="24"/>
              </w:rPr>
            </w:pPr>
          </w:p>
        </w:tc>
      </w:tr>
      <w:tr w:rsidR="003B5782" w:rsidRPr="001E30A2" w:rsidTr="001E30A2">
        <w:trPr>
          <w:tblCellSpacing w:w="15" w:type="dxa"/>
        </w:trPr>
        <w:tc>
          <w:tcPr>
            <w:tcW w:w="255" w:type="dxa"/>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901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4"/>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9"/>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{0, 1, 2}</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 }</w:t>
                  </w:r>
                </w:p>
              </w:tc>
            </w:tr>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4"/>
                  </w:tblGrid>
                  <w:tr w:rsidR="003B5782" w:rsidRPr="001E30A2">
                    <w:trPr>
                      <w:tblCellSpacing w:w="15" w:type="dxa"/>
                    </w:trPr>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The shelf is already sorted, Misof can simply do nothing.</w:t>
                        </w:r>
                      </w:p>
                    </w:tc>
                  </w:tr>
                </w:tbl>
                <w:p w:rsidR="003B5782" w:rsidRPr="001E30A2" w:rsidRDefault="003B5782" w:rsidP="001E30A2">
                  <w:pPr>
                    <w:jc w:val="both"/>
                    <w:rPr>
                      <w:rFonts w:ascii="Cambria" w:hAnsi="Cambria"/>
                      <w:sz w:val="24"/>
                      <w:szCs w:val="24"/>
                      <w:lang w:val="en-US"/>
                    </w:rPr>
                  </w:pPr>
                </w:p>
              </w:tc>
            </w:tr>
          </w:tbl>
          <w:p w:rsidR="003B5782" w:rsidRPr="001E30A2" w:rsidRDefault="003B5782" w:rsidP="001E30A2">
            <w:pPr>
              <w:jc w:val="both"/>
              <w:rPr>
                <w:rFonts w:ascii="Cambria" w:hAnsi="Cambria"/>
                <w:sz w:val="24"/>
                <w:szCs w:val="24"/>
                <w:lang w:val="en-US"/>
              </w:rPr>
            </w:pPr>
          </w:p>
        </w:tc>
      </w:tr>
      <w:tr w:rsidR="003B5782" w:rsidRPr="001E30A2" w:rsidTr="001E30A2">
        <w:trPr>
          <w:tblCellSpacing w:w="15" w:type="dxa"/>
        </w:trPr>
        <w:tc>
          <w:tcPr>
            <w:tcW w:w="255" w:type="dxa"/>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1)</w:t>
            </w:r>
          </w:p>
        </w:tc>
        <w:tc>
          <w:tcPr>
            <w:tcW w:w="9010" w:type="dxa"/>
            <w:vAlign w:val="center"/>
            <w:hideMark/>
          </w:tcPr>
          <w:p w:rsidR="003B5782" w:rsidRPr="001E30A2" w:rsidRDefault="003B5782" w:rsidP="001E30A2">
            <w:pPr>
              <w:jc w:val="both"/>
              <w:rPr>
                <w:rFonts w:ascii="Cambria" w:hAnsi="Cambria"/>
                <w:sz w:val="24"/>
                <w:szCs w:val="24"/>
              </w:rPr>
            </w:pPr>
          </w:p>
        </w:tc>
      </w:tr>
      <w:tr w:rsidR="003B5782" w:rsidRPr="001E30A2" w:rsidTr="001E30A2">
        <w:trPr>
          <w:tblCellSpacing w:w="15" w:type="dxa"/>
        </w:trPr>
        <w:tc>
          <w:tcPr>
            <w:tcW w:w="255" w:type="dxa"/>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901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0"/>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{1, 2, 3, 0}</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{2, 1, 0, 3, 4 }</w:t>
                  </w:r>
                </w:p>
              </w:tc>
            </w:tr>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0"/>
                  </w:tblGrid>
                  <w:tr w:rsidR="003B5782" w:rsidRPr="001E30A2">
                    <w:trPr>
                      <w:tblCellSpacing w:w="15" w:type="dxa"/>
                    </w:trPr>
                    <w:tc>
                      <w:tcPr>
                        <w:tcW w:w="0" w:type="auto"/>
                        <w:vAlign w:val="center"/>
                        <w:hideMark/>
                      </w:tcPr>
                      <w:p w:rsidR="003B5782" w:rsidRPr="001E30A2" w:rsidRDefault="003B5782" w:rsidP="001E30A2">
                        <w:pPr>
                          <w:pStyle w:val="a5"/>
                          <w:jc w:val="both"/>
                          <w:rPr>
                            <w:rFonts w:ascii="Cambria" w:hAnsi="Cambria"/>
                            <w:lang w:val="en-US"/>
                          </w:rPr>
                        </w:pPr>
                        <w:r w:rsidRPr="001E30A2">
                          <w:rPr>
                            <w:rFonts w:ascii="Cambria" w:hAnsi="Cambria"/>
                            <w:lang w:val="en-US"/>
                          </w:rPr>
                          <w:t xml:space="preserve">In the beginning, the shelf looks as follows: </w:t>
                        </w:r>
                      </w:p>
                      <w:p w:rsidR="003B5782" w:rsidRPr="001E30A2" w:rsidRDefault="003B5782" w:rsidP="001E30A2">
                        <w:pPr>
                          <w:pStyle w:val="HTML"/>
                          <w:jc w:val="both"/>
                          <w:rPr>
                            <w:rFonts w:ascii="Cambria" w:hAnsi="Cambria"/>
                            <w:sz w:val="24"/>
                            <w:szCs w:val="24"/>
                            <w:lang w:val="en-US"/>
                          </w:rPr>
                        </w:pPr>
                        <w:r w:rsidRPr="001E30A2">
                          <w:rPr>
                            <w:rFonts w:ascii="Cambria" w:hAnsi="Cambria"/>
                            <w:sz w:val="24"/>
                            <w:szCs w:val="24"/>
                            <w:lang w:val="en-US"/>
                          </w:rPr>
                          <w:t>| 1 | 2 | 3 | 0 |   |</w:t>
                        </w:r>
                      </w:p>
                      <w:p w:rsidR="003B5782" w:rsidRPr="001E30A2" w:rsidRDefault="003B5782" w:rsidP="001E30A2">
                        <w:pPr>
                          <w:pStyle w:val="HTML"/>
                          <w:jc w:val="both"/>
                          <w:rPr>
                            <w:rFonts w:ascii="Cambria" w:hAnsi="Cambria"/>
                            <w:sz w:val="24"/>
                            <w:szCs w:val="24"/>
                            <w:lang w:val="en-US"/>
                          </w:rPr>
                        </w:pPr>
                        <w:r w:rsidRPr="001E30A2">
                          <w:rPr>
                            <w:rFonts w:ascii="Cambria" w:hAnsi="Cambria"/>
                            <w:sz w:val="24"/>
                            <w:szCs w:val="24"/>
                            <w:lang w:val="en-US"/>
                          </w:rPr>
                          <w:t>+---+---+---+---+---+</w:t>
                        </w:r>
                      </w:p>
                      <w:p w:rsidR="003B5782" w:rsidRPr="001E30A2" w:rsidRDefault="003B5782" w:rsidP="001E30A2">
                        <w:pPr>
                          <w:pStyle w:val="a5"/>
                          <w:jc w:val="both"/>
                          <w:rPr>
                            <w:rFonts w:ascii="Cambria" w:hAnsi="Cambria"/>
                            <w:lang w:val="en-US"/>
                          </w:rPr>
                        </w:pPr>
                        <w:r w:rsidRPr="001E30A2">
                          <w:rPr>
                            <w:rFonts w:ascii="Cambria" w:hAnsi="Cambria"/>
                            <w:lang w:val="en-US"/>
                          </w:rPr>
                          <w:t xml:space="preserve">The return value describes the following solution: </w:t>
                        </w:r>
                      </w:p>
                      <w:p w:rsidR="003B5782" w:rsidRPr="001E30A2" w:rsidRDefault="003B5782" w:rsidP="001E30A2">
                        <w:pPr>
                          <w:numPr>
                            <w:ilvl w:val="0"/>
                            <w:numId w:val="1"/>
                          </w:numPr>
                          <w:tabs>
                            <w:tab w:val="clear" w:pos="720"/>
                          </w:tabs>
                          <w:spacing w:before="100" w:beforeAutospacing="1" w:after="100" w:afterAutospacing="1" w:line="240" w:lineRule="auto"/>
                          <w:jc w:val="both"/>
                          <w:rPr>
                            <w:rFonts w:ascii="Cambria" w:hAnsi="Cambria"/>
                            <w:sz w:val="24"/>
                            <w:szCs w:val="24"/>
                          </w:rPr>
                        </w:pPr>
                        <w:r w:rsidRPr="001E30A2">
                          <w:rPr>
                            <w:rFonts w:ascii="Cambria" w:hAnsi="Cambria"/>
                            <w:sz w:val="24"/>
                            <w:szCs w:val="24"/>
                            <w:lang w:val="en-US"/>
                          </w:rPr>
                          <w:t xml:space="preserve">Misof moves the object from slot 2. (This is the object that belongs into slot 3. </w:t>
                        </w:r>
                        <w:r w:rsidRPr="001E30A2">
                          <w:rPr>
                            <w:rFonts w:ascii="Cambria" w:hAnsi="Cambria"/>
                            <w:sz w:val="24"/>
                            <w:szCs w:val="24"/>
                          </w:rPr>
                          <w:t>Misof moves it to the empty slot 4.)</w:t>
                        </w:r>
                      </w:p>
                      <w:p w:rsidR="003B5782" w:rsidRPr="001E30A2" w:rsidRDefault="003B5782" w:rsidP="001E30A2">
                        <w:pPr>
                          <w:numPr>
                            <w:ilvl w:val="0"/>
                            <w:numId w:val="1"/>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t>Misof moves the object from slot 1. (This is the object that belongs into slot 2. Misof moves it to the empty slot 2, where it belongs.)</w:t>
                        </w:r>
                      </w:p>
                      <w:p w:rsidR="003B5782" w:rsidRPr="001E30A2" w:rsidRDefault="003B5782" w:rsidP="001E30A2">
                        <w:pPr>
                          <w:numPr>
                            <w:ilvl w:val="0"/>
                            <w:numId w:val="1"/>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t>Misof moves the object from slot 0. (This is the object that belongs into slot 1. Misof moves it to the empty slot 1, where it belongs.)</w:t>
                        </w:r>
                      </w:p>
                      <w:p w:rsidR="003B5782" w:rsidRPr="001E30A2" w:rsidRDefault="003B5782" w:rsidP="001E30A2">
                        <w:pPr>
                          <w:numPr>
                            <w:ilvl w:val="0"/>
                            <w:numId w:val="1"/>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t>Misof moves the object from slot 3. (This is the object that belongs into slot 0. Misof moves it to the empty slot 0, where it belongs.)</w:t>
                        </w:r>
                      </w:p>
                      <w:p w:rsidR="003B5782" w:rsidRPr="001E30A2" w:rsidRDefault="003B5782" w:rsidP="001E30A2">
                        <w:pPr>
                          <w:numPr>
                            <w:ilvl w:val="0"/>
                            <w:numId w:val="1"/>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t>Misof moves the object from slot 4. (This is the object that belongs into slot 3 - the one we already moved once at the beginning. Misof moves it to the empty slot 3, where it belongs.)</w:t>
                        </w:r>
                      </w:p>
                      <w:p w:rsidR="003B5782" w:rsidRPr="001E30A2" w:rsidRDefault="003B5782" w:rsidP="001E30A2">
                        <w:pPr>
                          <w:pStyle w:val="a5"/>
                          <w:jc w:val="both"/>
                          <w:rPr>
                            <w:rFonts w:ascii="Cambria" w:hAnsi="Cambria"/>
                          </w:rPr>
                        </w:pPr>
                        <w:r w:rsidRPr="001E30A2">
                          <w:rPr>
                            <w:rFonts w:ascii="Cambria" w:hAnsi="Cambria"/>
                          </w:rPr>
                          <w:t>Other valid solutions exist.</w:t>
                        </w:r>
                      </w:p>
                    </w:tc>
                  </w:tr>
                </w:tbl>
                <w:p w:rsidR="003B5782" w:rsidRPr="001E30A2" w:rsidRDefault="003B5782" w:rsidP="001E30A2">
                  <w:pPr>
                    <w:jc w:val="both"/>
                    <w:rPr>
                      <w:rFonts w:ascii="Cambria" w:hAnsi="Cambria"/>
                      <w:sz w:val="24"/>
                      <w:szCs w:val="24"/>
                    </w:rPr>
                  </w:pPr>
                </w:p>
              </w:tc>
            </w:tr>
          </w:tbl>
          <w:p w:rsidR="003B5782" w:rsidRPr="001E30A2" w:rsidRDefault="003B5782" w:rsidP="001E30A2">
            <w:pPr>
              <w:jc w:val="both"/>
              <w:rPr>
                <w:rFonts w:ascii="Cambria" w:hAnsi="Cambria"/>
                <w:sz w:val="24"/>
                <w:szCs w:val="24"/>
              </w:rPr>
            </w:pPr>
          </w:p>
        </w:tc>
      </w:tr>
      <w:tr w:rsidR="003B5782" w:rsidRPr="001E30A2" w:rsidTr="001E30A2">
        <w:trPr>
          <w:tblCellSpacing w:w="15" w:type="dxa"/>
        </w:trPr>
        <w:tc>
          <w:tcPr>
            <w:tcW w:w="255" w:type="dxa"/>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2)</w:t>
            </w:r>
          </w:p>
        </w:tc>
        <w:tc>
          <w:tcPr>
            <w:tcW w:w="9010" w:type="dxa"/>
            <w:vAlign w:val="center"/>
            <w:hideMark/>
          </w:tcPr>
          <w:p w:rsidR="003B5782" w:rsidRPr="001E30A2" w:rsidRDefault="003B5782" w:rsidP="001E30A2">
            <w:pPr>
              <w:jc w:val="both"/>
              <w:rPr>
                <w:rFonts w:ascii="Cambria" w:hAnsi="Cambria"/>
                <w:sz w:val="24"/>
                <w:szCs w:val="24"/>
              </w:rPr>
            </w:pPr>
          </w:p>
        </w:tc>
      </w:tr>
      <w:tr w:rsidR="003B5782" w:rsidRPr="001E30A2" w:rsidTr="001E30A2">
        <w:trPr>
          <w:tblCellSpacing w:w="15" w:type="dxa"/>
        </w:trPr>
        <w:tc>
          <w:tcPr>
            <w:tcW w:w="255" w:type="dxa"/>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9010"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{1, 0, 3, 2}</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{0, 1, 4, 2, 3, 4 }</w:t>
                  </w:r>
                </w:p>
              </w:tc>
            </w:tr>
          </w:tbl>
          <w:p w:rsidR="003B5782" w:rsidRPr="001E30A2" w:rsidRDefault="003B5782" w:rsidP="001E30A2">
            <w:pPr>
              <w:jc w:val="both"/>
              <w:rPr>
                <w:rFonts w:ascii="Cambria" w:hAnsi="Cambria"/>
                <w:sz w:val="24"/>
                <w:szCs w:val="24"/>
              </w:rPr>
            </w:pPr>
          </w:p>
        </w:tc>
      </w:tr>
    </w:tbl>
    <w:p w:rsidR="003B5782" w:rsidRPr="001E30A2" w:rsidRDefault="003B5782" w:rsidP="001E30A2">
      <w:pPr>
        <w:spacing w:before="100" w:beforeAutospacing="1" w:after="100" w:afterAutospacing="1" w:line="240" w:lineRule="auto"/>
        <w:jc w:val="both"/>
        <w:rPr>
          <w:rFonts w:ascii="Cambria" w:eastAsia="Times New Roman" w:hAnsi="Cambria" w:cs="Times New Roman"/>
          <w:sz w:val="24"/>
          <w:szCs w:val="24"/>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9055"/>
      </w:tblGrid>
      <w:tr w:rsidR="003B5782" w:rsidRPr="001E30A2" w:rsidTr="003B5782">
        <w:trPr>
          <w:tblCellSpacing w:w="15" w:type="dxa"/>
        </w:trPr>
        <w:tc>
          <w:tcPr>
            <w:tcW w:w="0" w:type="auto"/>
            <w:gridSpan w:val="2"/>
            <w:vAlign w:val="center"/>
            <w:hideMark/>
          </w:tcPr>
          <w:p w:rsidR="003B5782" w:rsidRPr="001E30A2" w:rsidRDefault="001E30A2" w:rsidP="001E30A2">
            <w:pPr>
              <w:pStyle w:val="3"/>
              <w:jc w:val="center"/>
              <w:rPr>
                <w:rFonts w:ascii="Cambria" w:hAnsi="Cambria"/>
                <w:b/>
              </w:rPr>
            </w:pPr>
            <w:hyperlink r:id="rId9" w:history="1">
              <w:r w:rsidRPr="00F23A5E">
                <w:rPr>
                  <w:rStyle w:val="a6"/>
                  <w:rFonts w:ascii="Cambria" w:hAnsi="Cambria"/>
                  <w:b/>
                  <w:color w:val="FF0000"/>
                  <w:u w:val="none"/>
                </w:rPr>
                <w:t>Missing</w:t>
              </w:r>
              <w:r w:rsidRPr="00F23A5E">
                <w:rPr>
                  <w:rStyle w:val="a6"/>
                  <w:rFonts w:ascii="Cambria" w:hAnsi="Cambria"/>
                  <w:b/>
                  <w:color w:val="FF0000"/>
                  <w:u w:val="none"/>
                </w:rPr>
                <w:t xml:space="preserve"> </w:t>
              </w:r>
              <w:r w:rsidRPr="00F23A5E">
                <w:rPr>
                  <w:rStyle w:val="a6"/>
                  <w:rFonts w:ascii="Cambria" w:hAnsi="Cambria"/>
                  <w:b/>
                  <w:color w:val="FF0000"/>
                  <w:u w:val="none"/>
                </w:rPr>
                <w:t>Dwarf</w:t>
              </w:r>
            </w:hyperlink>
            <w:r w:rsidRPr="001E30A2">
              <w:rPr>
                <w:rFonts w:ascii="Cambria" w:hAnsi="Cambria"/>
                <w:b/>
                <w:color w:val="FF0000"/>
              </w:rPr>
              <w:t xml:space="preserve"> (</w:t>
            </w:r>
            <w:r w:rsidRPr="001E30A2">
              <w:rPr>
                <w:rFonts w:ascii="Cambria" w:hAnsi="Cambria"/>
                <w:b/>
                <w:color w:val="FF0000"/>
              </w:rPr>
              <w:t xml:space="preserve">TCO19 SRM 754 </w:t>
            </w:r>
            <w:r w:rsidRPr="001E30A2">
              <w:rPr>
                <w:rFonts w:ascii="Cambria" w:hAnsi="Cambria"/>
                <w:b/>
                <w:color w:val="FF0000"/>
              </w:rPr>
              <w:t>)</w:t>
            </w:r>
          </w:p>
        </w:tc>
      </w:tr>
      <w:tr w:rsidR="003B5782" w:rsidRPr="001E30A2" w:rsidTr="003B5782">
        <w:trPr>
          <w:tblCellSpacing w:w="15" w:type="dxa"/>
        </w:trPr>
        <w:tc>
          <w:tcPr>
            <w:tcW w:w="0" w:type="auto"/>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0" w:type="auto"/>
            <w:vAlign w:val="center"/>
            <w:hideMark/>
          </w:tcPr>
          <w:p w:rsidR="003B5782" w:rsidRPr="001E30A2" w:rsidRDefault="003B5782" w:rsidP="001E30A2">
            <w:pPr>
              <w:pStyle w:val="a5"/>
              <w:jc w:val="both"/>
              <w:rPr>
                <w:rFonts w:ascii="Cambria" w:hAnsi="Cambria"/>
              </w:rPr>
            </w:pPr>
            <w:r w:rsidRPr="001E30A2">
              <w:rPr>
                <w:rFonts w:ascii="Cambria" w:hAnsi="Cambria"/>
                <w:lang w:val="en-US"/>
              </w:rPr>
              <w:t xml:space="preserve">One of Snow White's seven dwarves has gone missing! She is sure he will turn up eventually, but she needs to know his height because she is knitting him a sweater. </w:t>
            </w:r>
            <w:r w:rsidRPr="001E30A2">
              <w:rPr>
                <w:rFonts w:ascii="Cambria" w:hAnsi="Cambria"/>
              </w:rPr>
              <w:t xml:space="preserve">Here is what she remembers about the heights: </w:t>
            </w:r>
          </w:p>
          <w:p w:rsidR="003B5782" w:rsidRPr="001E30A2" w:rsidRDefault="003B5782" w:rsidP="001E30A2">
            <w:pPr>
              <w:numPr>
                <w:ilvl w:val="0"/>
                <w:numId w:val="2"/>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t>The missing dwarf is strictly taller than any of the other six dwarves.</w:t>
            </w:r>
          </w:p>
          <w:p w:rsidR="003B5782" w:rsidRPr="001E30A2" w:rsidRDefault="003B5782" w:rsidP="001E30A2">
            <w:pPr>
              <w:numPr>
                <w:ilvl w:val="0"/>
                <w:numId w:val="2"/>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t>The height of each dwarf is a positive integer.</w:t>
            </w:r>
          </w:p>
          <w:p w:rsidR="003B5782" w:rsidRPr="001E30A2" w:rsidRDefault="003B5782" w:rsidP="001E30A2">
            <w:pPr>
              <w:numPr>
                <w:ilvl w:val="0"/>
                <w:numId w:val="2"/>
              </w:numPr>
              <w:spacing w:before="100" w:beforeAutospacing="1" w:after="100" w:afterAutospacing="1" w:line="240" w:lineRule="auto"/>
              <w:jc w:val="both"/>
              <w:rPr>
                <w:rFonts w:ascii="Cambria" w:hAnsi="Cambria"/>
                <w:sz w:val="24"/>
                <w:szCs w:val="24"/>
                <w:lang w:val="en-US"/>
              </w:rPr>
            </w:pPr>
            <w:r w:rsidRPr="001E30A2">
              <w:rPr>
                <w:rFonts w:ascii="Cambria" w:hAnsi="Cambria"/>
                <w:sz w:val="24"/>
                <w:szCs w:val="24"/>
                <w:lang w:val="en-US"/>
              </w:rPr>
              <w:lastRenderedPageBreak/>
              <w:t>The average of all seven heights is also a positive integer.</w:t>
            </w:r>
          </w:p>
          <w:p w:rsidR="003B5782" w:rsidRDefault="003B5782" w:rsidP="001E30A2">
            <w:pPr>
              <w:pStyle w:val="a5"/>
              <w:jc w:val="both"/>
              <w:rPr>
                <w:rFonts w:ascii="Cambria" w:hAnsi="Cambria"/>
              </w:rPr>
            </w:pPr>
            <w:r w:rsidRPr="001E30A2">
              <w:rPr>
                <w:rFonts w:ascii="Cambria" w:hAnsi="Cambria"/>
                <w:lang w:val="en-US"/>
              </w:rPr>
              <w:t>You are given the int</w:t>
            </w:r>
            <w:r w:rsidR="00E2022F" w:rsidRPr="00E2022F">
              <w:rPr>
                <w:rFonts w:ascii="Cambria" w:hAnsi="Cambria"/>
                <w:lang w:val="en-US"/>
              </w:rPr>
              <w:t xml:space="preserve"> </w:t>
            </w:r>
            <w:r w:rsidRPr="001E30A2">
              <w:rPr>
                <w:rFonts w:ascii="Cambria" w:hAnsi="Cambria"/>
                <w:lang w:val="en-US"/>
              </w:rPr>
              <w:t xml:space="preserve">[] </w:t>
            </w:r>
            <w:r w:rsidRPr="001E30A2">
              <w:rPr>
                <w:rFonts w:ascii="Cambria" w:hAnsi="Cambria"/>
                <w:b/>
                <w:bCs/>
                <w:lang w:val="en-US"/>
              </w:rPr>
              <w:t>otherHeights</w:t>
            </w:r>
            <w:r w:rsidRPr="001E30A2">
              <w:rPr>
                <w:rFonts w:ascii="Cambria" w:hAnsi="Cambria"/>
                <w:lang w:val="en-US"/>
              </w:rPr>
              <w:t xml:space="preserve">. The elements of </w:t>
            </w:r>
            <w:r w:rsidRPr="001E30A2">
              <w:rPr>
                <w:rFonts w:ascii="Cambria" w:hAnsi="Cambria"/>
                <w:b/>
                <w:bCs/>
                <w:lang w:val="en-US"/>
              </w:rPr>
              <w:t>otherHeights</w:t>
            </w:r>
            <w:r w:rsidRPr="001E30A2">
              <w:rPr>
                <w:rFonts w:ascii="Cambria" w:hAnsi="Cambria"/>
                <w:lang w:val="en-US"/>
              </w:rPr>
              <w:t xml:space="preserve"> are the heights of the other six dwarves. Determine the height of the missing dwarf. As there are always multiple possibilitities, return the </w:t>
            </w:r>
            <w:r w:rsidRPr="001E30A2">
              <w:rPr>
                <w:rFonts w:ascii="Cambria" w:hAnsi="Cambria"/>
                <w:i/>
                <w:iCs/>
                <w:lang w:val="en-US"/>
              </w:rPr>
              <w:t>smallest</w:t>
            </w:r>
            <w:r w:rsidRPr="001E30A2">
              <w:rPr>
                <w:rFonts w:ascii="Cambria" w:hAnsi="Cambria"/>
                <w:lang w:val="en-US"/>
              </w:rPr>
              <w:t xml:space="preserve"> one that matches the information you have. </w:t>
            </w:r>
            <w:r w:rsidRPr="001E30A2">
              <w:rPr>
                <w:rFonts w:ascii="Cambria" w:hAnsi="Cambria"/>
              </w:rPr>
              <w:t xml:space="preserve">(After all, dwarves are small.) </w:t>
            </w:r>
          </w:p>
          <w:p w:rsidR="004F2EDC" w:rsidRPr="001E30A2" w:rsidRDefault="004F2EDC" w:rsidP="001E30A2">
            <w:pPr>
              <w:pStyle w:val="a5"/>
              <w:jc w:val="both"/>
              <w:rPr>
                <w:rFonts w:ascii="Cambria" w:hAnsi="Cambria"/>
              </w:rPr>
            </w:pPr>
          </w:p>
        </w:tc>
      </w:tr>
      <w:tr w:rsidR="003B5782" w:rsidRPr="001E30A2" w:rsidTr="003B5782">
        <w:trPr>
          <w:tblCellSpacing w:w="15" w:type="dxa"/>
        </w:trPr>
        <w:tc>
          <w:tcPr>
            <w:tcW w:w="0" w:type="auto"/>
            <w:gridSpan w:val="2"/>
            <w:vAlign w:val="center"/>
            <w:hideMark/>
          </w:tcPr>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gridSpan w:val="2"/>
            <w:vAlign w:val="center"/>
            <w:hideMark/>
          </w:tcPr>
          <w:p w:rsidR="003B5782" w:rsidRPr="00E2022F" w:rsidRDefault="003B5782" w:rsidP="001E30A2">
            <w:pPr>
              <w:pStyle w:val="3"/>
              <w:jc w:val="both"/>
              <w:rPr>
                <w:rFonts w:ascii="Cambria" w:hAnsi="Cambria"/>
                <w:b/>
              </w:rPr>
            </w:pPr>
            <w:r w:rsidRPr="004F2EDC">
              <w:rPr>
                <w:rFonts w:ascii="Cambria" w:hAnsi="Cambria"/>
                <w:b/>
                <w:color w:val="5B9BD5" w:themeColor="accent1"/>
              </w:rPr>
              <w:t>Constraints</w:t>
            </w:r>
          </w:p>
        </w:tc>
      </w:tr>
      <w:tr w:rsidR="003B5782" w:rsidRPr="001E30A2" w:rsidTr="003B5782">
        <w:trPr>
          <w:tblCellSpacing w:w="15" w:type="dxa"/>
        </w:trPr>
        <w:tc>
          <w:tcPr>
            <w:tcW w:w="0" w:type="auto"/>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b/>
                <w:bCs/>
                <w:sz w:val="24"/>
                <w:szCs w:val="24"/>
                <w:lang w:val="en-US"/>
              </w:rPr>
              <w:t>otherHeights</w:t>
            </w:r>
            <w:r w:rsidRPr="001E30A2">
              <w:rPr>
                <w:rFonts w:ascii="Cambria" w:hAnsi="Cambria"/>
                <w:sz w:val="24"/>
                <w:szCs w:val="24"/>
                <w:lang w:val="en-US"/>
              </w:rPr>
              <w:t xml:space="preserve"> will contain exactly 6 elements.</w:t>
            </w:r>
          </w:p>
        </w:tc>
      </w:tr>
      <w:tr w:rsidR="003B5782" w:rsidRPr="001E30A2" w:rsidTr="003B5782">
        <w:trPr>
          <w:tblCellSpacing w:w="15" w:type="dxa"/>
        </w:trPr>
        <w:tc>
          <w:tcPr>
            <w:tcW w:w="0" w:type="auto"/>
            <w:hideMark/>
          </w:tcPr>
          <w:p w:rsidR="003B5782" w:rsidRPr="001E30A2" w:rsidRDefault="003B5782" w:rsidP="001E30A2">
            <w:pPr>
              <w:jc w:val="both"/>
              <w:rPr>
                <w:rFonts w:ascii="Cambria" w:hAnsi="Cambria"/>
                <w:sz w:val="24"/>
                <w:szCs w:val="24"/>
              </w:rPr>
            </w:pPr>
            <w:r w:rsidRPr="001E30A2">
              <w:rPr>
                <w:rFonts w:ascii="Cambria" w:hAnsi="Cambria"/>
                <w:sz w:val="24"/>
                <w:szCs w:val="24"/>
              </w:rPr>
              <w:t>-</w:t>
            </w:r>
          </w:p>
        </w:tc>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 xml:space="preserve">Each element of </w:t>
            </w:r>
            <w:r w:rsidRPr="001E30A2">
              <w:rPr>
                <w:rFonts w:ascii="Cambria" w:hAnsi="Cambria"/>
                <w:b/>
                <w:bCs/>
                <w:sz w:val="24"/>
                <w:szCs w:val="24"/>
                <w:lang w:val="en-US"/>
              </w:rPr>
              <w:t>otherHeights</w:t>
            </w:r>
            <w:r w:rsidRPr="001E30A2">
              <w:rPr>
                <w:rFonts w:ascii="Cambria" w:hAnsi="Cambria"/>
                <w:sz w:val="24"/>
                <w:szCs w:val="24"/>
                <w:lang w:val="en-US"/>
              </w:rPr>
              <w:t xml:space="preserve"> will be between 1 and 1000, inclusive.</w:t>
            </w:r>
          </w:p>
        </w:tc>
      </w:tr>
      <w:tr w:rsidR="003B5782" w:rsidRPr="001E30A2" w:rsidTr="003B5782">
        <w:trPr>
          <w:tblCellSpacing w:w="15" w:type="dxa"/>
        </w:trPr>
        <w:tc>
          <w:tcPr>
            <w:tcW w:w="0" w:type="auto"/>
            <w:gridSpan w:val="2"/>
            <w:vAlign w:val="center"/>
            <w:hideMark/>
          </w:tcPr>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gridSpan w:val="2"/>
            <w:vAlign w:val="center"/>
            <w:hideMark/>
          </w:tcPr>
          <w:p w:rsidR="003B5782" w:rsidRPr="00E2022F" w:rsidRDefault="003B5782" w:rsidP="001E30A2">
            <w:pPr>
              <w:pStyle w:val="3"/>
              <w:jc w:val="both"/>
              <w:rPr>
                <w:rFonts w:ascii="Cambria" w:hAnsi="Cambria"/>
                <w:b/>
                <w:color w:val="auto"/>
              </w:rPr>
            </w:pPr>
            <w:r w:rsidRPr="004F2EDC">
              <w:rPr>
                <w:rFonts w:ascii="Cambria" w:hAnsi="Cambria"/>
                <w:b/>
                <w:color w:val="5B9BD5" w:themeColor="accent1"/>
              </w:rPr>
              <w:t>Examples</w:t>
            </w:r>
          </w:p>
        </w:tc>
      </w:tr>
      <w:tr w:rsidR="003B5782" w:rsidRPr="001E30A2" w:rsidTr="003B5782">
        <w:trPr>
          <w:tblCellSpacing w:w="15" w:type="dxa"/>
        </w:trPr>
        <w:tc>
          <w:tcPr>
            <w:tcW w:w="0" w:type="auto"/>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0)</w:t>
            </w:r>
          </w:p>
        </w:tc>
        <w:tc>
          <w:tcPr>
            <w:tcW w:w="0" w:type="auto"/>
            <w:vAlign w:val="center"/>
            <w:hideMark/>
          </w:tcPr>
          <w:p w:rsidR="003B5782" w:rsidRPr="001E30A2" w:rsidRDefault="003B5782" w:rsidP="001E30A2">
            <w:pPr>
              <w:jc w:val="both"/>
              <w:rPr>
                <w:rFonts w:ascii="Cambria" w:hAnsi="Cambria"/>
                <w:sz w:val="24"/>
                <w:szCs w:val="24"/>
              </w:rPr>
            </w:pPr>
          </w:p>
        </w:tc>
      </w:tr>
      <w:tr w:rsidR="003B5782" w:rsidRPr="001E30A2" w:rsidTr="003B5782">
        <w:trPr>
          <w:tblCellSpacing w:w="15" w:type="dxa"/>
        </w:trPr>
        <w:tc>
          <w:tcPr>
            <w:tcW w:w="0" w:type="auto"/>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0"/>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{1,2,3,4,5,6}</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7</w:t>
                  </w:r>
                </w:p>
              </w:tc>
            </w:tr>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0"/>
                  </w:tblGrid>
                  <w:tr w:rsidR="003B5782" w:rsidRPr="001E30A2">
                    <w:trPr>
                      <w:tblCellSpacing w:w="15" w:type="dxa"/>
                    </w:trPr>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The height of the missing dwarf is 7. (The average height of a dwarf is exactly 4.)</w:t>
                        </w:r>
                      </w:p>
                    </w:tc>
                  </w:tr>
                </w:tbl>
                <w:p w:rsidR="003B5782" w:rsidRPr="001E30A2" w:rsidRDefault="003B5782" w:rsidP="001E30A2">
                  <w:pPr>
                    <w:jc w:val="both"/>
                    <w:rPr>
                      <w:rFonts w:ascii="Cambria" w:hAnsi="Cambria"/>
                      <w:sz w:val="24"/>
                      <w:szCs w:val="24"/>
                      <w:lang w:val="en-US"/>
                    </w:rPr>
                  </w:pPr>
                </w:p>
              </w:tc>
            </w:tr>
          </w:tbl>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1)</w:t>
            </w:r>
          </w:p>
        </w:tc>
        <w:tc>
          <w:tcPr>
            <w:tcW w:w="0" w:type="auto"/>
            <w:vAlign w:val="center"/>
            <w:hideMark/>
          </w:tcPr>
          <w:p w:rsidR="003B5782" w:rsidRPr="001E30A2" w:rsidRDefault="003B5782" w:rsidP="001E30A2">
            <w:pPr>
              <w:jc w:val="both"/>
              <w:rPr>
                <w:rFonts w:ascii="Cambria" w:hAnsi="Cambria"/>
                <w:sz w:val="24"/>
                <w:szCs w:val="24"/>
              </w:rPr>
            </w:pPr>
          </w:p>
        </w:tc>
      </w:tr>
      <w:tr w:rsidR="003B5782" w:rsidRPr="001E30A2" w:rsidTr="003B5782">
        <w:trPr>
          <w:tblCellSpacing w:w="15" w:type="dxa"/>
        </w:trPr>
        <w:tc>
          <w:tcPr>
            <w:tcW w:w="0" w:type="auto"/>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3"/>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{6,5,4,3,2,1}</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7</w:t>
                  </w:r>
                </w:p>
              </w:tc>
            </w:tr>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3"/>
                  </w:tblGrid>
                  <w:tr w:rsidR="003B5782" w:rsidRPr="001E30A2">
                    <w:trPr>
                      <w:tblCellSpacing w:w="15" w:type="dxa"/>
                    </w:trPr>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The six heights can be given in any order.</w:t>
                        </w:r>
                      </w:p>
                    </w:tc>
                  </w:tr>
                </w:tbl>
                <w:p w:rsidR="003B5782" w:rsidRPr="001E30A2" w:rsidRDefault="003B5782" w:rsidP="001E30A2">
                  <w:pPr>
                    <w:jc w:val="both"/>
                    <w:rPr>
                      <w:rFonts w:ascii="Cambria" w:hAnsi="Cambria"/>
                      <w:sz w:val="24"/>
                      <w:szCs w:val="24"/>
                      <w:lang w:val="en-US"/>
                    </w:rPr>
                  </w:pPr>
                </w:p>
              </w:tc>
            </w:tr>
          </w:tbl>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2)</w:t>
            </w:r>
          </w:p>
        </w:tc>
        <w:tc>
          <w:tcPr>
            <w:tcW w:w="0" w:type="auto"/>
            <w:vAlign w:val="center"/>
            <w:hideMark/>
          </w:tcPr>
          <w:p w:rsidR="003B5782" w:rsidRPr="001E30A2" w:rsidRDefault="003B5782" w:rsidP="001E30A2">
            <w:pPr>
              <w:jc w:val="both"/>
              <w:rPr>
                <w:rFonts w:ascii="Cambria" w:hAnsi="Cambria"/>
                <w:sz w:val="24"/>
                <w:szCs w:val="24"/>
              </w:rPr>
            </w:pPr>
          </w:p>
        </w:tc>
      </w:tr>
      <w:tr w:rsidR="003B5782" w:rsidRPr="001E30A2" w:rsidTr="003B5782">
        <w:trPr>
          <w:tblCellSpacing w:w="15" w:type="dxa"/>
        </w:trPr>
        <w:tc>
          <w:tcPr>
            <w:tcW w:w="0" w:type="auto"/>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{10,10,20,20,30,30}</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34</w:t>
                  </w:r>
                </w:p>
              </w:tc>
            </w:tr>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5"/>
                  </w:tblGrid>
                  <w:tr w:rsidR="003B5782" w:rsidRPr="001E30A2">
                    <w:trPr>
                      <w:tblCellSpacing w:w="15" w:type="dxa"/>
                    </w:trPr>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Sometimes some of the six heights given as the input can be equal.</w:t>
                        </w:r>
                      </w:p>
                    </w:tc>
                  </w:tr>
                </w:tbl>
                <w:p w:rsidR="003B5782" w:rsidRPr="001E30A2" w:rsidRDefault="003B5782" w:rsidP="001E30A2">
                  <w:pPr>
                    <w:jc w:val="both"/>
                    <w:rPr>
                      <w:rFonts w:ascii="Cambria" w:hAnsi="Cambria"/>
                      <w:sz w:val="24"/>
                      <w:szCs w:val="24"/>
                      <w:lang w:val="en-US"/>
                    </w:rPr>
                  </w:pPr>
                </w:p>
              </w:tc>
            </w:tr>
          </w:tbl>
          <w:p w:rsidR="003B5782" w:rsidRPr="001E30A2" w:rsidRDefault="003B5782" w:rsidP="001E30A2">
            <w:pPr>
              <w:jc w:val="both"/>
              <w:rPr>
                <w:rFonts w:ascii="Cambria" w:hAnsi="Cambria"/>
                <w:sz w:val="24"/>
                <w:szCs w:val="24"/>
                <w:lang w:val="en-US"/>
              </w:rPr>
            </w:pPr>
          </w:p>
        </w:tc>
      </w:tr>
      <w:tr w:rsidR="003B5782" w:rsidRPr="001E30A2" w:rsidTr="003B5782">
        <w:trPr>
          <w:tblCellSpacing w:w="15" w:type="dxa"/>
        </w:trPr>
        <w:tc>
          <w:tcPr>
            <w:tcW w:w="0" w:type="auto"/>
            <w:noWrap/>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3)</w:t>
            </w:r>
          </w:p>
        </w:tc>
        <w:tc>
          <w:tcPr>
            <w:tcW w:w="0" w:type="auto"/>
            <w:vAlign w:val="center"/>
            <w:hideMark/>
          </w:tcPr>
          <w:p w:rsidR="003B5782" w:rsidRPr="001E30A2" w:rsidRDefault="003B5782" w:rsidP="001E30A2">
            <w:pPr>
              <w:jc w:val="both"/>
              <w:rPr>
                <w:rFonts w:ascii="Cambria" w:hAnsi="Cambria"/>
                <w:sz w:val="24"/>
                <w:szCs w:val="24"/>
              </w:rPr>
            </w:pPr>
          </w:p>
        </w:tc>
      </w:tr>
      <w:tr w:rsidR="003B5782" w:rsidRPr="001E30A2" w:rsidTr="003B5782">
        <w:trPr>
          <w:tblCellSpacing w:w="15" w:type="dxa"/>
        </w:trPr>
        <w:tc>
          <w:tcPr>
            <w:tcW w:w="0" w:type="auto"/>
            <w:vAlign w:val="center"/>
            <w:hideMark/>
          </w:tcPr>
          <w:p w:rsidR="003B5782" w:rsidRPr="001E30A2" w:rsidRDefault="003B5782" w:rsidP="001E30A2">
            <w:pPr>
              <w:jc w:val="both"/>
              <w:rPr>
                <w:rFonts w:ascii="Cambria" w:hAnsi="Cambria"/>
                <w:sz w:val="24"/>
                <w:szCs w:val="24"/>
              </w:rPr>
            </w:pPr>
            <w:r w:rsidRPr="001E30A2">
              <w:rPr>
                <w:rFonts w:ascii="Cambria" w:hAnsi="Cambria"/>
                <w:sz w:val="24"/>
                <w:szCs w:val="24"/>
              </w:rPr>
              <w:t>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0"/>
                  </w:tblGrid>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{7,7,7,7,7,7}</w:t>
                        </w:r>
                      </w:p>
                    </w:tc>
                  </w:tr>
                </w:tbl>
                <w:p w:rsidR="003B5782" w:rsidRPr="001E30A2" w:rsidRDefault="003B5782" w:rsidP="001E30A2">
                  <w:pPr>
                    <w:jc w:val="both"/>
                    <w:rPr>
                      <w:rFonts w:ascii="Cambria" w:hAnsi="Cambria"/>
                      <w:sz w:val="24"/>
                      <w:szCs w:val="24"/>
                    </w:rPr>
                  </w:pPr>
                </w:p>
              </w:tc>
            </w:tr>
            <w:tr w:rsidR="003B5782" w:rsidRPr="001E30A2">
              <w:trPr>
                <w:tblCellSpacing w:w="15" w:type="dxa"/>
              </w:trPr>
              <w:tc>
                <w:tcPr>
                  <w:tcW w:w="0" w:type="auto"/>
                  <w:vAlign w:val="center"/>
                  <w:hideMark/>
                </w:tcPr>
                <w:p w:rsidR="003B5782" w:rsidRPr="001E30A2" w:rsidRDefault="003B5782" w:rsidP="001E30A2">
                  <w:pPr>
                    <w:pStyle w:val="HTML"/>
                    <w:jc w:val="both"/>
                    <w:rPr>
                      <w:rFonts w:ascii="Cambria" w:hAnsi="Cambria"/>
                      <w:sz w:val="24"/>
                      <w:szCs w:val="24"/>
                    </w:rPr>
                  </w:pPr>
                  <w:r w:rsidRPr="001E30A2">
                    <w:rPr>
                      <w:rFonts w:ascii="Cambria" w:hAnsi="Cambria"/>
                      <w:sz w:val="24"/>
                      <w:szCs w:val="24"/>
                    </w:rPr>
                    <w:t>Returns: 14</w:t>
                  </w:r>
                </w:p>
              </w:tc>
            </w:tr>
            <w:tr w:rsidR="003B5782" w:rsidRPr="001E30A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9"/>
                  </w:tblGrid>
                  <w:tr w:rsidR="003B5782" w:rsidRPr="001E30A2">
                    <w:trPr>
                      <w:tblCellSpacing w:w="15" w:type="dxa"/>
                    </w:trPr>
                    <w:tc>
                      <w:tcPr>
                        <w:tcW w:w="0" w:type="auto"/>
                        <w:vAlign w:val="center"/>
                        <w:hideMark/>
                      </w:tcPr>
                      <w:p w:rsidR="003B5782" w:rsidRPr="001E30A2" w:rsidRDefault="003B5782" w:rsidP="001E30A2">
                        <w:pPr>
                          <w:jc w:val="both"/>
                          <w:rPr>
                            <w:rFonts w:ascii="Cambria" w:hAnsi="Cambria"/>
                            <w:sz w:val="24"/>
                            <w:szCs w:val="24"/>
                            <w:lang w:val="en-US"/>
                          </w:rPr>
                        </w:pPr>
                        <w:r w:rsidRPr="001E30A2">
                          <w:rPr>
                            <w:rFonts w:ascii="Cambria" w:hAnsi="Cambria"/>
                            <w:sz w:val="24"/>
                            <w:szCs w:val="24"/>
                            <w:lang w:val="en-US"/>
                          </w:rPr>
                          <w:t>The missing dwarf must be taller than each of the six remaining dwarves.</w:t>
                        </w:r>
                      </w:p>
                    </w:tc>
                  </w:tr>
                </w:tbl>
                <w:p w:rsidR="003B5782" w:rsidRPr="001E30A2" w:rsidRDefault="003B5782" w:rsidP="001E30A2">
                  <w:pPr>
                    <w:jc w:val="both"/>
                    <w:rPr>
                      <w:rFonts w:ascii="Cambria" w:hAnsi="Cambria"/>
                      <w:sz w:val="24"/>
                      <w:szCs w:val="24"/>
                      <w:lang w:val="en-US"/>
                    </w:rPr>
                  </w:pPr>
                </w:p>
              </w:tc>
            </w:tr>
          </w:tbl>
          <w:p w:rsidR="003B5782" w:rsidRPr="001E30A2" w:rsidRDefault="003B5782" w:rsidP="001E30A2">
            <w:pPr>
              <w:jc w:val="both"/>
              <w:rPr>
                <w:rFonts w:ascii="Cambria" w:hAnsi="Cambria"/>
                <w:sz w:val="24"/>
                <w:szCs w:val="24"/>
                <w:lang w:val="en-US"/>
              </w:rPr>
            </w:pPr>
          </w:p>
        </w:tc>
      </w:tr>
    </w:tbl>
    <w:p w:rsidR="003B5782" w:rsidRPr="001E30A2" w:rsidRDefault="003B5782" w:rsidP="001E30A2">
      <w:pPr>
        <w:spacing w:before="100" w:beforeAutospacing="1" w:after="100" w:afterAutospacing="1" w:line="240" w:lineRule="auto"/>
        <w:jc w:val="both"/>
        <w:rPr>
          <w:rFonts w:ascii="Cambria" w:eastAsia="Times New Roman" w:hAnsi="Cambria" w:cs="Times New Roman"/>
          <w:sz w:val="24"/>
          <w:szCs w:val="24"/>
          <w:lang w:val="en-US" w:eastAsia="ru-RU"/>
        </w:rPr>
      </w:pPr>
    </w:p>
    <w:sectPr w:rsidR="003B5782" w:rsidRPr="001E30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D36B6"/>
    <w:multiLevelType w:val="multilevel"/>
    <w:tmpl w:val="25D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361358"/>
    <w:multiLevelType w:val="multilevel"/>
    <w:tmpl w:val="A96A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10"/>
    <w:rsid w:val="001947D8"/>
    <w:rsid w:val="001E30A2"/>
    <w:rsid w:val="003B5782"/>
    <w:rsid w:val="004F17D1"/>
    <w:rsid w:val="004F2EDC"/>
    <w:rsid w:val="00595D10"/>
    <w:rsid w:val="009275C5"/>
    <w:rsid w:val="00E2022F"/>
    <w:rsid w:val="00F23A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87EF-C12D-45AD-9073-8698B159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275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275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3B57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75C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275C5"/>
    <w:rPr>
      <w:rFonts w:ascii="Times New Roman" w:eastAsia="Times New Roman" w:hAnsi="Times New Roman" w:cs="Times New Roman"/>
      <w:b/>
      <w:bCs/>
      <w:sz w:val="36"/>
      <w:szCs w:val="36"/>
      <w:lang w:eastAsia="ru-RU"/>
    </w:rPr>
  </w:style>
  <w:style w:type="paragraph" w:customStyle="1" w:styleId="text">
    <w:name w:val="text"/>
    <w:basedOn w:val="a"/>
    <w:rsid w:val="009275C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3">
    <w:name w:val="Grid Table Light"/>
    <w:basedOn w:val="a1"/>
    <w:uiPriority w:val="40"/>
    <w:rsid w:val="00927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927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27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Accent 1"/>
    <w:basedOn w:val="a1"/>
    <w:uiPriority w:val="46"/>
    <w:rsid w:val="009275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9275C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a4">
    <w:name w:val="Table Grid"/>
    <w:basedOn w:val="a1"/>
    <w:uiPriority w:val="39"/>
    <w:rsid w:val="0092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3B57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font-style-it">
    <w:name w:val="tex-font-style-it"/>
    <w:basedOn w:val="a0"/>
    <w:rsid w:val="003B5782"/>
  </w:style>
  <w:style w:type="character" w:customStyle="1" w:styleId="mi">
    <w:name w:val="mi"/>
    <w:basedOn w:val="a0"/>
    <w:rsid w:val="003B5782"/>
  </w:style>
  <w:style w:type="character" w:customStyle="1" w:styleId="mn">
    <w:name w:val="mn"/>
    <w:basedOn w:val="a0"/>
    <w:rsid w:val="003B5782"/>
  </w:style>
  <w:style w:type="character" w:customStyle="1" w:styleId="mo">
    <w:name w:val="mo"/>
    <w:basedOn w:val="a0"/>
    <w:rsid w:val="003B5782"/>
  </w:style>
  <w:style w:type="character" w:customStyle="1" w:styleId="tex-span">
    <w:name w:val="tex-span"/>
    <w:basedOn w:val="a0"/>
    <w:rsid w:val="003B5782"/>
  </w:style>
  <w:style w:type="character" w:customStyle="1" w:styleId="tex-font-style-underline">
    <w:name w:val="tex-font-style-underline"/>
    <w:basedOn w:val="a0"/>
    <w:rsid w:val="003B5782"/>
  </w:style>
  <w:style w:type="character" w:customStyle="1" w:styleId="tex-font-style-tt">
    <w:name w:val="tex-font-style-tt"/>
    <w:basedOn w:val="a0"/>
    <w:rsid w:val="003B5782"/>
  </w:style>
  <w:style w:type="character" w:customStyle="1" w:styleId="30">
    <w:name w:val="Заголовок 3 Знак"/>
    <w:basedOn w:val="a0"/>
    <w:link w:val="3"/>
    <w:uiPriority w:val="9"/>
    <w:semiHidden/>
    <w:rsid w:val="003B5782"/>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semiHidden/>
    <w:unhideWhenUsed/>
    <w:rsid w:val="003B5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B5782"/>
    <w:rPr>
      <w:rFonts w:ascii="Courier New" w:eastAsia="Times New Roman" w:hAnsi="Courier New" w:cs="Courier New"/>
      <w:sz w:val="20"/>
      <w:szCs w:val="20"/>
      <w:lang w:eastAsia="ru-RU"/>
    </w:rPr>
  </w:style>
  <w:style w:type="character" w:styleId="a6">
    <w:name w:val="Hyperlink"/>
    <w:basedOn w:val="a0"/>
    <w:uiPriority w:val="99"/>
    <w:semiHidden/>
    <w:unhideWhenUsed/>
    <w:rsid w:val="001E3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229528">
      <w:bodyDiv w:val="1"/>
      <w:marLeft w:val="0"/>
      <w:marRight w:val="0"/>
      <w:marTop w:val="0"/>
      <w:marBottom w:val="0"/>
      <w:divBdr>
        <w:top w:val="none" w:sz="0" w:space="0" w:color="auto"/>
        <w:left w:val="none" w:sz="0" w:space="0" w:color="auto"/>
        <w:bottom w:val="none" w:sz="0" w:space="0" w:color="auto"/>
        <w:right w:val="none" w:sz="0" w:space="0" w:color="auto"/>
      </w:divBdr>
      <w:divsChild>
        <w:div w:id="36703964">
          <w:marLeft w:val="0"/>
          <w:marRight w:val="0"/>
          <w:marTop w:val="0"/>
          <w:marBottom w:val="0"/>
          <w:divBdr>
            <w:top w:val="none" w:sz="0" w:space="0" w:color="auto"/>
            <w:left w:val="none" w:sz="0" w:space="0" w:color="auto"/>
            <w:bottom w:val="none" w:sz="0" w:space="0" w:color="auto"/>
            <w:right w:val="none" w:sz="0" w:space="0" w:color="auto"/>
          </w:divBdr>
          <w:divsChild>
            <w:div w:id="1942101097">
              <w:marLeft w:val="0"/>
              <w:marRight w:val="0"/>
              <w:marTop w:val="0"/>
              <w:marBottom w:val="0"/>
              <w:divBdr>
                <w:top w:val="none" w:sz="0" w:space="0" w:color="auto"/>
                <w:left w:val="none" w:sz="0" w:space="0" w:color="auto"/>
                <w:bottom w:val="none" w:sz="0" w:space="0" w:color="auto"/>
                <w:right w:val="none" w:sz="0" w:space="0" w:color="auto"/>
              </w:divBdr>
            </w:div>
            <w:div w:id="124735154">
              <w:marLeft w:val="0"/>
              <w:marRight w:val="0"/>
              <w:marTop w:val="0"/>
              <w:marBottom w:val="0"/>
              <w:divBdr>
                <w:top w:val="none" w:sz="0" w:space="0" w:color="auto"/>
                <w:left w:val="none" w:sz="0" w:space="0" w:color="auto"/>
                <w:bottom w:val="none" w:sz="0" w:space="0" w:color="auto"/>
                <w:right w:val="none" w:sz="0" w:space="0" w:color="auto"/>
              </w:divBdr>
              <w:divsChild>
                <w:div w:id="2011329981">
                  <w:marLeft w:val="0"/>
                  <w:marRight w:val="0"/>
                  <w:marTop w:val="0"/>
                  <w:marBottom w:val="0"/>
                  <w:divBdr>
                    <w:top w:val="none" w:sz="0" w:space="0" w:color="auto"/>
                    <w:left w:val="none" w:sz="0" w:space="0" w:color="auto"/>
                    <w:bottom w:val="none" w:sz="0" w:space="0" w:color="auto"/>
                    <w:right w:val="none" w:sz="0" w:space="0" w:color="auto"/>
                  </w:divBdr>
                </w:div>
              </w:divsChild>
            </w:div>
            <w:div w:id="466975779">
              <w:marLeft w:val="0"/>
              <w:marRight w:val="0"/>
              <w:marTop w:val="0"/>
              <w:marBottom w:val="0"/>
              <w:divBdr>
                <w:top w:val="none" w:sz="0" w:space="0" w:color="auto"/>
                <w:left w:val="none" w:sz="0" w:space="0" w:color="auto"/>
                <w:bottom w:val="none" w:sz="0" w:space="0" w:color="auto"/>
                <w:right w:val="none" w:sz="0" w:space="0" w:color="auto"/>
              </w:divBdr>
              <w:divsChild>
                <w:div w:id="823157808">
                  <w:marLeft w:val="0"/>
                  <w:marRight w:val="0"/>
                  <w:marTop w:val="0"/>
                  <w:marBottom w:val="0"/>
                  <w:divBdr>
                    <w:top w:val="none" w:sz="0" w:space="0" w:color="auto"/>
                    <w:left w:val="none" w:sz="0" w:space="0" w:color="auto"/>
                    <w:bottom w:val="none" w:sz="0" w:space="0" w:color="auto"/>
                    <w:right w:val="none" w:sz="0" w:space="0" w:color="auto"/>
                  </w:divBdr>
                </w:div>
              </w:divsChild>
            </w:div>
            <w:div w:id="1028524990">
              <w:marLeft w:val="0"/>
              <w:marRight w:val="0"/>
              <w:marTop w:val="0"/>
              <w:marBottom w:val="0"/>
              <w:divBdr>
                <w:top w:val="none" w:sz="0" w:space="0" w:color="auto"/>
                <w:left w:val="none" w:sz="0" w:space="0" w:color="auto"/>
                <w:bottom w:val="none" w:sz="0" w:space="0" w:color="auto"/>
                <w:right w:val="none" w:sz="0" w:space="0" w:color="auto"/>
              </w:divBdr>
              <w:divsChild>
                <w:div w:id="1792747521">
                  <w:marLeft w:val="0"/>
                  <w:marRight w:val="0"/>
                  <w:marTop w:val="0"/>
                  <w:marBottom w:val="0"/>
                  <w:divBdr>
                    <w:top w:val="none" w:sz="0" w:space="0" w:color="auto"/>
                    <w:left w:val="none" w:sz="0" w:space="0" w:color="auto"/>
                    <w:bottom w:val="none" w:sz="0" w:space="0" w:color="auto"/>
                    <w:right w:val="none" w:sz="0" w:space="0" w:color="auto"/>
                  </w:divBdr>
                </w:div>
              </w:divsChild>
            </w:div>
            <w:div w:id="434061690">
              <w:marLeft w:val="0"/>
              <w:marRight w:val="0"/>
              <w:marTop w:val="0"/>
              <w:marBottom w:val="0"/>
              <w:divBdr>
                <w:top w:val="none" w:sz="0" w:space="0" w:color="auto"/>
                <w:left w:val="none" w:sz="0" w:space="0" w:color="auto"/>
                <w:bottom w:val="none" w:sz="0" w:space="0" w:color="auto"/>
                <w:right w:val="none" w:sz="0" w:space="0" w:color="auto"/>
              </w:divBdr>
              <w:divsChild>
                <w:div w:id="19188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3651">
          <w:marLeft w:val="0"/>
          <w:marRight w:val="0"/>
          <w:marTop w:val="0"/>
          <w:marBottom w:val="0"/>
          <w:divBdr>
            <w:top w:val="none" w:sz="0" w:space="0" w:color="auto"/>
            <w:left w:val="none" w:sz="0" w:space="0" w:color="auto"/>
            <w:bottom w:val="none" w:sz="0" w:space="0" w:color="auto"/>
            <w:right w:val="none" w:sz="0" w:space="0" w:color="auto"/>
          </w:divBdr>
        </w:div>
        <w:div w:id="470903605">
          <w:marLeft w:val="0"/>
          <w:marRight w:val="0"/>
          <w:marTop w:val="0"/>
          <w:marBottom w:val="0"/>
          <w:divBdr>
            <w:top w:val="none" w:sz="0" w:space="0" w:color="auto"/>
            <w:left w:val="none" w:sz="0" w:space="0" w:color="auto"/>
            <w:bottom w:val="none" w:sz="0" w:space="0" w:color="auto"/>
            <w:right w:val="none" w:sz="0" w:space="0" w:color="auto"/>
          </w:divBdr>
        </w:div>
        <w:div w:id="619843731">
          <w:marLeft w:val="0"/>
          <w:marRight w:val="0"/>
          <w:marTop w:val="0"/>
          <w:marBottom w:val="0"/>
          <w:divBdr>
            <w:top w:val="none" w:sz="0" w:space="0" w:color="auto"/>
            <w:left w:val="none" w:sz="0" w:space="0" w:color="auto"/>
            <w:bottom w:val="none" w:sz="0" w:space="0" w:color="auto"/>
            <w:right w:val="none" w:sz="0" w:space="0" w:color="auto"/>
          </w:divBdr>
          <w:divsChild>
            <w:div w:id="2078503978">
              <w:marLeft w:val="0"/>
              <w:marRight w:val="0"/>
              <w:marTop w:val="0"/>
              <w:marBottom w:val="0"/>
              <w:divBdr>
                <w:top w:val="none" w:sz="0" w:space="0" w:color="auto"/>
                <w:left w:val="none" w:sz="0" w:space="0" w:color="auto"/>
                <w:bottom w:val="none" w:sz="0" w:space="0" w:color="auto"/>
                <w:right w:val="none" w:sz="0" w:space="0" w:color="auto"/>
              </w:divBdr>
            </w:div>
          </w:divsChild>
        </w:div>
        <w:div w:id="1739284931">
          <w:marLeft w:val="0"/>
          <w:marRight w:val="0"/>
          <w:marTop w:val="0"/>
          <w:marBottom w:val="0"/>
          <w:divBdr>
            <w:top w:val="none" w:sz="0" w:space="0" w:color="auto"/>
            <w:left w:val="none" w:sz="0" w:space="0" w:color="auto"/>
            <w:bottom w:val="none" w:sz="0" w:space="0" w:color="auto"/>
            <w:right w:val="none" w:sz="0" w:space="0" w:color="auto"/>
          </w:divBdr>
        </w:div>
        <w:div w:id="960766132">
          <w:marLeft w:val="0"/>
          <w:marRight w:val="0"/>
          <w:marTop w:val="0"/>
          <w:marBottom w:val="0"/>
          <w:divBdr>
            <w:top w:val="none" w:sz="0" w:space="0" w:color="auto"/>
            <w:left w:val="none" w:sz="0" w:space="0" w:color="auto"/>
            <w:bottom w:val="none" w:sz="0" w:space="0" w:color="auto"/>
            <w:right w:val="none" w:sz="0" w:space="0" w:color="auto"/>
          </w:divBdr>
          <w:divsChild>
            <w:div w:id="6243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262">
      <w:bodyDiv w:val="1"/>
      <w:marLeft w:val="0"/>
      <w:marRight w:val="0"/>
      <w:marTop w:val="0"/>
      <w:marBottom w:val="0"/>
      <w:divBdr>
        <w:top w:val="none" w:sz="0" w:space="0" w:color="auto"/>
        <w:left w:val="none" w:sz="0" w:space="0" w:color="auto"/>
        <w:bottom w:val="none" w:sz="0" w:space="0" w:color="auto"/>
        <w:right w:val="none" w:sz="0" w:space="0" w:color="auto"/>
      </w:divBdr>
    </w:div>
    <w:div w:id="1141966190">
      <w:bodyDiv w:val="1"/>
      <w:marLeft w:val="0"/>
      <w:marRight w:val="0"/>
      <w:marTop w:val="0"/>
      <w:marBottom w:val="0"/>
      <w:divBdr>
        <w:top w:val="none" w:sz="0" w:space="0" w:color="auto"/>
        <w:left w:val="none" w:sz="0" w:space="0" w:color="auto"/>
        <w:bottom w:val="none" w:sz="0" w:space="0" w:color="auto"/>
        <w:right w:val="none" w:sz="0" w:space="0" w:color="auto"/>
      </w:divBdr>
      <w:divsChild>
        <w:div w:id="1797680271">
          <w:marLeft w:val="0"/>
          <w:marRight w:val="0"/>
          <w:marTop w:val="0"/>
          <w:marBottom w:val="0"/>
          <w:divBdr>
            <w:top w:val="none" w:sz="0" w:space="0" w:color="auto"/>
            <w:left w:val="none" w:sz="0" w:space="0" w:color="auto"/>
            <w:bottom w:val="none" w:sz="0" w:space="0" w:color="auto"/>
            <w:right w:val="none" w:sz="0" w:space="0" w:color="auto"/>
          </w:divBdr>
          <w:divsChild>
            <w:div w:id="1442217765">
              <w:marLeft w:val="0"/>
              <w:marRight w:val="0"/>
              <w:marTop w:val="0"/>
              <w:marBottom w:val="0"/>
              <w:divBdr>
                <w:top w:val="none" w:sz="0" w:space="0" w:color="auto"/>
                <w:left w:val="none" w:sz="0" w:space="0" w:color="auto"/>
                <w:bottom w:val="none" w:sz="0" w:space="0" w:color="auto"/>
                <w:right w:val="none" w:sz="0" w:space="0" w:color="auto"/>
              </w:divBdr>
            </w:div>
            <w:div w:id="1563786185">
              <w:marLeft w:val="0"/>
              <w:marRight w:val="0"/>
              <w:marTop w:val="0"/>
              <w:marBottom w:val="0"/>
              <w:divBdr>
                <w:top w:val="none" w:sz="0" w:space="0" w:color="auto"/>
                <w:left w:val="none" w:sz="0" w:space="0" w:color="auto"/>
                <w:bottom w:val="none" w:sz="0" w:space="0" w:color="auto"/>
                <w:right w:val="none" w:sz="0" w:space="0" w:color="auto"/>
              </w:divBdr>
              <w:divsChild>
                <w:div w:id="1261328052">
                  <w:marLeft w:val="0"/>
                  <w:marRight w:val="0"/>
                  <w:marTop w:val="0"/>
                  <w:marBottom w:val="0"/>
                  <w:divBdr>
                    <w:top w:val="none" w:sz="0" w:space="0" w:color="auto"/>
                    <w:left w:val="none" w:sz="0" w:space="0" w:color="auto"/>
                    <w:bottom w:val="none" w:sz="0" w:space="0" w:color="auto"/>
                    <w:right w:val="none" w:sz="0" w:space="0" w:color="auto"/>
                  </w:divBdr>
                </w:div>
              </w:divsChild>
            </w:div>
            <w:div w:id="500048881">
              <w:marLeft w:val="0"/>
              <w:marRight w:val="0"/>
              <w:marTop w:val="0"/>
              <w:marBottom w:val="0"/>
              <w:divBdr>
                <w:top w:val="none" w:sz="0" w:space="0" w:color="auto"/>
                <w:left w:val="none" w:sz="0" w:space="0" w:color="auto"/>
                <w:bottom w:val="none" w:sz="0" w:space="0" w:color="auto"/>
                <w:right w:val="none" w:sz="0" w:space="0" w:color="auto"/>
              </w:divBdr>
              <w:divsChild>
                <w:div w:id="1867912801">
                  <w:marLeft w:val="0"/>
                  <w:marRight w:val="0"/>
                  <w:marTop w:val="0"/>
                  <w:marBottom w:val="0"/>
                  <w:divBdr>
                    <w:top w:val="none" w:sz="0" w:space="0" w:color="auto"/>
                    <w:left w:val="none" w:sz="0" w:space="0" w:color="auto"/>
                    <w:bottom w:val="none" w:sz="0" w:space="0" w:color="auto"/>
                    <w:right w:val="none" w:sz="0" w:space="0" w:color="auto"/>
                  </w:divBdr>
                </w:div>
              </w:divsChild>
            </w:div>
            <w:div w:id="2028210079">
              <w:marLeft w:val="0"/>
              <w:marRight w:val="0"/>
              <w:marTop w:val="0"/>
              <w:marBottom w:val="0"/>
              <w:divBdr>
                <w:top w:val="none" w:sz="0" w:space="0" w:color="auto"/>
                <w:left w:val="none" w:sz="0" w:space="0" w:color="auto"/>
                <w:bottom w:val="none" w:sz="0" w:space="0" w:color="auto"/>
                <w:right w:val="none" w:sz="0" w:space="0" w:color="auto"/>
              </w:divBdr>
              <w:divsChild>
                <w:div w:id="1916279106">
                  <w:marLeft w:val="0"/>
                  <w:marRight w:val="0"/>
                  <w:marTop w:val="0"/>
                  <w:marBottom w:val="0"/>
                  <w:divBdr>
                    <w:top w:val="none" w:sz="0" w:space="0" w:color="auto"/>
                    <w:left w:val="none" w:sz="0" w:space="0" w:color="auto"/>
                    <w:bottom w:val="none" w:sz="0" w:space="0" w:color="auto"/>
                    <w:right w:val="none" w:sz="0" w:space="0" w:color="auto"/>
                  </w:divBdr>
                </w:div>
              </w:divsChild>
            </w:div>
            <w:div w:id="576473956">
              <w:marLeft w:val="0"/>
              <w:marRight w:val="0"/>
              <w:marTop w:val="0"/>
              <w:marBottom w:val="0"/>
              <w:divBdr>
                <w:top w:val="none" w:sz="0" w:space="0" w:color="auto"/>
                <w:left w:val="none" w:sz="0" w:space="0" w:color="auto"/>
                <w:bottom w:val="none" w:sz="0" w:space="0" w:color="auto"/>
                <w:right w:val="none" w:sz="0" w:space="0" w:color="auto"/>
              </w:divBdr>
              <w:divsChild>
                <w:div w:id="15444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8269">
          <w:marLeft w:val="0"/>
          <w:marRight w:val="0"/>
          <w:marTop w:val="0"/>
          <w:marBottom w:val="0"/>
          <w:divBdr>
            <w:top w:val="none" w:sz="0" w:space="0" w:color="auto"/>
            <w:left w:val="none" w:sz="0" w:space="0" w:color="auto"/>
            <w:bottom w:val="none" w:sz="0" w:space="0" w:color="auto"/>
            <w:right w:val="none" w:sz="0" w:space="0" w:color="auto"/>
          </w:divBdr>
        </w:div>
        <w:div w:id="1365210066">
          <w:marLeft w:val="0"/>
          <w:marRight w:val="0"/>
          <w:marTop w:val="0"/>
          <w:marBottom w:val="0"/>
          <w:divBdr>
            <w:top w:val="none" w:sz="0" w:space="0" w:color="auto"/>
            <w:left w:val="none" w:sz="0" w:space="0" w:color="auto"/>
            <w:bottom w:val="none" w:sz="0" w:space="0" w:color="auto"/>
            <w:right w:val="none" w:sz="0" w:space="0" w:color="auto"/>
          </w:divBdr>
          <w:divsChild>
            <w:div w:id="1026516344">
              <w:marLeft w:val="0"/>
              <w:marRight w:val="0"/>
              <w:marTop w:val="0"/>
              <w:marBottom w:val="0"/>
              <w:divBdr>
                <w:top w:val="none" w:sz="0" w:space="0" w:color="auto"/>
                <w:left w:val="none" w:sz="0" w:space="0" w:color="auto"/>
                <w:bottom w:val="none" w:sz="0" w:space="0" w:color="auto"/>
                <w:right w:val="none" w:sz="0" w:space="0" w:color="auto"/>
              </w:divBdr>
            </w:div>
          </w:divsChild>
        </w:div>
        <w:div w:id="603733965">
          <w:marLeft w:val="0"/>
          <w:marRight w:val="0"/>
          <w:marTop w:val="0"/>
          <w:marBottom w:val="0"/>
          <w:divBdr>
            <w:top w:val="none" w:sz="0" w:space="0" w:color="auto"/>
            <w:left w:val="none" w:sz="0" w:space="0" w:color="auto"/>
            <w:bottom w:val="none" w:sz="0" w:space="0" w:color="auto"/>
            <w:right w:val="none" w:sz="0" w:space="0" w:color="auto"/>
          </w:divBdr>
          <w:divsChild>
            <w:div w:id="16014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5824">
      <w:bodyDiv w:val="1"/>
      <w:marLeft w:val="0"/>
      <w:marRight w:val="0"/>
      <w:marTop w:val="0"/>
      <w:marBottom w:val="0"/>
      <w:divBdr>
        <w:top w:val="none" w:sz="0" w:space="0" w:color="auto"/>
        <w:left w:val="none" w:sz="0" w:space="0" w:color="auto"/>
        <w:bottom w:val="none" w:sz="0" w:space="0" w:color="auto"/>
        <w:right w:val="none" w:sz="0" w:space="0" w:color="auto"/>
      </w:divBdr>
    </w:div>
    <w:div w:id="1762408500">
      <w:bodyDiv w:val="1"/>
      <w:marLeft w:val="0"/>
      <w:marRight w:val="0"/>
      <w:marTop w:val="0"/>
      <w:marBottom w:val="0"/>
      <w:divBdr>
        <w:top w:val="none" w:sz="0" w:space="0" w:color="auto"/>
        <w:left w:val="none" w:sz="0" w:space="0" w:color="auto"/>
        <w:bottom w:val="none" w:sz="0" w:space="0" w:color="auto"/>
        <w:right w:val="none" w:sz="0" w:space="0" w:color="auto"/>
      </w:divBdr>
    </w:div>
    <w:div w:id="1844129065">
      <w:bodyDiv w:val="1"/>
      <w:marLeft w:val="0"/>
      <w:marRight w:val="0"/>
      <w:marTop w:val="0"/>
      <w:marBottom w:val="0"/>
      <w:divBdr>
        <w:top w:val="none" w:sz="0" w:space="0" w:color="auto"/>
        <w:left w:val="none" w:sz="0" w:space="0" w:color="auto"/>
        <w:bottom w:val="none" w:sz="0" w:space="0" w:color="auto"/>
        <w:right w:val="none" w:sz="0" w:space="0" w:color="auto"/>
      </w:divBdr>
    </w:div>
    <w:div w:id="1982538640">
      <w:bodyDiv w:val="1"/>
      <w:marLeft w:val="0"/>
      <w:marRight w:val="0"/>
      <w:marTop w:val="0"/>
      <w:marBottom w:val="0"/>
      <w:divBdr>
        <w:top w:val="none" w:sz="0" w:space="0" w:color="auto"/>
        <w:left w:val="none" w:sz="0" w:space="0" w:color="auto"/>
        <w:bottom w:val="none" w:sz="0" w:space="0" w:color="auto"/>
        <w:right w:val="none" w:sz="0" w:space="0" w:color="auto"/>
      </w:divBdr>
    </w:div>
    <w:div w:id="21002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stat?c=round_overview&amp;rd=17457" TargetMode="External"/><Relationship Id="rId3" Type="http://schemas.openxmlformats.org/officeDocument/2006/relationships/settings" Target="settings.xml"/><Relationship Id="rId7" Type="http://schemas.openxmlformats.org/officeDocument/2006/relationships/hyperlink" Target="https://community.topcoder.com/stat?c=problem_statement&amp;pm=15416&amp;rd=174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topcoder.com/stat?c=problem_statement&amp;pm=15354&amp;rd=174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1185</Words>
  <Characters>6760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PSU</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Бексолтанова Әйгерім Бахшабауқызы</dc:creator>
  <cp:keywords/>
  <dc:description/>
  <cp:lastModifiedBy>Бексолтанова Әйгерім Бахшабауқызы</cp:lastModifiedBy>
  <cp:revision>5</cp:revision>
  <dcterms:created xsi:type="dcterms:W3CDTF">2019-04-16T09:22:00Z</dcterms:created>
  <dcterms:modified xsi:type="dcterms:W3CDTF">2019-04-17T03:36:00Z</dcterms:modified>
</cp:coreProperties>
</file>