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DFF4D" w14:textId="77777777" w:rsidR="003B28E5" w:rsidRDefault="003B28E5" w:rsidP="003B28E5">
      <w:pPr>
        <w:pStyle w:val="AUTHORAFFILIATION"/>
        <w:framePr w:vSpace="0" w:wrap="around" w:vAnchor="page" w:hAnchor="page" w:x="751" w:y="12391"/>
        <w:spacing w:before="120" w:after="60"/>
        <w:jc w:val="center"/>
        <w:rPr>
          <w:i w:val="0"/>
          <w:color w:val="000000"/>
        </w:rPr>
      </w:pPr>
      <w:bookmarkStart w:id="0" w:name="_Hlk71468689"/>
      <w:r>
        <w:rPr>
          <w:rFonts w:ascii="Times New Roman" w:hAnsi="Times New Roman"/>
          <w:i w:val="0"/>
          <w:color w:val="000000"/>
          <w:sz w:val="14"/>
        </w:rPr>
        <w:t>————————————————</w:t>
      </w:r>
    </w:p>
    <w:p w14:paraId="2B27FF2C" w14:textId="77777777" w:rsidR="003B28E5" w:rsidRPr="00ED05DB" w:rsidRDefault="003B28E5" w:rsidP="003B28E5">
      <w:pPr>
        <w:pStyle w:val="AUTHORAFFILIATION"/>
        <w:framePr w:vSpace="0" w:wrap="around" w:vAnchor="page" w:hAnchor="page" w:x="751" w:y="12391"/>
        <w:numPr>
          <w:ilvl w:val="0"/>
          <w:numId w:val="3"/>
        </w:numPr>
        <w:jc w:val="left"/>
        <w:rPr>
          <w:i w:val="0"/>
          <w:color w:val="000000"/>
        </w:rPr>
      </w:pPr>
      <w:bookmarkStart w:id="1" w:name="_Hlk71468656"/>
      <w:r>
        <w:t xml:space="preserve">R. Ana is with the Faculty of Sciences and Technology, University of Algarve, Portugal. E-mail: </w:t>
      </w:r>
      <w:hyperlink r:id="rId8" w:history="1">
        <w:r w:rsidRPr="00ED05DB">
          <w:rPr>
            <w:rStyle w:val="Hyperlink"/>
            <w:rFonts w:ascii="Palatino" w:hAnsi="Palatino" w:cs="Times New Roman"/>
          </w:rPr>
          <w:t>a63971@ualg.pt</w:t>
        </w:r>
      </w:hyperlink>
    </w:p>
    <w:p w14:paraId="3874F86D" w14:textId="77777777" w:rsidR="003B28E5" w:rsidRDefault="003B28E5" w:rsidP="003B28E5">
      <w:pPr>
        <w:pStyle w:val="AUTHORAFFILIATION"/>
        <w:framePr w:vSpace="0" w:wrap="around" w:vAnchor="page" w:hAnchor="page" w:x="751" w:y="12391"/>
        <w:numPr>
          <w:ilvl w:val="0"/>
          <w:numId w:val="3"/>
        </w:numPr>
        <w:jc w:val="left"/>
        <w:rPr>
          <w:i w:val="0"/>
          <w:color w:val="000000"/>
        </w:rPr>
      </w:pPr>
      <w:r>
        <w:t xml:space="preserve">R. Artur is with the Faculty of Sciences and Technology, University of Algarve, Portugal. E-mail: </w:t>
      </w:r>
      <w:hyperlink r:id="rId9" w:history="1">
        <w:r>
          <w:rPr>
            <w:rStyle w:val="Hyperlink"/>
            <w:rFonts w:ascii="Palatino" w:hAnsi="Palatino" w:cs="Times New Roman"/>
          </w:rPr>
          <w:t>a63971@ualg.pt</w:t>
        </w:r>
      </w:hyperlink>
    </w:p>
    <w:p w14:paraId="7A6B4556" w14:textId="77777777" w:rsidR="003B28E5" w:rsidRPr="00ED05DB" w:rsidRDefault="003B28E5" w:rsidP="003B28E5">
      <w:pPr>
        <w:pStyle w:val="AUTHORAFFILIATION"/>
        <w:framePr w:vSpace="0" w:wrap="around" w:vAnchor="page" w:hAnchor="page" w:x="751" w:y="12391"/>
        <w:numPr>
          <w:ilvl w:val="0"/>
          <w:numId w:val="3"/>
        </w:numPr>
        <w:jc w:val="left"/>
        <w:rPr>
          <w:i w:val="0"/>
          <w:color w:val="000000"/>
        </w:rPr>
      </w:pPr>
      <w:r>
        <w:t xml:space="preserve">Morelli. Jean is with the Faculty of Sciences and Technology, University of Algarve, Portugal. E-mail: </w:t>
      </w:r>
      <w:hyperlink r:id="rId10" w:history="1">
        <w:r w:rsidRPr="00007230">
          <w:rPr>
            <w:rStyle w:val="Hyperlink"/>
            <w:rFonts w:ascii="Palatino" w:hAnsi="Palatino" w:cs="Times New Roman"/>
          </w:rPr>
          <w:t>a64014@ualg.pt</w:t>
        </w:r>
      </w:hyperlink>
    </w:p>
    <w:p w14:paraId="004FE8FC" w14:textId="77777777" w:rsidR="003B28E5" w:rsidRPr="00ED05DB" w:rsidRDefault="003B28E5" w:rsidP="003B28E5">
      <w:pPr>
        <w:pStyle w:val="AUTHORAFFILIATION"/>
        <w:framePr w:vSpace="0" w:wrap="around" w:vAnchor="page" w:hAnchor="page" w:x="751" w:y="12391"/>
        <w:numPr>
          <w:ilvl w:val="0"/>
          <w:numId w:val="3"/>
        </w:numPr>
        <w:jc w:val="left"/>
        <w:rPr>
          <w:i w:val="0"/>
          <w:color w:val="000000"/>
        </w:rPr>
      </w:pPr>
      <w:r>
        <w:t xml:space="preserve">C. Ricardo is with the Faculty of Sciences and Technology, University of Algarve, Portugal. E-mail: </w:t>
      </w:r>
      <w:hyperlink r:id="rId11" w:history="1">
        <w:r w:rsidRPr="00007230">
          <w:rPr>
            <w:rStyle w:val="Hyperlink"/>
            <w:rFonts w:ascii="Palatino" w:hAnsi="Palatino" w:cs="Times New Roman"/>
          </w:rPr>
          <w:t>a64007@ualg.pt</w:t>
        </w:r>
      </w:hyperlink>
    </w:p>
    <w:p w14:paraId="14A9BF07" w14:textId="77777777" w:rsidR="003B28E5" w:rsidRPr="004A4FA7" w:rsidRDefault="003B28E5" w:rsidP="003B28E5">
      <w:pPr>
        <w:pStyle w:val="AUTHORAFFILIATION"/>
        <w:framePr w:vSpace="0" w:wrap="around" w:vAnchor="page" w:hAnchor="page" w:x="751" w:y="12391"/>
        <w:numPr>
          <w:ilvl w:val="0"/>
          <w:numId w:val="3"/>
        </w:numPr>
        <w:jc w:val="left"/>
        <w:rPr>
          <w:i w:val="0"/>
          <w:color w:val="000000"/>
        </w:rPr>
      </w:pPr>
      <w:r>
        <w:t xml:space="preserve">C. Ruben is with the Faculty of Sciences and Technology, University of Algarve, Portugal. E-mail: </w:t>
      </w:r>
      <w:hyperlink r:id="rId12" w:history="1">
        <w:r w:rsidRPr="00ED05DB">
          <w:rPr>
            <w:rStyle w:val="Hyperlink"/>
            <w:rFonts w:ascii="Palatino" w:hAnsi="Palatino" w:cs="Times New Roman"/>
          </w:rPr>
          <w:t>a64591@ualg.pt</w:t>
        </w:r>
      </w:hyperlink>
    </w:p>
    <w:p w14:paraId="4F121ADA" w14:textId="77777777" w:rsidR="003B28E5" w:rsidRDefault="003B28E5" w:rsidP="003B28E5">
      <w:pPr>
        <w:pStyle w:val="AUTHORAFFILIATION"/>
        <w:framePr w:vSpace="0" w:wrap="around" w:vAnchor="page" w:hAnchor="page" w:x="751" w:y="12391"/>
        <w:ind w:left="160"/>
        <w:jc w:val="left"/>
      </w:pPr>
    </w:p>
    <w:p w14:paraId="049D04F5" w14:textId="77777777" w:rsidR="003B28E5" w:rsidRDefault="003B28E5" w:rsidP="003B28E5">
      <w:pPr>
        <w:pStyle w:val="AUTHORAFFILIATION"/>
        <w:framePr w:vSpace="0" w:wrap="around" w:vAnchor="page" w:hAnchor="page" w:x="751" w:y="12391"/>
        <w:ind w:left="160"/>
        <w:jc w:val="left"/>
      </w:pPr>
    </w:p>
    <w:p w14:paraId="16D3D5F1" w14:textId="58C21AC9" w:rsidR="003B28E5" w:rsidRPr="004A4FA7" w:rsidRDefault="00071794" w:rsidP="003B28E5">
      <w:pPr>
        <w:pStyle w:val="AUTHORAFFILIATION"/>
        <w:framePr w:vSpace="0" w:wrap="around" w:vAnchor="page" w:hAnchor="page" w:x="751" w:y="12391"/>
        <w:ind w:left="160"/>
        <w:jc w:val="left"/>
        <w:rPr>
          <w:i w:val="0"/>
          <w:color w:val="000000"/>
        </w:rPr>
      </w:pPr>
      <w:r>
        <w:rPr>
          <w:spacing w:val="-4"/>
          <w:sz w:val="15"/>
        </w:rPr>
        <w:t xml:space="preserve">Manuscript </w:t>
      </w:r>
      <w:r w:rsidR="003B28E5">
        <w:rPr>
          <w:spacing w:val="-4"/>
          <w:sz w:val="15"/>
        </w:rPr>
        <w:t>received</w:t>
      </w:r>
      <w:r w:rsidR="001206C3">
        <w:rPr>
          <w:spacing w:val="-4"/>
          <w:sz w:val="15"/>
        </w:rPr>
        <w:t xml:space="preserve"> May 6, 2021</w:t>
      </w:r>
      <w:r w:rsidR="003B28E5">
        <w:rPr>
          <w:spacing w:val="-3"/>
          <w:sz w:val="15"/>
        </w:rPr>
        <w:t xml:space="preserve">. </w:t>
      </w:r>
      <w:bookmarkEnd w:id="1"/>
    </w:p>
    <w:p w14:paraId="009F29E7" w14:textId="77777777" w:rsidR="003B28E5" w:rsidRDefault="003B28E5" w:rsidP="003B28E5">
      <w:pPr>
        <w:pStyle w:val="CCCLINE"/>
        <w:framePr w:w="4631" w:wrap="notBeside" w:hAnchor="page" w:x="3661" w:y="15526"/>
        <w:rPr>
          <w:color w:val="000000"/>
          <w:spacing w:val="0"/>
        </w:rPr>
      </w:pPr>
      <w:bookmarkStart w:id="2" w:name="_Hlk71469941"/>
      <w:bookmarkEnd w:id="0"/>
      <w:commentRangeStart w:id="3"/>
      <w:commentRangeStart w:id="4"/>
      <w:proofErr w:type="spellStart"/>
      <w:r>
        <w:rPr>
          <w:color w:val="000000"/>
          <w:spacing w:val="0"/>
        </w:rPr>
        <w:t>xxxx-xxxx</w:t>
      </w:r>
      <w:proofErr w:type="spellEnd"/>
      <w:r>
        <w:rPr>
          <w:color w:val="000000"/>
          <w:spacing w:val="0"/>
        </w:rPr>
        <w:t>/0x/$xx.00 © 200x IEEE        Published by the IEEE Computer Society</w:t>
      </w:r>
      <w:commentRangeEnd w:id="3"/>
      <w:r>
        <w:rPr>
          <w:rStyle w:val="CommentReference"/>
          <w:rFonts w:ascii="Times New Roman" w:hAnsi="Times New Roman"/>
          <w:spacing w:val="0"/>
          <w:kern w:val="0"/>
          <w:lang w:bidi="en-US"/>
        </w:rPr>
        <w:commentReference w:id="3"/>
      </w:r>
      <w:commentRangeEnd w:id="4"/>
      <w:r w:rsidR="001206C3">
        <w:rPr>
          <w:rStyle w:val="CommentReference"/>
          <w:rFonts w:ascii="Times New Roman" w:hAnsi="Times New Roman"/>
          <w:spacing w:val="0"/>
          <w:kern w:val="0"/>
          <w:lang w:bidi="en-US"/>
        </w:rPr>
        <w:commentReference w:id="4"/>
      </w:r>
    </w:p>
    <w:bookmarkEnd w:id="2"/>
    <w:p w14:paraId="5D99EF0B" w14:textId="77777777" w:rsidR="00071794" w:rsidRDefault="00071794">
      <w:pPr>
        <w:pStyle w:val="BodyText"/>
        <w:spacing w:before="2"/>
        <w:rPr>
          <w:rFonts w:ascii="Arial"/>
          <w:sz w:val="20"/>
        </w:rPr>
      </w:pPr>
    </w:p>
    <w:p w14:paraId="0B45CDCA" w14:textId="43F5F840" w:rsidR="00046FF1" w:rsidRDefault="003A2B21" w:rsidP="00A0519A">
      <w:pPr>
        <w:ind w:left="1304" w:right="1835"/>
        <w:jc w:val="center"/>
        <w:rPr>
          <w:rFonts w:ascii="Arial" w:hAnsi="Arial"/>
          <w:sz w:val="48"/>
        </w:rPr>
      </w:pPr>
      <w:r>
        <w:rPr>
          <w:rFonts w:ascii="Arial" w:hAnsi="Arial"/>
          <w:sz w:val="48"/>
        </w:rPr>
        <w:t>Comment on “</w:t>
      </w:r>
      <w:proofErr w:type="spellStart"/>
      <w:r w:rsidR="00BF52A4">
        <w:rPr>
          <w:rFonts w:ascii="Arial" w:hAnsi="Arial"/>
          <w:sz w:val="48"/>
        </w:rPr>
        <w:t>Problema</w:t>
      </w:r>
      <w:proofErr w:type="spellEnd"/>
      <w:r w:rsidR="00BF52A4">
        <w:rPr>
          <w:rFonts w:ascii="Arial" w:hAnsi="Arial"/>
          <w:sz w:val="48"/>
        </w:rPr>
        <w:t xml:space="preserve"> dos </w:t>
      </w:r>
      <w:proofErr w:type="spellStart"/>
      <w:r w:rsidR="00BF52A4">
        <w:rPr>
          <w:rFonts w:ascii="Arial" w:hAnsi="Arial"/>
          <w:sz w:val="48"/>
        </w:rPr>
        <w:t>Generais</w:t>
      </w:r>
      <w:proofErr w:type="spellEnd"/>
      <w:r w:rsidR="00BF52A4">
        <w:rPr>
          <w:rFonts w:ascii="Arial" w:hAnsi="Arial"/>
          <w:sz w:val="48"/>
        </w:rPr>
        <w:t xml:space="preserve"> </w:t>
      </w:r>
      <w:proofErr w:type="spellStart"/>
      <w:r w:rsidR="00BF52A4">
        <w:rPr>
          <w:rFonts w:ascii="Arial" w:hAnsi="Arial"/>
          <w:sz w:val="48"/>
        </w:rPr>
        <w:t>Bizantinos</w:t>
      </w:r>
      <w:proofErr w:type="spellEnd"/>
      <w:r>
        <w:rPr>
          <w:rFonts w:ascii="Arial" w:hAnsi="Arial"/>
          <w:sz w:val="48"/>
        </w:rPr>
        <w:t>”</w:t>
      </w:r>
    </w:p>
    <w:p w14:paraId="0FF478AE" w14:textId="1C570278" w:rsidR="00046FF1" w:rsidRDefault="004A4FA7">
      <w:pPr>
        <w:spacing w:before="227"/>
        <w:ind w:left="1509" w:right="1838"/>
        <w:jc w:val="center"/>
        <w:rPr>
          <w:rFonts w:ascii="Arial"/>
          <w:i/>
        </w:rPr>
      </w:pPr>
      <w:r>
        <w:rPr>
          <w:rFonts w:ascii="Arial"/>
        </w:rPr>
        <w:t>Rocha Ana</w:t>
      </w:r>
      <w:r w:rsidR="003A2B21">
        <w:rPr>
          <w:rFonts w:ascii="Arial"/>
        </w:rPr>
        <w:t xml:space="preserve">, </w:t>
      </w:r>
      <w:r>
        <w:rPr>
          <w:rFonts w:ascii="Arial"/>
        </w:rPr>
        <w:t>Rodrigues Artur</w:t>
      </w:r>
      <w:r w:rsidR="003A2B21">
        <w:rPr>
          <w:rFonts w:ascii="Arial"/>
        </w:rPr>
        <w:t xml:space="preserve">, </w:t>
      </w:r>
      <w:r>
        <w:rPr>
          <w:rFonts w:ascii="Arial"/>
        </w:rPr>
        <w:t>Morelli Jean</w:t>
      </w:r>
      <w:r w:rsidR="003A2B21">
        <w:rPr>
          <w:rFonts w:ascii="Arial"/>
        </w:rPr>
        <w:t xml:space="preserve">, </w:t>
      </w:r>
      <w:r>
        <w:rPr>
          <w:rFonts w:ascii="Arial"/>
          <w:i/>
        </w:rPr>
        <w:t>Correia Ricardo</w:t>
      </w:r>
      <w:r w:rsidR="003A2B21">
        <w:rPr>
          <w:rFonts w:ascii="Arial"/>
          <w:i/>
        </w:rPr>
        <w:t xml:space="preserve">, </w:t>
      </w:r>
      <w:r>
        <w:rPr>
          <w:rFonts w:ascii="Arial"/>
          <w:i/>
        </w:rPr>
        <w:t>Cruz R</w:t>
      </w:r>
      <w:r>
        <w:rPr>
          <w:rFonts w:ascii="Arial"/>
          <w:i/>
        </w:rPr>
        <w:t>ú</w:t>
      </w:r>
      <w:r>
        <w:rPr>
          <w:rFonts w:ascii="Arial"/>
          <w:i/>
        </w:rPr>
        <w:t>ben</w:t>
      </w:r>
    </w:p>
    <w:p w14:paraId="269D5DF4" w14:textId="77777777" w:rsidR="002B2E9A" w:rsidRDefault="002B2E9A" w:rsidP="002B2E9A">
      <w:pPr>
        <w:ind w:left="580" w:right="1517"/>
        <w:rPr>
          <w:rFonts w:ascii="Arial" w:hAnsi="Arial"/>
          <w:b/>
          <w:sz w:val="16"/>
        </w:rPr>
      </w:pPr>
    </w:p>
    <w:p w14:paraId="46FD02A9" w14:textId="45AD5B89" w:rsidR="00046FF1" w:rsidRDefault="003A2B21" w:rsidP="002B2E9A">
      <w:pPr>
        <w:ind w:left="580" w:right="1517"/>
        <w:rPr>
          <w:rFonts w:ascii="Arial" w:hAnsi="Arial"/>
          <w:sz w:val="16"/>
        </w:rPr>
      </w:pPr>
      <w:r>
        <w:rPr>
          <w:rFonts w:ascii="Arial" w:hAnsi="Arial"/>
          <w:b/>
          <w:sz w:val="16"/>
        </w:rPr>
        <w:t>Abstract</w:t>
      </w:r>
      <w:r>
        <w:rPr>
          <w:rFonts w:ascii="Arial" w:hAnsi="Arial"/>
          <w:sz w:val="16"/>
        </w:rPr>
        <w:t>—</w:t>
      </w:r>
      <w:r w:rsidR="00071794">
        <w:rPr>
          <w:rFonts w:ascii="Arial" w:hAnsi="Arial"/>
          <w:sz w:val="16"/>
        </w:rPr>
        <w:t xml:space="preserve"> “</w:t>
      </w:r>
      <w:proofErr w:type="spellStart"/>
      <w:r w:rsidR="00071794">
        <w:rPr>
          <w:rFonts w:ascii="Arial" w:hAnsi="Arial"/>
          <w:sz w:val="16"/>
        </w:rPr>
        <w:t>Problemas</w:t>
      </w:r>
      <w:proofErr w:type="spellEnd"/>
      <w:r w:rsidR="00071794">
        <w:rPr>
          <w:rFonts w:ascii="Arial" w:hAnsi="Arial"/>
          <w:sz w:val="16"/>
        </w:rPr>
        <w:t xml:space="preserve"> dos </w:t>
      </w:r>
      <w:proofErr w:type="spellStart"/>
      <w:r w:rsidR="00071794">
        <w:rPr>
          <w:rFonts w:ascii="Arial" w:hAnsi="Arial"/>
          <w:sz w:val="16"/>
        </w:rPr>
        <w:t>Genarais</w:t>
      </w:r>
      <w:proofErr w:type="spellEnd"/>
      <w:r w:rsidR="00071794">
        <w:rPr>
          <w:rFonts w:ascii="Arial" w:hAnsi="Arial"/>
          <w:sz w:val="16"/>
        </w:rPr>
        <w:t xml:space="preserve"> </w:t>
      </w:r>
      <w:proofErr w:type="spellStart"/>
      <w:r w:rsidR="00071794">
        <w:rPr>
          <w:rFonts w:ascii="Arial" w:hAnsi="Arial"/>
          <w:sz w:val="16"/>
        </w:rPr>
        <w:t>Bizantinos</w:t>
      </w:r>
      <w:proofErr w:type="spellEnd"/>
      <w:r w:rsidR="00071794">
        <w:rPr>
          <w:rFonts w:ascii="Arial" w:hAnsi="Arial"/>
          <w:sz w:val="16"/>
        </w:rPr>
        <w:t>” is a paper with a rich literature review related to</w:t>
      </w:r>
      <w:r w:rsidR="00CF1548">
        <w:rPr>
          <w:rFonts w:ascii="Arial" w:hAnsi="Arial"/>
          <w:sz w:val="16"/>
        </w:rPr>
        <w:t xml:space="preserve"> distributed systems and cloud </w:t>
      </w:r>
      <w:r w:rsidR="005438EA">
        <w:rPr>
          <w:rFonts w:ascii="Arial" w:hAnsi="Arial"/>
          <w:sz w:val="16"/>
        </w:rPr>
        <w:t>computing but</w:t>
      </w:r>
      <w:r w:rsidR="00CF1548">
        <w:rPr>
          <w:rFonts w:ascii="Arial" w:hAnsi="Arial"/>
          <w:sz w:val="16"/>
        </w:rPr>
        <w:t xml:space="preserve"> lacks some exploration on the main topic which is about the Byzantine Faults Tolerance algorithm introduced by Barbara </w:t>
      </w:r>
      <w:proofErr w:type="spellStart"/>
      <w:r w:rsidR="00CF1548">
        <w:rPr>
          <w:rFonts w:ascii="Arial" w:hAnsi="Arial"/>
          <w:sz w:val="16"/>
        </w:rPr>
        <w:t>Liskov</w:t>
      </w:r>
      <w:proofErr w:type="spellEnd"/>
      <w:r w:rsidR="00CF1548">
        <w:rPr>
          <w:rFonts w:ascii="Arial" w:hAnsi="Arial"/>
          <w:sz w:val="16"/>
        </w:rPr>
        <w:t xml:space="preserve"> and Miguel Castro in the late 90s.</w:t>
      </w:r>
      <w:r w:rsidR="00071794">
        <w:rPr>
          <w:rFonts w:ascii="Arial" w:hAnsi="Arial"/>
          <w:sz w:val="16"/>
        </w:rPr>
        <w:t xml:space="preserve"> We believe that has potential although </w:t>
      </w:r>
      <w:r w:rsidR="005438EA">
        <w:rPr>
          <w:rFonts w:ascii="Arial" w:hAnsi="Arial"/>
          <w:sz w:val="16"/>
        </w:rPr>
        <w:t>it is</w:t>
      </w:r>
      <w:r w:rsidR="00071794">
        <w:rPr>
          <w:rFonts w:ascii="Arial" w:hAnsi="Arial"/>
          <w:sz w:val="16"/>
        </w:rPr>
        <w:t xml:space="preserve"> necessary some overall structuration and </w:t>
      </w:r>
      <w:r w:rsidR="00CF1548">
        <w:rPr>
          <w:rFonts w:ascii="Arial" w:hAnsi="Arial"/>
          <w:sz w:val="16"/>
        </w:rPr>
        <w:t xml:space="preserve">objectives should be clarified </w:t>
      </w:r>
      <w:r w:rsidR="0067319A">
        <w:rPr>
          <w:rFonts w:ascii="Arial" w:hAnsi="Arial"/>
          <w:sz w:val="16"/>
        </w:rPr>
        <w:t>to</w:t>
      </w:r>
      <w:r w:rsidR="005438EA">
        <w:rPr>
          <w:rFonts w:ascii="Arial" w:hAnsi="Arial"/>
          <w:sz w:val="16"/>
        </w:rPr>
        <w:t xml:space="preserve"> organize the topics necessary to</w:t>
      </w:r>
      <w:r w:rsidR="00CF1548">
        <w:rPr>
          <w:rFonts w:ascii="Arial" w:hAnsi="Arial"/>
          <w:sz w:val="16"/>
        </w:rPr>
        <w:t xml:space="preserve"> answer </w:t>
      </w:r>
      <w:r w:rsidR="005438EA">
        <w:rPr>
          <w:rFonts w:ascii="Arial" w:hAnsi="Arial"/>
          <w:sz w:val="16"/>
        </w:rPr>
        <w:t xml:space="preserve">them. Despite of that, </w:t>
      </w:r>
      <w:proofErr w:type="gramStart"/>
      <w:r w:rsidR="005438EA">
        <w:rPr>
          <w:rFonts w:ascii="Arial" w:hAnsi="Arial"/>
          <w:sz w:val="16"/>
        </w:rPr>
        <w:t>it’s</w:t>
      </w:r>
      <w:proofErr w:type="gramEnd"/>
      <w:r w:rsidR="005438EA">
        <w:rPr>
          <w:rFonts w:ascii="Arial" w:hAnsi="Arial"/>
          <w:sz w:val="16"/>
        </w:rPr>
        <w:t xml:space="preserve"> an interesting article and the exploration of this algorithm in Blockchain was an interesting read.</w:t>
      </w:r>
    </w:p>
    <w:p w14:paraId="735BD759" w14:textId="77777777" w:rsidR="00046FF1" w:rsidRDefault="00046FF1">
      <w:pPr>
        <w:pStyle w:val="BodyText"/>
        <w:spacing w:before="7"/>
        <w:rPr>
          <w:rFonts w:ascii="Arial"/>
          <w:sz w:val="24"/>
        </w:rPr>
      </w:pPr>
    </w:p>
    <w:p w14:paraId="256155E3" w14:textId="77777777" w:rsidR="00046FF1" w:rsidRDefault="00046FF1">
      <w:pPr>
        <w:rPr>
          <w:rFonts w:ascii="Arial"/>
          <w:sz w:val="24"/>
        </w:rPr>
        <w:sectPr w:rsidR="00046FF1" w:rsidSect="00071794">
          <w:headerReference w:type="default" r:id="rId17"/>
          <w:headerReference w:type="first" r:id="rId18"/>
          <w:type w:val="continuous"/>
          <w:pgSz w:w="12240" w:h="15840" w:code="1"/>
          <w:pgMar w:top="540" w:right="180" w:bottom="357" w:left="620" w:header="720" w:footer="720" w:gutter="0"/>
          <w:cols w:space="720"/>
          <w:titlePg/>
          <w:docGrid w:linePitch="299"/>
        </w:sectPr>
      </w:pPr>
    </w:p>
    <w:p w14:paraId="2228B651" w14:textId="77777777" w:rsidR="00046FF1" w:rsidRDefault="00046FF1">
      <w:pPr>
        <w:pStyle w:val="BodyText"/>
        <w:rPr>
          <w:rFonts w:ascii="Arial"/>
          <w:sz w:val="26"/>
        </w:rPr>
      </w:pPr>
    </w:p>
    <w:p w14:paraId="0EE6F488" w14:textId="77777777" w:rsidR="00046FF1" w:rsidRDefault="003A2B21">
      <w:pPr>
        <w:pStyle w:val="ListParagraph"/>
        <w:numPr>
          <w:ilvl w:val="0"/>
          <w:numId w:val="2"/>
        </w:numPr>
        <w:tabs>
          <w:tab w:val="left" w:pos="420"/>
        </w:tabs>
        <w:spacing w:before="212"/>
        <w:rPr>
          <w:rFonts w:ascii="Arial"/>
          <w:b/>
          <w:sz w:val="18"/>
        </w:rPr>
      </w:pPr>
      <w:r>
        <w:rPr>
          <w:rFonts w:ascii="Arial"/>
          <w:b/>
          <w:sz w:val="23"/>
        </w:rPr>
        <w:t>I</w:t>
      </w:r>
      <w:r>
        <w:rPr>
          <w:rFonts w:ascii="Arial"/>
          <w:b/>
          <w:sz w:val="18"/>
        </w:rPr>
        <w:t>NTRODUCTION</w:t>
      </w:r>
    </w:p>
    <w:p w14:paraId="4D3FB43C" w14:textId="77777777" w:rsidR="00046FF1" w:rsidRDefault="003A2B21">
      <w:pPr>
        <w:pStyle w:val="BodyText"/>
        <w:spacing w:before="91"/>
        <w:ind w:left="100"/>
      </w:pPr>
      <w:r>
        <w:br w:type="column"/>
      </w:r>
      <w:r>
        <w:rPr>
          <w:position w:val="2"/>
        </w:rPr>
        <w:t xml:space="preserve">—————————— </w:t>
      </w:r>
      <w:r>
        <w:rPr>
          <w:rFonts w:ascii="Wingdings" w:hAnsi="Wingdings"/>
        </w:rPr>
        <w:t></w:t>
      </w:r>
      <w:r>
        <w:t xml:space="preserve"> </w:t>
      </w:r>
      <w:r>
        <w:rPr>
          <w:position w:val="2"/>
        </w:rPr>
        <w:t>——————————</w:t>
      </w:r>
    </w:p>
    <w:p w14:paraId="1FF24FCB" w14:textId="77777777" w:rsidR="00046FF1" w:rsidRDefault="00046FF1">
      <w:pPr>
        <w:sectPr w:rsidR="00046FF1" w:rsidSect="00D14821">
          <w:type w:val="continuous"/>
          <w:pgSz w:w="12240" w:h="15840" w:code="1"/>
          <w:pgMar w:top="540" w:right="180" w:bottom="357" w:left="620" w:header="720" w:footer="720" w:gutter="0"/>
          <w:cols w:num="2" w:space="720" w:equalWidth="0">
            <w:col w:w="1852" w:space="1019"/>
            <w:col w:w="7669"/>
          </w:cols>
          <w:docGrid w:linePitch="299"/>
        </w:sectPr>
      </w:pPr>
    </w:p>
    <w:p w14:paraId="4EA6FB71" w14:textId="3B02C7EE" w:rsidR="00046FF1" w:rsidRPr="00777461" w:rsidRDefault="002A272A" w:rsidP="00777461">
      <w:pPr>
        <w:pStyle w:val="BodyText"/>
        <w:spacing w:before="86" w:line="252" w:lineRule="auto"/>
        <w:ind w:right="142"/>
        <w:jc w:val="both"/>
      </w:pPr>
      <w:r>
        <w:rPr>
          <w:spacing w:val="7"/>
        </w:rPr>
        <w:t>This paper will comment on the article “</w:t>
      </w:r>
      <w:proofErr w:type="spellStart"/>
      <w:r>
        <w:rPr>
          <w:spacing w:val="7"/>
        </w:rPr>
        <w:t>Problema</w:t>
      </w:r>
      <w:proofErr w:type="spellEnd"/>
      <w:r>
        <w:rPr>
          <w:spacing w:val="7"/>
        </w:rPr>
        <w:t xml:space="preserve"> dos </w:t>
      </w:r>
      <w:proofErr w:type="spellStart"/>
      <w:r>
        <w:rPr>
          <w:spacing w:val="7"/>
        </w:rPr>
        <w:t>Generais</w:t>
      </w:r>
      <w:proofErr w:type="spellEnd"/>
      <w:r>
        <w:rPr>
          <w:spacing w:val="7"/>
        </w:rPr>
        <w:t xml:space="preserve"> </w:t>
      </w:r>
      <w:proofErr w:type="spellStart"/>
      <w:r>
        <w:rPr>
          <w:spacing w:val="7"/>
        </w:rPr>
        <w:t>Bizantinos</w:t>
      </w:r>
      <w:proofErr w:type="spellEnd"/>
      <w:r>
        <w:rPr>
          <w:spacing w:val="7"/>
        </w:rPr>
        <w:t xml:space="preserve">” written by Francisco Quinteiro, Lucas de Blanco, Otávio </w:t>
      </w:r>
      <w:proofErr w:type="gramStart"/>
      <w:r>
        <w:rPr>
          <w:spacing w:val="7"/>
        </w:rPr>
        <w:t>Andrade</w:t>
      </w:r>
      <w:proofErr w:type="gramEnd"/>
      <w:r>
        <w:rPr>
          <w:spacing w:val="7"/>
        </w:rPr>
        <w:t xml:space="preserve"> and Rita Martins. Said article focuses on Byzantine faults, a paradigm of large distributed systems, exploring what this fault consists of, </w:t>
      </w:r>
      <w:r w:rsidR="00F0109C">
        <w:rPr>
          <w:spacing w:val="7"/>
        </w:rPr>
        <w:t xml:space="preserve">presenting prevention mechanisms and real-life examples of when such fault occurred. </w:t>
      </w:r>
      <w:r w:rsidR="004A4FA7">
        <w:rPr>
          <w:spacing w:val="7"/>
        </w:rPr>
        <w:t>Overall,</w:t>
      </w:r>
      <w:r w:rsidR="00F0109C">
        <w:rPr>
          <w:spacing w:val="7"/>
        </w:rPr>
        <w:t xml:space="preserve"> we believe that the commented article </w:t>
      </w:r>
      <w:r w:rsidR="00C92811">
        <w:rPr>
          <w:spacing w:val="7"/>
        </w:rPr>
        <w:t>has potential and scientific impact, since the mechanism to manage Byzantine faults</w:t>
      </w:r>
      <w:r w:rsidR="00CF1548">
        <w:rPr>
          <w:spacing w:val="7"/>
        </w:rPr>
        <w:t xml:space="preserve"> is being applied in some hot topics of our everyday lives, like blockchain and cryptocurrency</w:t>
      </w:r>
      <w:r w:rsidR="00C92811">
        <w:rPr>
          <w:spacing w:val="7"/>
        </w:rPr>
        <w:t xml:space="preserve">, but lacks some </w:t>
      </w:r>
      <w:r w:rsidR="00CF1548">
        <w:rPr>
          <w:spacing w:val="7"/>
        </w:rPr>
        <w:t>structural</w:t>
      </w:r>
      <w:r w:rsidR="00C92811">
        <w:rPr>
          <w:spacing w:val="7"/>
        </w:rPr>
        <w:t xml:space="preserve"> organization</w:t>
      </w:r>
      <w:r w:rsidR="00CF1548">
        <w:rPr>
          <w:spacing w:val="7"/>
        </w:rPr>
        <w:t xml:space="preserve"> and leaves some questions to be answered</w:t>
      </w:r>
      <w:r w:rsidR="00F0109C">
        <w:rPr>
          <w:spacing w:val="7"/>
        </w:rPr>
        <w:t xml:space="preserve">, this opinion will be promptly justified and discussed throughout this paper. </w:t>
      </w:r>
    </w:p>
    <w:p w14:paraId="77090453" w14:textId="3655BE39" w:rsidR="00046FF1" w:rsidRDefault="003A2B21" w:rsidP="00777461">
      <w:pPr>
        <w:pStyle w:val="ListParagraph"/>
        <w:numPr>
          <w:ilvl w:val="0"/>
          <w:numId w:val="2"/>
        </w:numPr>
        <w:tabs>
          <w:tab w:val="left" w:pos="420"/>
        </w:tabs>
        <w:spacing w:before="212"/>
        <w:ind w:left="320"/>
        <w:rPr>
          <w:rFonts w:ascii="Arial"/>
          <w:b/>
          <w:sz w:val="18"/>
        </w:rPr>
      </w:pPr>
      <w:r>
        <w:rPr>
          <w:rFonts w:ascii="Arial"/>
          <w:b/>
          <w:spacing w:val="-4"/>
          <w:sz w:val="23"/>
        </w:rPr>
        <w:t>E</w:t>
      </w:r>
      <w:r>
        <w:rPr>
          <w:rFonts w:ascii="Arial"/>
          <w:b/>
          <w:spacing w:val="-4"/>
          <w:sz w:val="18"/>
        </w:rPr>
        <w:t>VALUATION</w:t>
      </w:r>
    </w:p>
    <w:p w14:paraId="59C9359B" w14:textId="77777777" w:rsidR="00FE7DA8" w:rsidRDefault="00941F87" w:rsidP="00FE7DA8">
      <w:pPr>
        <w:pStyle w:val="BodyText"/>
        <w:spacing w:before="86" w:line="252" w:lineRule="auto"/>
        <w:ind w:right="142"/>
        <w:jc w:val="both"/>
      </w:pPr>
      <w:r>
        <w:t>This article, we believe, provides sufficient</w:t>
      </w:r>
      <w:r w:rsidR="00D3379A">
        <w:t>, border lining on excessive,</w:t>
      </w:r>
      <w:r>
        <w:t xml:space="preserve"> background to understand the topic in study, Byzantine faults</w:t>
      </w:r>
      <w:r w:rsidR="00F51E06">
        <w:t>, introducing concepts like concurrent computation, distributed systems, and their faults, briefly introducing Byzantine faults, before exploring this topic in more detail.</w:t>
      </w:r>
    </w:p>
    <w:p w14:paraId="6C3816D2" w14:textId="6D0736D5" w:rsidR="00FE7DA8" w:rsidRDefault="00FE7DA8" w:rsidP="00A0519A">
      <w:pPr>
        <w:pStyle w:val="BodyText"/>
        <w:spacing w:line="252" w:lineRule="auto"/>
        <w:ind w:right="142" w:firstLine="240"/>
        <w:jc w:val="both"/>
      </w:pPr>
      <w:r>
        <w:t xml:space="preserve">Starting </w:t>
      </w:r>
      <w:r w:rsidR="00C92811">
        <w:t>by</w:t>
      </w:r>
      <w:r>
        <w:t xml:space="preserve"> the introduction to this paper the examples used are not easy to understand, like “Quadrado </w:t>
      </w:r>
      <w:proofErr w:type="spellStart"/>
      <w:r>
        <w:t>Magico</w:t>
      </w:r>
      <w:proofErr w:type="spellEnd"/>
      <w:r>
        <w:t>” and “</w:t>
      </w:r>
      <w:proofErr w:type="spellStart"/>
      <w:r>
        <w:t>cadeira</w:t>
      </w:r>
      <w:proofErr w:type="spellEnd"/>
      <w:r>
        <w:t xml:space="preserve"> de GRS”.</w:t>
      </w:r>
    </w:p>
    <w:p w14:paraId="1A722061" w14:textId="4978C116" w:rsidR="008A4DC5" w:rsidRDefault="00B111FD" w:rsidP="00A0519A">
      <w:pPr>
        <w:pStyle w:val="BodyText"/>
        <w:spacing w:line="252" w:lineRule="auto"/>
        <w:ind w:right="142" w:firstLine="240"/>
        <w:jc w:val="both"/>
      </w:pPr>
      <w:r>
        <w:t xml:space="preserve">A topic that appears to be missing is in section 2.3, throughout this section a concept called structured sequential programing </w:t>
      </w:r>
      <w:r w:rsidR="00361689">
        <w:t>is mentioned, but never properly introduced, so a brief introduction to this concept would allow for better comprehension of this section.</w:t>
      </w:r>
      <w:r w:rsidR="00644229">
        <w:t xml:space="preserve"> Some research into the given topic has also revealed that this article only explores Byzantine </w:t>
      </w:r>
      <w:r w:rsidR="00644229">
        <w:t xml:space="preserve">faults when all generals can communicate directly with each other, </w:t>
      </w:r>
      <w:r w:rsidR="000658B0">
        <w:t xml:space="preserve">and yet there is the possibility that such assumption is simply false in the real world </w:t>
      </w:r>
      <w:r w:rsidR="006F015E">
        <w:fldChar w:fldCharType="begin" w:fldLock="1"/>
      </w:r>
      <w:r w:rsidR="006F015E">
        <w:instrText>ADDIN CSL_CITATION {"citationItems":[{"id":"ITEM-1","itemData":{"author":[{"dropping-particle":"","family":"Dolev, Danny and Lamport, Leslie and Pease, Marshall and Shostak","given":"Robert","non-dropping-particle":"","parse-names":false,"suffix":""}],"container-title":"Concurrency control and reliability in distributed systems","id":"ITEM-1","issued":{"date-parts":[["1987"]]},"page":"348--369","title":"The Byzantine Generals","type":"chapter"},"uris":["http://www.mendeley.com/documents/?uuid=e9de82e1-0a4b-4bd2-9514-bef8482ce8f0"]}],"mendeley":{"formattedCitation":"[1]","plainTextFormattedCitation":"[1]"},"properties":{"noteIndex":0},"schema":"https://github.com/citation-style-language/schema/raw/master/csl-citation.json"}</w:instrText>
      </w:r>
      <w:r w:rsidR="006F015E">
        <w:fldChar w:fldCharType="separate"/>
      </w:r>
      <w:r w:rsidR="006F015E" w:rsidRPr="006F015E">
        <w:rPr>
          <w:noProof/>
        </w:rPr>
        <w:t>[1]</w:t>
      </w:r>
      <w:r w:rsidR="006F015E">
        <w:fldChar w:fldCharType="end"/>
      </w:r>
      <w:r w:rsidR="006F015E">
        <w:t>,</w:t>
      </w:r>
      <w:r w:rsidR="00F51E06">
        <w:t>as such the practical significance of the article would increase as result of the addition of this missing topic</w:t>
      </w:r>
      <w:r w:rsidR="0067319A">
        <w:t>. A</w:t>
      </w:r>
      <w:r w:rsidR="004E7521">
        <w:t>nother missing aspect that would boost the practical significance would be if the article presented the practical implementation of the concepts presented helping to bridge</w:t>
      </w:r>
      <w:r w:rsidR="00696CB5">
        <w:t xml:space="preserve"> the gap between</w:t>
      </w:r>
      <w:r w:rsidR="004E7521">
        <w:t xml:space="preserve"> the given solutions in terms of</w:t>
      </w:r>
      <w:r w:rsidR="00696CB5">
        <w:t xml:space="preserve"> the</w:t>
      </w:r>
      <w:r w:rsidR="004E7521">
        <w:t xml:space="preserve"> By</w:t>
      </w:r>
      <w:r w:rsidR="00696CB5">
        <w:t xml:space="preserve">zantine </w:t>
      </w:r>
      <w:proofErr w:type="gramStart"/>
      <w:r w:rsidR="00696CB5">
        <w:t>generals</w:t>
      </w:r>
      <w:proofErr w:type="gramEnd"/>
      <w:r w:rsidR="00696CB5">
        <w:t xml:space="preserve"> abstraction and in terms of computing systems</w:t>
      </w:r>
      <w:r w:rsidR="000658B0">
        <w:t>.</w:t>
      </w:r>
    </w:p>
    <w:p w14:paraId="2AD6592D" w14:textId="16101AB2" w:rsidR="000658B0" w:rsidRDefault="000658B0" w:rsidP="00B111FD">
      <w:pPr>
        <w:pStyle w:val="BodyText"/>
        <w:spacing w:line="252" w:lineRule="auto"/>
        <w:ind w:right="142" w:firstLine="240"/>
        <w:jc w:val="both"/>
      </w:pPr>
      <w:r>
        <w:t xml:space="preserve">As for the main topic of the article we believe </w:t>
      </w:r>
      <w:r w:rsidR="004A5B8A">
        <w:t>it’s</w:t>
      </w:r>
      <w:r>
        <w:t xml:space="preserve"> not </w:t>
      </w:r>
      <w:r w:rsidR="00F51E06">
        <w:t>properly delved upon</w:t>
      </w:r>
      <w:r w:rsidR="00B24D2C">
        <w:t xml:space="preserve"> has some important explanations for certain affirmations that go unmentioned, for example in sections 3.1 and 3.2</w:t>
      </w:r>
      <w:r w:rsidR="00696CB5">
        <w:t xml:space="preserve"> is mentioned that the detection of Byzantine faults by oral messages and signed messages can only be detected if 2/3 of the generals are loyal for oral messages or 2m+1 generals where there are m traitors for signed messages without giving proper justification forcing the reader to read the </w:t>
      </w:r>
      <w:r w:rsidR="001D0CE9">
        <w:t>source of this statement, but considering the scope of the article at the very least a brief justification should have been given, leaving the more in depth justification for the sources.</w:t>
      </w:r>
      <w:r w:rsidR="00544026">
        <w:t xml:space="preserve"> </w:t>
      </w:r>
      <w:commentRangeStart w:id="5"/>
      <w:r w:rsidR="00544026">
        <w:t xml:space="preserve">Also, in the same sections, the lack of pseudo code of these two ways to detect Byzantine faults make the understanding of the presented algorithms unclear, for example in oral messages what is the commander, do the lieutenants send the received </w:t>
      </w:r>
      <w:r w:rsidR="0013493B">
        <w:t>message to the other lieutenants, these are questions that are answered by reading the given reference but should have been included in the article, as the lack of it reduces the clarity of how the faults are detected.</w:t>
      </w:r>
      <w:commentRangeEnd w:id="5"/>
      <w:r w:rsidR="0013493B">
        <w:rPr>
          <w:rStyle w:val="CommentReference"/>
        </w:rPr>
        <w:commentReference w:id="5"/>
      </w:r>
      <w:r w:rsidR="00230844">
        <w:t xml:space="preserve"> This also includes the figures that were presented without any refence or proper legend in order to explain how the algorithm works on those two examples. </w:t>
      </w:r>
    </w:p>
    <w:p w14:paraId="7B6EC12E" w14:textId="12092E8E" w:rsidR="0013493B" w:rsidRDefault="006E022F" w:rsidP="00091E8D">
      <w:pPr>
        <w:pStyle w:val="BodyText"/>
        <w:spacing w:line="252" w:lineRule="auto"/>
        <w:ind w:right="142" w:firstLine="240"/>
        <w:jc w:val="both"/>
      </w:pPr>
      <w:r>
        <w:t>One of the main weaknesses we found in the article was its introduction and abstract</w:t>
      </w:r>
      <w:r w:rsidR="00091E8D">
        <w:t xml:space="preserve">, as they do not inform the reader what </w:t>
      </w:r>
      <w:r w:rsidR="001E764F">
        <w:t xml:space="preserve">is the main purpose and results found or even the </w:t>
      </w:r>
      <w:r w:rsidR="00091E8D">
        <w:t xml:space="preserve">topics relating Byzantine faults </w:t>
      </w:r>
      <w:r w:rsidR="001E764F">
        <w:t xml:space="preserve">that </w:t>
      </w:r>
      <w:r w:rsidR="00091E8D">
        <w:t>will be explored in the article</w:t>
      </w:r>
      <w:r w:rsidR="001E764F">
        <w:t xml:space="preserve">, </w:t>
      </w:r>
      <w:r w:rsidR="00091E8D">
        <w:t xml:space="preserve">only </w:t>
      </w:r>
      <w:r w:rsidR="00F930BF">
        <w:t>mentioning that the focus of the paper are such faults and</w:t>
      </w:r>
      <w:r w:rsidR="00091E8D">
        <w:t xml:space="preserve"> over emphasizing the introductory topics that will be introduced at the start of the article as part of the introduction of the topic in study, if the explored topics were more properly expressed the quality of the article would increase as a reader would immediately know the contents of the article, aiding in the decision the read the full paper.</w:t>
      </w:r>
      <w:r w:rsidR="002F5092">
        <w:t xml:space="preserve"> Another weak aspect of the article is its grammatical errors, as they are sprinkled throughout the article, they thankfully do not hinder the </w:t>
      </w:r>
      <w:r w:rsidR="002F5092">
        <w:lastRenderedPageBreak/>
        <w:t xml:space="preserve">understanding of the </w:t>
      </w:r>
      <w:r w:rsidR="00544026">
        <w:t>article</w:t>
      </w:r>
      <w:r w:rsidR="001E764F">
        <w:t>.</w:t>
      </w:r>
    </w:p>
    <w:p w14:paraId="054BC7B2" w14:textId="205923E6" w:rsidR="001E764F" w:rsidRPr="001E764F" w:rsidRDefault="001E764F" w:rsidP="00091E8D">
      <w:pPr>
        <w:pStyle w:val="BodyText"/>
        <w:spacing w:line="252" w:lineRule="auto"/>
        <w:ind w:right="142" w:firstLine="240"/>
        <w:jc w:val="both"/>
        <w:rPr>
          <w:lang w:val="en-GB"/>
        </w:rPr>
      </w:pPr>
      <w:proofErr w:type="gramStart"/>
      <w:r>
        <w:t>There</w:t>
      </w:r>
      <w:r>
        <w:rPr>
          <w:lang w:val="en-GB"/>
        </w:rPr>
        <w:t>’s</w:t>
      </w:r>
      <w:proofErr w:type="gramEnd"/>
      <w:r>
        <w:rPr>
          <w:lang w:val="en-GB"/>
        </w:rPr>
        <w:t xml:space="preserve"> some confusion terminology, namely regarding the definition of failure (“</w:t>
      </w:r>
      <w:proofErr w:type="spellStart"/>
      <w:r>
        <w:rPr>
          <w:lang w:val="en-GB"/>
        </w:rPr>
        <w:t>falha</w:t>
      </w:r>
      <w:proofErr w:type="spellEnd"/>
      <w:r>
        <w:rPr>
          <w:lang w:val="en-GB"/>
        </w:rPr>
        <w:t>”) and fault (“</w:t>
      </w:r>
      <w:proofErr w:type="spellStart"/>
      <w:r>
        <w:rPr>
          <w:lang w:val="en-GB"/>
        </w:rPr>
        <w:t>falta</w:t>
      </w:r>
      <w:proofErr w:type="spellEnd"/>
      <w:r>
        <w:rPr>
          <w:lang w:val="en-GB"/>
        </w:rPr>
        <w:t>”) that should be taken into account.</w:t>
      </w:r>
    </w:p>
    <w:p w14:paraId="6BB09D9A" w14:textId="4A465DA3" w:rsidR="00091E8D" w:rsidRDefault="0013493B" w:rsidP="00091E8D">
      <w:pPr>
        <w:pStyle w:val="BodyText"/>
        <w:spacing w:line="252" w:lineRule="auto"/>
        <w:ind w:right="142" w:firstLine="240"/>
        <w:jc w:val="both"/>
      </w:pPr>
      <w:r>
        <w:t xml:space="preserve">On the other </w:t>
      </w:r>
      <w:proofErr w:type="gramStart"/>
      <w:r>
        <w:t>hand</w:t>
      </w:r>
      <w:proofErr w:type="gramEnd"/>
      <w:r>
        <w:t xml:space="preserve"> a strength of the article in question is how it gives a good understanding on why creating systems that are tolerant to these types of fault</w:t>
      </w:r>
      <w:r w:rsidR="000B3DE7">
        <w:t>s by presenting two real life examples of where such faults can or did happen, having chosen them on basis of its drastic consequences.</w:t>
      </w:r>
    </w:p>
    <w:p w14:paraId="1AB30299" w14:textId="77777777" w:rsidR="001E764F" w:rsidRDefault="00F930BF" w:rsidP="00091E8D">
      <w:pPr>
        <w:pStyle w:val="BodyText"/>
        <w:spacing w:line="252" w:lineRule="auto"/>
        <w:ind w:right="142" w:firstLine="240"/>
        <w:jc w:val="both"/>
      </w:pPr>
      <w:r>
        <w:t xml:space="preserve">In our opinion this paper is somewhat disorganized, as for example halfway in the section 1.1 the definition of a distribution system is given, this </w:t>
      </w:r>
      <w:r w:rsidR="00941F87">
        <w:t>should have</w:t>
      </w:r>
      <w:r w:rsidR="008C5347">
        <w:t xml:space="preserve"> been moved to the section 2.1</w:t>
      </w:r>
      <w:r w:rsidR="00941F87">
        <w:t xml:space="preserve"> </w:t>
      </w:r>
      <w:r w:rsidR="008C5347">
        <w:t>which is dedicated for distributed systems</w:t>
      </w:r>
      <w:r w:rsidR="00D3379A">
        <w:t xml:space="preserve">, also some sections we believe </w:t>
      </w:r>
      <w:r w:rsidR="003B28E5">
        <w:t>should appear earlier than they appear in the paper, specifically section 2.3 should appear before section 2.1, as to first introduce what is concurrency and afterwards introducing distributed systems</w:t>
      </w:r>
      <w:r w:rsidR="00941F87">
        <w:t>. Another issue of the organization is the seemingly senseless placement of the topic “</w:t>
      </w:r>
      <w:proofErr w:type="spellStart"/>
      <w:r w:rsidR="00941F87">
        <w:t>Computação</w:t>
      </w:r>
      <w:proofErr w:type="spellEnd"/>
      <w:r w:rsidR="00941F87">
        <w:t xml:space="preserve"> </w:t>
      </w:r>
      <w:proofErr w:type="spellStart"/>
      <w:r w:rsidR="00941F87">
        <w:t>em</w:t>
      </w:r>
      <w:proofErr w:type="spellEnd"/>
      <w:r w:rsidR="00941F87">
        <w:t xml:space="preserve"> </w:t>
      </w:r>
      <w:proofErr w:type="spellStart"/>
      <w:r w:rsidR="00941F87">
        <w:t>Nuvem</w:t>
      </w:r>
      <w:proofErr w:type="spellEnd"/>
      <w:r w:rsidR="00941F87">
        <w:t xml:space="preserve"> e </w:t>
      </w:r>
      <w:proofErr w:type="spellStart"/>
      <w:r w:rsidR="00941F87">
        <w:t>Computação</w:t>
      </w:r>
      <w:proofErr w:type="spellEnd"/>
      <w:r w:rsidR="00941F87">
        <w:t xml:space="preserve"> </w:t>
      </w:r>
      <w:proofErr w:type="spellStart"/>
      <w:r w:rsidR="00941F87">
        <w:t>em</w:t>
      </w:r>
      <w:proofErr w:type="spellEnd"/>
      <w:r w:rsidR="00941F87">
        <w:t xml:space="preserve"> Grid”, section 5, as this placed at the end of the article without any specified connection with the previous topic, this should have been touched upon in the background sections.</w:t>
      </w:r>
    </w:p>
    <w:p w14:paraId="0BA31400" w14:textId="1EE9FFDB" w:rsidR="00F930BF" w:rsidRDefault="00941F87" w:rsidP="00091E8D">
      <w:pPr>
        <w:pStyle w:val="BodyText"/>
        <w:spacing w:line="252" w:lineRule="auto"/>
        <w:ind w:right="142" w:firstLine="240"/>
        <w:jc w:val="both"/>
      </w:pPr>
      <w:r>
        <w:t>In term</w:t>
      </w:r>
      <w:r w:rsidR="008A4DC5">
        <w:t>s</w:t>
      </w:r>
      <w:r>
        <w:t xml:space="preserve"> of references</w:t>
      </w:r>
      <w:r w:rsidR="008A4DC5">
        <w:t xml:space="preserve"> and their subsequent citations, we believe that they are a bit lacking, in the sense that </w:t>
      </w:r>
      <w:proofErr w:type="gramStart"/>
      <w:r w:rsidR="001E764F">
        <w:t>it’s</w:t>
      </w:r>
      <w:proofErr w:type="gramEnd"/>
      <w:r w:rsidR="008A4DC5">
        <w:t xml:space="preserve"> not very diverse, having sets of section that only have one citation to a single reference and these sections in said set all use the same reference, and some other entire sections go without a single reference where the presence of a citation would be appreciated</w:t>
      </w:r>
      <w:r w:rsidR="00361689">
        <w:t xml:space="preserve"> for further exploration of the presented topic</w:t>
      </w:r>
      <w:r w:rsidR="008A4DC5">
        <w:t>.</w:t>
      </w:r>
    </w:p>
    <w:p w14:paraId="2AEDF80B" w14:textId="77777777" w:rsidR="0008642F" w:rsidRDefault="0008642F" w:rsidP="00D14821">
      <w:pPr>
        <w:pStyle w:val="BodyText"/>
        <w:spacing w:line="254" w:lineRule="auto"/>
        <w:ind w:left="100" w:right="165" w:firstLine="240"/>
        <w:jc w:val="both"/>
      </w:pPr>
    </w:p>
    <w:p w14:paraId="0456006C" w14:textId="77777777" w:rsidR="00046FF1" w:rsidRDefault="003A2B21" w:rsidP="000B3DE7">
      <w:pPr>
        <w:pStyle w:val="ListParagraph"/>
        <w:numPr>
          <w:ilvl w:val="0"/>
          <w:numId w:val="2"/>
        </w:numPr>
        <w:tabs>
          <w:tab w:val="left" w:pos="420"/>
        </w:tabs>
        <w:ind w:left="320"/>
        <w:rPr>
          <w:rFonts w:ascii="Arial"/>
          <w:b/>
          <w:sz w:val="18"/>
        </w:rPr>
      </w:pPr>
      <w:r>
        <w:rPr>
          <w:rFonts w:ascii="Arial"/>
          <w:b/>
          <w:sz w:val="23"/>
        </w:rPr>
        <w:t>C</w:t>
      </w:r>
      <w:r>
        <w:rPr>
          <w:rFonts w:ascii="Arial"/>
          <w:b/>
          <w:sz w:val="18"/>
        </w:rPr>
        <w:t xml:space="preserve">OMPLIANCE WITH </w:t>
      </w:r>
      <w:r>
        <w:rPr>
          <w:rFonts w:ascii="Arial"/>
          <w:b/>
          <w:sz w:val="23"/>
        </w:rPr>
        <w:t>A</w:t>
      </w:r>
      <w:r>
        <w:rPr>
          <w:rFonts w:ascii="Arial"/>
          <w:b/>
          <w:sz w:val="18"/>
        </w:rPr>
        <w:t>UTHOR</w:t>
      </w:r>
      <w:r>
        <w:rPr>
          <w:rFonts w:ascii="Arial"/>
          <w:b/>
          <w:spacing w:val="-7"/>
          <w:sz w:val="18"/>
        </w:rPr>
        <w:t xml:space="preserve"> </w:t>
      </w:r>
      <w:r>
        <w:rPr>
          <w:rFonts w:ascii="Arial"/>
          <w:b/>
          <w:sz w:val="23"/>
        </w:rPr>
        <w:t>G</w:t>
      </w:r>
      <w:r>
        <w:rPr>
          <w:rFonts w:ascii="Arial"/>
          <w:b/>
          <w:sz w:val="18"/>
        </w:rPr>
        <w:t>UIDELINES</w:t>
      </w:r>
    </w:p>
    <w:p w14:paraId="725AED1F" w14:textId="3B3CD140" w:rsidR="00046FF1" w:rsidRDefault="00BF0EE5" w:rsidP="000B3DE7">
      <w:pPr>
        <w:pStyle w:val="BodyText"/>
        <w:spacing w:before="86" w:line="252" w:lineRule="auto"/>
        <w:ind w:right="134"/>
        <w:jc w:val="both"/>
        <w:rPr>
          <w:color w:val="000000"/>
        </w:rPr>
      </w:pPr>
      <w:r>
        <w:rPr>
          <w:spacing w:val="10"/>
        </w:rPr>
        <w:t>Regarding</w:t>
      </w:r>
      <w:r w:rsidR="008544A9">
        <w:rPr>
          <w:spacing w:val="10"/>
        </w:rPr>
        <w:t xml:space="preserve"> the compliance with author guidelines, the size of the article and the letter size is in compliance with </w:t>
      </w:r>
      <w:r w:rsidR="002F3CBF">
        <w:rPr>
          <w:spacing w:val="10"/>
        </w:rPr>
        <w:t>IEEE’s regular paper for Transactions on Parallel and Distributed Systems, this being the selected format of this paper</w:t>
      </w:r>
      <w:r>
        <w:rPr>
          <w:spacing w:val="10"/>
        </w:rPr>
        <w:t xml:space="preserve">, but when it comes to line spacing it is noticeably overly spaced, as well as the spacing between paragraphs is also excessive </w:t>
      </w:r>
      <w:r w:rsidR="00C12846">
        <w:rPr>
          <w:spacing w:val="10"/>
        </w:rPr>
        <w:fldChar w:fldCharType="begin" w:fldLock="1"/>
      </w:r>
      <w:r w:rsidR="006F015E">
        <w:rPr>
          <w:spacing w:val="10"/>
        </w:rPr>
        <w:instrText>ADDIN CSL_CITATION {"citationItems":[{"id":"ITEM-1","itemData":{"URL":"https://www.computer.org/csdl/journal/td/write-for-us/15085?title=Author Information&amp;periodical=IEEE Transactions on Parallel %26 Distributed Systems","accessed":{"date-parts":[["2021","5","11"]]},"id":"ITEM-1","issued":{"date-parts":[["0"]]},"title":"Author Information - IEEE Transactions on Parallel and Distributed Systems | IEEE Computer Society Digital Library","type":"webpage"},"uris":["http://www.mendeley.com/documents/?uuid=fc3e9825-3f00-3b75-a543-997cfdf98cdc"]}],"mendeley":{"formattedCitation":"[2]","plainTextFormattedCitation":"[2]","previouslyFormattedCitation":"[1]"},"properties":{"noteIndex":0},"schema":"https://github.com/citation-style-language/schema/raw/master/csl-citation.json"}</w:instrText>
      </w:r>
      <w:r w:rsidR="00C12846">
        <w:rPr>
          <w:spacing w:val="10"/>
        </w:rPr>
        <w:fldChar w:fldCharType="separate"/>
      </w:r>
      <w:r w:rsidR="006F015E" w:rsidRPr="006F015E">
        <w:rPr>
          <w:noProof/>
          <w:spacing w:val="10"/>
        </w:rPr>
        <w:t>[2]</w:t>
      </w:r>
      <w:r w:rsidR="00C12846">
        <w:rPr>
          <w:spacing w:val="10"/>
        </w:rPr>
        <w:fldChar w:fldCharType="end"/>
      </w:r>
      <w:r>
        <w:rPr>
          <w:spacing w:val="10"/>
        </w:rPr>
        <w:t>. The use of an indent in the first paragraph of each section is also not in compliance with the previously specified format, this indentation should be only used in subsequent paragraphs of the section but not the first</w:t>
      </w:r>
      <w:r w:rsidR="00230F6D">
        <w:rPr>
          <w:spacing w:val="10"/>
        </w:rPr>
        <w:t xml:space="preserve"> </w:t>
      </w:r>
      <w:r w:rsidR="00230F6D">
        <w:rPr>
          <w:spacing w:val="10"/>
        </w:rPr>
        <w:fldChar w:fldCharType="begin" w:fldLock="1"/>
      </w:r>
      <w:r w:rsidR="006F015E">
        <w:rPr>
          <w:spacing w:val="10"/>
        </w:rPr>
        <w:instrText>ADDIN CSL_CITATION {"citationItems":[{"id":"ITEM-1","itemData":{"URL":"https://www.computer.org/csdl/journal/td/write-for-us/15085?title=Author Information&amp;periodical=IEEE Transactions on Parallel %26 Distributed Systems","accessed":{"date-parts":[["2021","5","11"]]},"id":"ITEM-1","issued":{"date-parts":[["0"]]},"title":"Author Information - IEEE Transactions on Parallel and Distributed Systems | IEEE Computer Society Digital Library","type":"webpage"},"uris":["http://www.mendeley.com/documents/?uuid=fc3e9825-3f00-3b75-a543-997cfdf98cdc"]}],"mendeley":{"formattedCitation":"[2]","plainTextFormattedCitation":"[2]","previouslyFormattedCitation":"[1]"},"properties":{"noteIndex":0},"schema":"https://github.com/citation-style-language/schema/raw/master/csl-citation.json"}</w:instrText>
      </w:r>
      <w:r w:rsidR="00230F6D">
        <w:rPr>
          <w:spacing w:val="10"/>
        </w:rPr>
        <w:fldChar w:fldCharType="separate"/>
      </w:r>
      <w:r w:rsidR="006F015E" w:rsidRPr="006F015E">
        <w:rPr>
          <w:noProof/>
          <w:spacing w:val="10"/>
        </w:rPr>
        <w:t>[2]</w:t>
      </w:r>
      <w:r w:rsidR="00230F6D">
        <w:rPr>
          <w:spacing w:val="10"/>
        </w:rPr>
        <w:fldChar w:fldCharType="end"/>
      </w:r>
      <w:r>
        <w:rPr>
          <w:spacing w:val="10"/>
        </w:rPr>
        <w:t xml:space="preserve">, and the introductory paragraph should have a drop cap </w:t>
      </w:r>
      <w:r w:rsidR="00230F6D">
        <w:rPr>
          <w:spacing w:val="10"/>
        </w:rPr>
        <w:fldChar w:fldCharType="begin" w:fldLock="1"/>
      </w:r>
      <w:r w:rsidR="006F015E">
        <w:rPr>
          <w:spacing w:val="10"/>
        </w:rPr>
        <w:instrText>ADDIN CSL_CITATION {"citationItems":[{"id":"ITEM-1","itemData":{"URL":"https://www.computer.org/csdl/journal/td/write-for-us/15085?title=Author Information&amp;periodical=IEEE Transactions on Parallel %26 Distributed Systems","accessed":{"date-parts":[["2021","5","11"]]},"id":"ITEM-1","issued":{"date-parts":[["0"]]},"title":"Author Information - IEEE Transactions on Parallel and Distributed Systems | IEEE Computer Society Digital Library","type":"webpage"},"uris":["http://www.mendeley.com/documents/?uuid=fc3e9825-3f00-3b75-a543-997cfdf98cdc"]}],"mendeley":{"formattedCitation":"[2]","plainTextFormattedCitation":"[2]","previouslyFormattedCitation":"[1]"},"properties":{"noteIndex":0},"schema":"https://github.com/citation-style-language/schema/raw/master/csl-citation.json"}</w:instrText>
      </w:r>
      <w:r w:rsidR="00230F6D">
        <w:rPr>
          <w:spacing w:val="10"/>
        </w:rPr>
        <w:fldChar w:fldCharType="separate"/>
      </w:r>
      <w:r w:rsidR="006F015E" w:rsidRPr="006F015E">
        <w:rPr>
          <w:noProof/>
          <w:spacing w:val="10"/>
        </w:rPr>
        <w:t>[2]</w:t>
      </w:r>
      <w:r w:rsidR="00230F6D">
        <w:rPr>
          <w:spacing w:val="10"/>
        </w:rPr>
        <w:fldChar w:fldCharType="end"/>
      </w:r>
      <w:r>
        <w:rPr>
          <w:spacing w:val="10"/>
        </w:rPr>
        <w:t xml:space="preserve"> which is lacking in this article</w:t>
      </w:r>
      <w:r w:rsidR="00827055">
        <w:rPr>
          <w:spacing w:val="10"/>
        </w:rPr>
        <w:t xml:space="preserve">. Another aspect that is not in compliance with the author guidelines is the use of multiple citations, wherein they are not separated by commas, for example in the third page at the end of the second paragraph they have the citations in the following format “[1] [3]” but it should be “[1], [3]” </w:t>
      </w:r>
      <w:r w:rsidR="00230F6D">
        <w:rPr>
          <w:spacing w:val="10"/>
        </w:rPr>
        <w:fldChar w:fldCharType="begin" w:fldLock="1"/>
      </w:r>
      <w:r w:rsidR="006F015E">
        <w:rPr>
          <w:spacing w:val="10"/>
        </w:rPr>
        <w:instrText>ADDIN CSL_CITATION {"citationItems":[{"id":"ITEM-1","itemData":{"URL":"https://www.computer.org/csdl/journal/td/write-for-us/15085?title=Author Information&amp;periodical=IEEE Transactions on Parallel %26 Distributed Systems","accessed":{"date-parts":[["2021","5","11"]]},"id":"ITEM-1","issued":{"date-parts":[["0"]]},"title":"Author Information - IEEE Transactions on Parallel and Distributed Systems | IEEE Computer Society Digital Library","type":"webpage"},"uris":["http://www.mendeley.com/documents/?uuid=fc3e9825-3f00-3b75-a543-997cfdf98cdc"]}],"mendeley":{"formattedCitation":"[2]","plainTextFormattedCitation":"[2]","previouslyFormattedCitation":"[1]"},"properties":{"noteIndex":0},"schema":"https://github.com/citation-style-language/schema/raw/master/csl-citation.json"}</w:instrText>
      </w:r>
      <w:r w:rsidR="00230F6D">
        <w:rPr>
          <w:spacing w:val="10"/>
        </w:rPr>
        <w:fldChar w:fldCharType="separate"/>
      </w:r>
      <w:r w:rsidR="006F015E" w:rsidRPr="006F015E">
        <w:rPr>
          <w:noProof/>
          <w:spacing w:val="10"/>
        </w:rPr>
        <w:t>[2]</w:t>
      </w:r>
      <w:r w:rsidR="00230F6D">
        <w:rPr>
          <w:spacing w:val="10"/>
        </w:rPr>
        <w:fldChar w:fldCharType="end"/>
      </w:r>
      <w:r w:rsidR="00230F6D">
        <w:rPr>
          <w:spacing w:val="10"/>
        </w:rPr>
        <w:t xml:space="preserve"> </w:t>
      </w:r>
      <w:r w:rsidR="00252A30">
        <w:rPr>
          <w:spacing w:val="10"/>
        </w:rPr>
        <w:t>and the formatting of the references leaves much to be desired, as none follow their corresponding format according to IEEE Computer Society’s style for reference formatting</w:t>
      </w:r>
      <w:r w:rsidR="0056647F">
        <w:rPr>
          <w:spacing w:val="10"/>
        </w:rPr>
        <w:t xml:space="preserve"> [</w:t>
      </w:r>
      <w:r w:rsidR="00A0519A">
        <w:rPr>
          <w:spacing w:val="10"/>
        </w:rPr>
        <w:t>2]</w:t>
      </w:r>
      <w:r w:rsidR="00896D8E">
        <w:rPr>
          <w:spacing w:val="10"/>
        </w:rPr>
        <w:t>.</w:t>
      </w:r>
      <w:r w:rsidR="00252A30">
        <w:rPr>
          <w:spacing w:val="10"/>
        </w:rPr>
        <w:t xml:space="preserve"> </w:t>
      </w:r>
      <w:r w:rsidR="00B41329">
        <w:rPr>
          <w:spacing w:val="10"/>
        </w:rPr>
        <w:t xml:space="preserve">There is also a lack of the Abstract tag at the start of the article’s abstract and the keywords used in the Index Terms section are also incorrect as they are not present in the taxonomy </w:t>
      </w:r>
      <w:r w:rsidR="00B41329">
        <w:rPr>
          <w:color w:val="000000"/>
        </w:rPr>
        <w:t>(</w:t>
      </w:r>
      <w:hyperlink r:id="rId19" w:history="1">
        <w:r w:rsidR="00230F6D" w:rsidRPr="001A3548">
          <w:rPr>
            <w:rStyle w:val="Hyperlink"/>
            <w:rFonts w:ascii="Helvetica Condensed" w:hAnsi="Helvetica Condensed" w:cs="Times New Roman"/>
            <w:sz w:val="14"/>
          </w:rPr>
          <w:t>http://www.computer.org/mc/keywords/keywords.htm</w:t>
        </w:r>
      </w:hyperlink>
      <w:r w:rsidR="00B41329">
        <w:rPr>
          <w:color w:val="000000"/>
        </w:rPr>
        <w:t>)</w:t>
      </w:r>
      <w:r w:rsidR="00230F6D">
        <w:rPr>
          <w:color w:val="000000"/>
        </w:rPr>
        <w:t xml:space="preserve"> </w:t>
      </w:r>
      <w:r w:rsidR="00230F6D">
        <w:rPr>
          <w:spacing w:val="10"/>
        </w:rPr>
        <w:fldChar w:fldCharType="begin" w:fldLock="1"/>
      </w:r>
      <w:r w:rsidR="006F015E">
        <w:rPr>
          <w:spacing w:val="10"/>
        </w:rPr>
        <w:instrText>ADDIN CSL_CITATION {"citationItems":[{"id":"ITEM-1","itemData":{"URL":"https://www.computer.org/csdl/journal/td/write-for-us/15085?title=Author Information&amp;periodical=IEEE Transactions on Parallel %26 Distributed Systems","accessed":{"date-parts":[["2021","5","11"]]},"id":"ITEM-1","issued":{"date-parts":[["0"]]},"title":"Author Information - IEEE Transactions on Parallel and Distributed Systems | IEEE Computer Society Digital Library","type":"webpage"},"uris":["http://www.mendeley.com/documents/?uuid=fc3e9825-3f00-3b75-a543-997cfdf98cdc"]}],"mendeley":{"formattedCitation":"[2]","plainTextFormattedCitation":"[2]","previouslyFormattedCitation":"[1]"},"properties":{"noteIndex":0},"schema":"https://github.com/citation-style-language/schema/raw/master/csl-citation.json"}</w:instrText>
      </w:r>
      <w:r w:rsidR="00230F6D">
        <w:rPr>
          <w:spacing w:val="10"/>
        </w:rPr>
        <w:fldChar w:fldCharType="separate"/>
      </w:r>
      <w:r w:rsidR="006F015E" w:rsidRPr="006F015E">
        <w:rPr>
          <w:noProof/>
          <w:spacing w:val="10"/>
        </w:rPr>
        <w:t>[2]</w:t>
      </w:r>
      <w:r w:rsidR="00230F6D">
        <w:rPr>
          <w:spacing w:val="10"/>
        </w:rPr>
        <w:fldChar w:fldCharType="end"/>
      </w:r>
      <w:r w:rsidR="009E5423">
        <w:rPr>
          <w:color w:val="000000"/>
        </w:rPr>
        <w:t>.</w:t>
      </w:r>
    </w:p>
    <w:p w14:paraId="27344FDB" w14:textId="77777777" w:rsidR="00A0519A" w:rsidRDefault="00A0519A" w:rsidP="000B3DE7">
      <w:pPr>
        <w:pStyle w:val="BodyText"/>
        <w:spacing w:before="86" w:line="252" w:lineRule="auto"/>
        <w:ind w:right="134"/>
        <w:jc w:val="both"/>
      </w:pPr>
    </w:p>
    <w:p w14:paraId="2547BFD1" w14:textId="7E2A228B" w:rsidR="00046FF1" w:rsidRDefault="00046FF1">
      <w:pPr>
        <w:pStyle w:val="BodyText"/>
        <w:spacing w:before="2"/>
        <w:rPr>
          <w:sz w:val="27"/>
        </w:rPr>
      </w:pPr>
    </w:p>
    <w:p w14:paraId="317C2496" w14:textId="77777777" w:rsidR="002B2E9A" w:rsidRDefault="002B2E9A">
      <w:pPr>
        <w:pStyle w:val="BodyText"/>
        <w:spacing w:before="2"/>
        <w:rPr>
          <w:sz w:val="27"/>
        </w:rPr>
      </w:pPr>
    </w:p>
    <w:p w14:paraId="4C966AA6" w14:textId="77777777" w:rsidR="00046FF1" w:rsidRDefault="003A2B21" w:rsidP="000B3DE7">
      <w:pPr>
        <w:pStyle w:val="ListParagraph"/>
        <w:numPr>
          <w:ilvl w:val="0"/>
          <w:numId w:val="2"/>
        </w:numPr>
        <w:tabs>
          <w:tab w:val="left" w:pos="420"/>
        </w:tabs>
        <w:ind w:left="320"/>
        <w:rPr>
          <w:rFonts w:ascii="Arial"/>
          <w:b/>
          <w:sz w:val="18"/>
        </w:rPr>
      </w:pPr>
      <w:r>
        <w:rPr>
          <w:rFonts w:ascii="Arial"/>
          <w:b/>
          <w:sz w:val="23"/>
        </w:rPr>
        <w:t>G</w:t>
      </w:r>
      <w:r>
        <w:rPr>
          <w:rFonts w:ascii="Arial"/>
          <w:b/>
          <w:sz w:val="18"/>
        </w:rPr>
        <w:t>RADING</w:t>
      </w:r>
    </w:p>
    <w:p w14:paraId="41864536" w14:textId="5FC5DCDE" w:rsidR="00046FF1" w:rsidRDefault="0008642F" w:rsidP="000B3DE7">
      <w:pPr>
        <w:pStyle w:val="BodyText"/>
        <w:spacing w:before="86" w:line="254" w:lineRule="auto"/>
        <w:ind w:right="161"/>
        <w:jc w:val="both"/>
      </w:pPr>
      <w:r>
        <w:t>In this section we will grade individually some pertinent aspects of the article, c</w:t>
      </w:r>
      <w:r w:rsidR="003A2B21">
        <w:t>onsidering</w:t>
      </w:r>
      <w:r>
        <w:t xml:space="preserve"> a grading scale that goes from 1 to 10, where</w:t>
      </w:r>
      <w:r w:rsidR="00162069">
        <w:t xml:space="preserve"> 1 means poor and 10 excellent, as such we present the following gradings</w:t>
      </w:r>
      <w:r w:rsidR="003A2B21">
        <w:t>:</w:t>
      </w:r>
    </w:p>
    <w:p w14:paraId="19486EF1" w14:textId="25699D7A" w:rsidR="00046FF1" w:rsidRDefault="00BF3C60" w:rsidP="000B3DE7">
      <w:pPr>
        <w:pStyle w:val="ListParagraph"/>
        <w:numPr>
          <w:ilvl w:val="1"/>
          <w:numId w:val="2"/>
        </w:numPr>
        <w:tabs>
          <w:tab w:val="left" w:pos="647"/>
          <w:tab w:val="left" w:pos="648"/>
        </w:tabs>
        <w:spacing w:before="86"/>
        <w:ind w:left="548"/>
        <w:rPr>
          <w:sz w:val="19"/>
        </w:rPr>
      </w:pPr>
      <w:r>
        <w:rPr>
          <w:spacing w:val="5"/>
          <w:sz w:val="19"/>
        </w:rPr>
        <w:t>Theoretical</w:t>
      </w:r>
      <w:r w:rsidR="003A2B21">
        <w:rPr>
          <w:spacing w:val="5"/>
          <w:sz w:val="19"/>
        </w:rPr>
        <w:t xml:space="preserve"> or </w:t>
      </w:r>
      <w:r w:rsidR="003A2B21">
        <w:rPr>
          <w:spacing w:val="7"/>
          <w:sz w:val="19"/>
        </w:rPr>
        <w:t>practical</w:t>
      </w:r>
      <w:r w:rsidR="003A2B21">
        <w:rPr>
          <w:spacing w:val="5"/>
          <w:sz w:val="19"/>
        </w:rPr>
        <w:t xml:space="preserve"> significance.</w:t>
      </w:r>
      <w:r w:rsidR="00696CB5">
        <w:rPr>
          <w:spacing w:val="5"/>
          <w:sz w:val="19"/>
        </w:rPr>
        <w:t xml:space="preserve"> 5</w:t>
      </w:r>
    </w:p>
    <w:p w14:paraId="0AD4CA8D" w14:textId="7FE6EEA0" w:rsidR="00046FF1" w:rsidRDefault="003A2B21" w:rsidP="000B3DE7">
      <w:pPr>
        <w:pStyle w:val="ListParagraph"/>
        <w:numPr>
          <w:ilvl w:val="1"/>
          <w:numId w:val="2"/>
        </w:numPr>
        <w:tabs>
          <w:tab w:val="left" w:pos="647"/>
          <w:tab w:val="left" w:pos="648"/>
        </w:tabs>
        <w:spacing w:before="10"/>
        <w:ind w:left="548"/>
        <w:rPr>
          <w:sz w:val="19"/>
        </w:rPr>
      </w:pPr>
      <w:r>
        <w:rPr>
          <w:spacing w:val="7"/>
          <w:sz w:val="19"/>
        </w:rPr>
        <w:t xml:space="preserve">Organization </w:t>
      </w:r>
      <w:r>
        <w:rPr>
          <w:spacing w:val="5"/>
          <w:sz w:val="19"/>
        </w:rPr>
        <w:t>of</w:t>
      </w:r>
      <w:r>
        <w:rPr>
          <w:spacing w:val="17"/>
          <w:sz w:val="19"/>
        </w:rPr>
        <w:t xml:space="preserve"> </w:t>
      </w:r>
      <w:r>
        <w:rPr>
          <w:spacing w:val="5"/>
          <w:sz w:val="19"/>
        </w:rPr>
        <w:t>article.</w:t>
      </w:r>
      <w:r w:rsidR="008C5347">
        <w:rPr>
          <w:spacing w:val="5"/>
          <w:sz w:val="19"/>
        </w:rPr>
        <w:t xml:space="preserve"> 6</w:t>
      </w:r>
    </w:p>
    <w:p w14:paraId="206B4324" w14:textId="7F59FB49" w:rsidR="00046FF1" w:rsidRDefault="003A2B21" w:rsidP="000B3DE7">
      <w:pPr>
        <w:pStyle w:val="ListParagraph"/>
        <w:numPr>
          <w:ilvl w:val="1"/>
          <w:numId w:val="2"/>
        </w:numPr>
        <w:tabs>
          <w:tab w:val="left" w:pos="647"/>
          <w:tab w:val="left" w:pos="648"/>
        </w:tabs>
        <w:spacing w:before="12"/>
        <w:ind w:left="548"/>
        <w:rPr>
          <w:sz w:val="19"/>
        </w:rPr>
      </w:pPr>
      <w:r>
        <w:rPr>
          <w:spacing w:val="5"/>
          <w:sz w:val="19"/>
        </w:rPr>
        <w:t xml:space="preserve">Clarity </w:t>
      </w:r>
      <w:r>
        <w:rPr>
          <w:spacing w:val="4"/>
          <w:sz w:val="19"/>
        </w:rPr>
        <w:t>of</w:t>
      </w:r>
      <w:r>
        <w:rPr>
          <w:spacing w:val="17"/>
          <w:sz w:val="19"/>
        </w:rPr>
        <w:t xml:space="preserve"> </w:t>
      </w:r>
      <w:r>
        <w:rPr>
          <w:spacing w:val="8"/>
          <w:sz w:val="19"/>
        </w:rPr>
        <w:t>presentation.</w:t>
      </w:r>
      <w:r w:rsidR="008C5347">
        <w:rPr>
          <w:spacing w:val="8"/>
          <w:sz w:val="19"/>
        </w:rPr>
        <w:t xml:space="preserve"> </w:t>
      </w:r>
      <w:r w:rsidR="00CF2B8D">
        <w:rPr>
          <w:spacing w:val="8"/>
          <w:sz w:val="19"/>
        </w:rPr>
        <w:t>6</w:t>
      </w:r>
    </w:p>
    <w:p w14:paraId="4DFB6D3B" w14:textId="4822CB96" w:rsidR="00046FF1" w:rsidRDefault="003A2B21" w:rsidP="000B3DE7">
      <w:pPr>
        <w:pStyle w:val="ListParagraph"/>
        <w:numPr>
          <w:ilvl w:val="1"/>
          <w:numId w:val="2"/>
        </w:numPr>
        <w:tabs>
          <w:tab w:val="left" w:pos="647"/>
          <w:tab w:val="left" w:pos="648"/>
        </w:tabs>
        <w:spacing w:before="12"/>
        <w:ind w:left="548"/>
        <w:rPr>
          <w:sz w:val="19"/>
        </w:rPr>
      </w:pPr>
      <w:r>
        <w:rPr>
          <w:spacing w:val="9"/>
          <w:sz w:val="19"/>
        </w:rPr>
        <w:t xml:space="preserve">Adequacy </w:t>
      </w:r>
      <w:r>
        <w:rPr>
          <w:spacing w:val="4"/>
          <w:sz w:val="19"/>
        </w:rPr>
        <w:t xml:space="preserve">of </w:t>
      </w:r>
      <w:r w:rsidR="00162069">
        <w:rPr>
          <w:spacing w:val="9"/>
          <w:sz w:val="19"/>
        </w:rPr>
        <w:t>background</w:t>
      </w:r>
      <w:r w:rsidR="00162069">
        <w:rPr>
          <w:spacing w:val="-28"/>
          <w:sz w:val="19"/>
        </w:rPr>
        <w:t>.</w:t>
      </w:r>
      <w:r w:rsidR="00D3379A">
        <w:rPr>
          <w:spacing w:val="-28"/>
          <w:sz w:val="19"/>
        </w:rPr>
        <w:t xml:space="preserve"> 6</w:t>
      </w:r>
    </w:p>
    <w:p w14:paraId="419A5044" w14:textId="7B566CAD" w:rsidR="00046FF1" w:rsidRDefault="003A2B21" w:rsidP="000B3DE7">
      <w:pPr>
        <w:pStyle w:val="ListParagraph"/>
        <w:numPr>
          <w:ilvl w:val="1"/>
          <w:numId w:val="2"/>
        </w:numPr>
        <w:tabs>
          <w:tab w:val="left" w:pos="647"/>
          <w:tab w:val="left" w:pos="648"/>
        </w:tabs>
        <w:spacing w:before="12"/>
        <w:ind w:left="548"/>
        <w:rPr>
          <w:sz w:val="19"/>
        </w:rPr>
      </w:pPr>
      <w:r>
        <w:rPr>
          <w:spacing w:val="9"/>
          <w:sz w:val="19"/>
        </w:rPr>
        <w:t xml:space="preserve">Adequacy </w:t>
      </w:r>
      <w:r>
        <w:rPr>
          <w:spacing w:val="4"/>
          <w:sz w:val="19"/>
        </w:rPr>
        <w:t xml:space="preserve">of </w:t>
      </w:r>
      <w:r>
        <w:rPr>
          <w:spacing w:val="7"/>
          <w:sz w:val="19"/>
        </w:rPr>
        <w:t>literature</w:t>
      </w:r>
      <w:r>
        <w:rPr>
          <w:spacing w:val="3"/>
          <w:sz w:val="19"/>
        </w:rPr>
        <w:t xml:space="preserve"> </w:t>
      </w:r>
      <w:r>
        <w:rPr>
          <w:spacing w:val="6"/>
          <w:sz w:val="19"/>
        </w:rPr>
        <w:t>review.</w:t>
      </w:r>
      <w:r w:rsidR="007369DA">
        <w:rPr>
          <w:spacing w:val="6"/>
          <w:sz w:val="19"/>
        </w:rPr>
        <w:t xml:space="preserve"> </w:t>
      </w:r>
      <w:r w:rsidR="005B4BF4">
        <w:rPr>
          <w:spacing w:val="6"/>
          <w:sz w:val="19"/>
        </w:rPr>
        <w:t>6</w:t>
      </w:r>
    </w:p>
    <w:p w14:paraId="580626C1" w14:textId="191B4F60" w:rsidR="00046FF1" w:rsidRDefault="003A2B21" w:rsidP="000B3DE7">
      <w:pPr>
        <w:pStyle w:val="ListParagraph"/>
        <w:numPr>
          <w:ilvl w:val="1"/>
          <w:numId w:val="2"/>
        </w:numPr>
        <w:tabs>
          <w:tab w:val="left" w:pos="647"/>
          <w:tab w:val="left" w:pos="648"/>
        </w:tabs>
        <w:spacing w:before="12"/>
        <w:ind w:left="548"/>
        <w:rPr>
          <w:sz w:val="19"/>
        </w:rPr>
      </w:pPr>
      <w:r>
        <w:rPr>
          <w:spacing w:val="10"/>
          <w:sz w:val="19"/>
        </w:rPr>
        <w:t>Appropriate</w:t>
      </w:r>
      <w:r>
        <w:rPr>
          <w:spacing w:val="7"/>
          <w:sz w:val="19"/>
        </w:rPr>
        <w:t xml:space="preserve"> </w:t>
      </w:r>
      <w:r>
        <w:rPr>
          <w:spacing w:val="10"/>
          <w:sz w:val="19"/>
        </w:rPr>
        <w:t>approach.</w:t>
      </w:r>
      <w:r w:rsidR="007369DA">
        <w:rPr>
          <w:spacing w:val="10"/>
          <w:sz w:val="19"/>
        </w:rPr>
        <w:t xml:space="preserve"> </w:t>
      </w:r>
      <w:r w:rsidR="000B5207">
        <w:rPr>
          <w:spacing w:val="10"/>
          <w:sz w:val="19"/>
        </w:rPr>
        <w:t>5</w:t>
      </w:r>
    </w:p>
    <w:p w14:paraId="7F09A316" w14:textId="129AD4F4" w:rsidR="00046FF1" w:rsidRDefault="003A2B21" w:rsidP="000B3DE7">
      <w:pPr>
        <w:pStyle w:val="ListParagraph"/>
        <w:numPr>
          <w:ilvl w:val="1"/>
          <w:numId w:val="2"/>
        </w:numPr>
        <w:tabs>
          <w:tab w:val="left" w:pos="647"/>
          <w:tab w:val="left" w:pos="648"/>
        </w:tabs>
        <w:spacing w:before="12"/>
        <w:ind w:left="548"/>
        <w:rPr>
          <w:sz w:val="19"/>
        </w:rPr>
      </w:pPr>
      <w:r>
        <w:rPr>
          <w:spacing w:val="9"/>
          <w:sz w:val="19"/>
        </w:rPr>
        <w:t xml:space="preserve">Adequacy </w:t>
      </w:r>
      <w:r>
        <w:rPr>
          <w:spacing w:val="4"/>
          <w:sz w:val="19"/>
        </w:rPr>
        <w:t xml:space="preserve">of </w:t>
      </w:r>
      <w:r>
        <w:rPr>
          <w:spacing w:val="7"/>
          <w:sz w:val="19"/>
        </w:rPr>
        <w:t xml:space="preserve">analysis </w:t>
      </w:r>
      <w:r>
        <w:rPr>
          <w:spacing w:val="5"/>
          <w:sz w:val="19"/>
        </w:rPr>
        <w:t>of</w:t>
      </w:r>
      <w:r>
        <w:rPr>
          <w:spacing w:val="-7"/>
          <w:sz w:val="19"/>
        </w:rPr>
        <w:t xml:space="preserve"> </w:t>
      </w:r>
      <w:r>
        <w:rPr>
          <w:spacing w:val="6"/>
          <w:sz w:val="19"/>
        </w:rPr>
        <w:t>issues.</w:t>
      </w:r>
      <w:r w:rsidR="007369DA">
        <w:rPr>
          <w:spacing w:val="6"/>
          <w:sz w:val="19"/>
        </w:rPr>
        <w:t xml:space="preserve"> </w:t>
      </w:r>
      <w:r w:rsidR="005B4BF4">
        <w:rPr>
          <w:spacing w:val="6"/>
          <w:sz w:val="19"/>
        </w:rPr>
        <w:t>5</w:t>
      </w:r>
    </w:p>
    <w:p w14:paraId="2FC26F31" w14:textId="77777777" w:rsidR="00046FF1" w:rsidRDefault="00046FF1">
      <w:pPr>
        <w:pStyle w:val="BodyText"/>
        <w:spacing w:before="9"/>
        <w:rPr>
          <w:sz w:val="27"/>
        </w:rPr>
      </w:pPr>
    </w:p>
    <w:p w14:paraId="5130695D" w14:textId="77777777" w:rsidR="00046FF1" w:rsidRDefault="003A2B21" w:rsidP="000B3DE7">
      <w:pPr>
        <w:pStyle w:val="ListParagraph"/>
        <w:numPr>
          <w:ilvl w:val="0"/>
          <w:numId w:val="2"/>
        </w:numPr>
        <w:tabs>
          <w:tab w:val="left" w:pos="367"/>
        </w:tabs>
        <w:ind w:left="320"/>
        <w:rPr>
          <w:rFonts w:ascii="Arial"/>
          <w:b/>
          <w:sz w:val="18"/>
        </w:rPr>
      </w:pPr>
      <w:r>
        <w:rPr>
          <w:rFonts w:ascii="Arial"/>
          <w:b/>
          <w:sz w:val="23"/>
        </w:rPr>
        <w:t>H</w:t>
      </w:r>
      <w:r>
        <w:rPr>
          <w:rFonts w:ascii="Arial"/>
          <w:b/>
          <w:sz w:val="18"/>
        </w:rPr>
        <w:t>ELPFUL</w:t>
      </w:r>
      <w:r>
        <w:rPr>
          <w:rFonts w:ascii="Arial"/>
          <w:b/>
          <w:spacing w:val="-3"/>
          <w:sz w:val="18"/>
        </w:rPr>
        <w:t xml:space="preserve"> </w:t>
      </w:r>
      <w:r>
        <w:rPr>
          <w:rFonts w:ascii="Arial"/>
          <w:b/>
          <w:sz w:val="23"/>
        </w:rPr>
        <w:t>H</w:t>
      </w:r>
      <w:r>
        <w:rPr>
          <w:rFonts w:ascii="Arial"/>
          <w:b/>
          <w:sz w:val="18"/>
        </w:rPr>
        <w:t>INTS</w:t>
      </w:r>
    </w:p>
    <w:p w14:paraId="49470853" w14:textId="2AF6913E" w:rsidR="00046FF1" w:rsidRDefault="00EF27C7" w:rsidP="00086480">
      <w:pPr>
        <w:pStyle w:val="BodyText"/>
        <w:spacing w:before="86" w:line="252" w:lineRule="auto"/>
        <w:ind w:right="142"/>
        <w:jc w:val="both"/>
        <w:rPr>
          <w:spacing w:val="10"/>
        </w:rPr>
      </w:pPr>
      <w:r>
        <w:rPr>
          <w:spacing w:val="6"/>
        </w:rPr>
        <w:t xml:space="preserve">In the future it would be </w:t>
      </w:r>
      <w:r w:rsidR="008115BE">
        <w:rPr>
          <w:spacing w:val="6"/>
        </w:rPr>
        <w:t xml:space="preserve">productive to explore other industries </w:t>
      </w:r>
      <w:r w:rsidR="00002359">
        <w:rPr>
          <w:spacing w:val="6"/>
        </w:rPr>
        <w:t xml:space="preserve">or platforms that uses Byzantine Fault Tolerance algorithms and compare their approach in terms of performance analysis. </w:t>
      </w:r>
    </w:p>
    <w:p w14:paraId="7CCDE29F" w14:textId="77DB7DC7" w:rsidR="00187849" w:rsidRDefault="00187849" w:rsidP="00086480">
      <w:pPr>
        <w:pStyle w:val="BodyText"/>
        <w:spacing w:line="252" w:lineRule="auto"/>
        <w:ind w:right="142" w:firstLine="314"/>
        <w:jc w:val="both"/>
      </w:pPr>
      <w:r>
        <w:t>A couple of questions were left unanswered in this article such as why the detection of Byzantine faults on oral messages were only possible if</w:t>
      </w:r>
      <w:r w:rsidR="000B3DE7">
        <w:t xml:space="preserve"> more</w:t>
      </w:r>
      <w:r>
        <w:t xml:space="preserve"> </w:t>
      </w:r>
      <w:r w:rsidR="000B3DE7">
        <w:t xml:space="preserve">2/3 of the generals are loyal, or </w:t>
      </w:r>
      <w:r w:rsidR="00086480">
        <w:t xml:space="preserve">why is it necessary 2m + 1 generals, with m traitors, to be possible to detect these faults in the signed messages approach. Another question is how </w:t>
      </w:r>
      <w:r w:rsidR="00EF27C7">
        <w:t>these approaches truly offer</w:t>
      </w:r>
      <w:r w:rsidR="00086480">
        <w:t xml:space="preserve"> the ability to detect Byzantine faults, specifically the oral messages approach</w:t>
      </w:r>
      <w:r w:rsidR="00EF27C7">
        <w:t>, th</w:t>
      </w:r>
      <w:r w:rsidR="000E4F2E">
        <w:t>ese</w:t>
      </w:r>
      <w:r w:rsidR="00EF27C7">
        <w:t xml:space="preserve"> question</w:t>
      </w:r>
      <w:r w:rsidR="000E4F2E">
        <w:t>s</w:t>
      </w:r>
      <w:r w:rsidR="00EF27C7">
        <w:t xml:space="preserve"> </w:t>
      </w:r>
      <w:r w:rsidR="000E4F2E">
        <w:t>are</w:t>
      </w:r>
      <w:r w:rsidR="00EF27C7">
        <w:t xml:space="preserve"> raise</w:t>
      </w:r>
      <w:r w:rsidR="000E4F2E">
        <w:t>d</w:t>
      </w:r>
      <w:r w:rsidR="00EF27C7">
        <w:t xml:space="preserve"> mainly by the lack of clarity on how the algorithms behind these approaches work</w:t>
      </w:r>
      <w:r w:rsidR="00086480">
        <w:t>.</w:t>
      </w:r>
      <w:r w:rsidR="00072166">
        <w:t xml:space="preserve"> </w:t>
      </w:r>
      <w:commentRangeStart w:id="6"/>
      <w:r w:rsidR="00072166">
        <w:t>Other unanswered questions are in what way the introduction of proof of work</w:t>
      </w:r>
      <w:r w:rsidR="008115BE">
        <w:t xml:space="preserve"> </w:t>
      </w:r>
      <w:r w:rsidR="00072166">
        <w:t xml:space="preserve">(Pow) in bitcoin solve the Byzantine faults problem, meaning, how does this Pow work, and what type of byzantine fault tolerance mechanisms </w:t>
      </w:r>
      <w:r w:rsidR="008115BE">
        <w:t>they offer, this question is further exacerbated by the lack of citation to the source of this information, although it being present in the references, leaving the reader clueless as to where to go to research into this question</w:t>
      </w:r>
      <w:r w:rsidR="00072166">
        <w:t>.</w:t>
      </w:r>
      <w:commentRangeEnd w:id="6"/>
      <w:r w:rsidR="00AC4942">
        <w:rPr>
          <w:rStyle w:val="CommentReference"/>
        </w:rPr>
        <w:commentReference w:id="6"/>
      </w:r>
    </w:p>
    <w:p w14:paraId="3A752804" w14:textId="77777777" w:rsidR="00002359" w:rsidRDefault="00002359" w:rsidP="00086480">
      <w:pPr>
        <w:pStyle w:val="BodyText"/>
        <w:spacing w:line="252" w:lineRule="auto"/>
        <w:ind w:right="142" w:firstLine="314"/>
        <w:jc w:val="both"/>
      </w:pPr>
    </w:p>
    <w:p w14:paraId="2669E900" w14:textId="77777777" w:rsidR="00046FF1" w:rsidRDefault="003A2B21" w:rsidP="006E6603">
      <w:pPr>
        <w:pStyle w:val="ListParagraph"/>
        <w:numPr>
          <w:ilvl w:val="0"/>
          <w:numId w:val="2"/>
        </w:numPr>
        <w:tabs>
          <w:tab w:val="left" w:pos="407"/>
          <w:tab w:val="left" w:pos="408"/>
        </w:tabs>
        <w:ind w:left="361" w:hanging="361"/>
        <w:rPr>
          <w:rFonts w:ascii="Arial"/>
          <w:b/>
          <w:sz w:val="18"/>
        </w:rPr>
      </w:pPr>
      <w:r>
        <w:rPr>
          <w:rFonts w:ascii="Arial"/>
          <w:b/>
          <w:sz w:val="23"/>
        </w:rPr>
        <w:t>C</w:t>
      </w:r>
      <w:r>
        <w:rPr>
          <w:rFonts w:ascii="Arial"/>
          <w:b/>
          <w:sz w:val="18"/>
        </w:rPr>
        <w:t>ONCLUSION</w:t>
      </w:r>
    </w:p>
    <w:p w14:paraId="1D08040B" w14:textId="49A363DA" w:rsidR="00046FF1" w:rsidRDefault="0008642F" w:rsidP="00086480">
      <w:pPr>
        <w:spacing w:before="24" w:line="266" w:lineRule="auto"/>
        <w:ind w:right="142"/>
        <w:jc w:val="both"/>
        <w:rPr>
          <w:sz w:val="20"/>
        </w:rPr>
      </w:pPr>
      <w:r>
        <w:rPr>
          <w:sz w:val="20"/>
        </w:rPr>
        <w:t xml:space="preserve">In conclusion, considering the previously presented grading scale, that goes from 1, which means poor, to 10, meaning excellent, we believe that a fair grade for the article </w:t>
      </w:r>
      <w:r w:rsidRPr="0008642F">
        <w:rPr>
          <w:spacing w:val="7"/>
          <w:sz w:val="19"/>
          <w:szCs w:val="19"/>
        </w:rPr>
        <w:t>“</w:t>
      </w:r>
      <w:proofErr w:type="spellStart"/>
      <w:r w:rsidRPr="0008642F">
        <w:rPr>
          <w:spacing w:val="7"/>
          <w:sz w:val="19"/>
          <w:szCs w:val="19"/>
        </w:rPr>
        <w:t>Problema</w:t>
      </w:r>
      <w:proofErr w:type="spellEnd"/>
      <w:r w:rsidRPr="0008642F">
        <w:rPr>
          <w:spacing w:val="7"/>
          <w:sz w:val="19"/>
          <w:szCs w:val="19"/>
        </w:rPr>
        <w:t xml:space="preserve"> dos </w:t>
      </w:r>
      <w:proofErr w:type="spellStart"/>
      <w:r w:rsidRPr="0008642F">
        <w:rPr>
          <w:spacing w:val="7"/>
          <w:sz w:val="19"/>
          <w:szCs w:val="19"/>
        </w:rPr>
        <w:t>Generais</w:t>
      </w:r>
      <w:proofErr w:type="spellEnd"/>
      <w:r w:rsidRPr="0008642F">
        <w:rPr>
          <w:spacing w:val="7"/>
          <w:sz w:val="19"/>
          <w:szCs w:val="19"/>
        </w:rPr>
        <w:t xml:space="preserve"> </w:t>
      </w:r>
      <w:proofErr w:type="spellStart"/>
      <w:r w:rsidRPr="0008642F">
        <w:rPr>
          <w:spacing w:val="7"/>
          <w:sz w:val="19"/>
          <w:szCs w:val="19"/>
        </w:rPr>
        <w:t>Bizantinos</w:t>
      </w:r>
      <w:proofErr w:type="spellEnd"/>
      <w:r w:rsidRPr="0008642F">
        <w:rPr>
          <w:spacing w:val="7"/>
          <w:sz w:val="19"/>
          <w:szCs w:val="19"/>
        </w:rPr>
        <w:t>”</w:t>
      </w:r>
      <w:r>
        <w:rPr>
          <w:spacing w:val="7"/>
          <w:sz w:val="19"/>
          <w:szCs w:val="19"/>
        </w:rPr>
        <w:t xml:space="preserve"> is a </w:t>
      </w:r>
      <w:r w:rsidR="00072166">
        <w:rPr>
          <w:spacing w:val="7"/>
          <w:sz w:val="19"/>
          <w:szCs w:val="19"/>
        </w:rPr>
        <w:t>5,</w:t>
      </w:r>
      <w:r>
        <w:rPr>
          <w:spacing w:val="7"/>
          <w:sz w:val="19"/>
          <w:szCs w:val="19"/>
        </w:rPr>
        <w:t xml:space="preserve"> we give out this grade because </w:t>
      </w:r>
      <w:r w:rsidR="00072166">
        <w:rPr>
          <w:spacing w:val="7"/>
          <w:sz w:val="19"/>
          <w:szCs w:val="19"/>
        </w:rPr>
        <w:t>of the over emphasizing of the introduction and the lack of depth of the main topic proposed for the article, also its somewhat disorganized nature and failure to comply with most of IEEE guidelines makes it impossible to give a higher score.</w:t>
      </w:r>
    </w:p>
    <w:p w14:paraId="6BE3F780" w14:textId="77777777" w:rsidR="00D14821" w:rsidRDefault="00D14821" w:rsidP="00D14821">
      <w:pPr>
        <w:spacing w:before="24" w:line="266" w:lineRule="auto"/>
        <w:ind w:left="47" w:right="436"/>
        <w:jc w:val="both"/>
        <w:rPr>
          <w:sz w:val="20"/>
        </w:rPr>
      </w:pPr>
    </w:p>
    <w:p w14:paraId="578FCADA" w14:textId="43CD9475" w:rsidR="00046FF1" w:rsidRDefault="003A2B21" w:rsidP="00777461">
      <w:pPr>
        <w:rPr>
          <w:rFonts w:ascii="Arial"/>
          <w:b/>
          <w:sz w:val="18"/>
        </w:rPr>
      </w:pPr>
      <w:r>
        <w:rPr>
          <w:rFonts w:ascii="Arial"/>
          <w:b/>
        </w:rPr>
        <w:t>R</w:t>
      </w:r>
      <w:r>
        <w:rPr>
          <w:rFonts w:ascii="Arial"/>
          <w:b/>
          <w:sz w:val="18"/>
        </w:rPr>
        <w:t>EFERENCES</w:t>
      </w:r>
    </w:p>
    <w:p w14:paraId="22A2B477" w14:textId="33B722D8" w:rsidR="006F015E" w:rsidRPr="006F015E" w:rsidRDefault="00C12846" w:rsidP="006F015E">
      <w:pPr>
        <w:adjustRightInd w:val="0"/>
        <w:ind w:left="640" w:hanging="640"/>
        <w:rPr>
          <w:rFonts w:ascii="Arial" w:hAnsi="Arial" w:cs="Arial"/>
          <w:noProof/>
          <w:sz w:val="18"/>
          <w:szCs w:val="24"/>
        </w:rPr>
      </w:pPr>
      <w:r>
        <w:rPr>
          <w:rFonts w:ascii="Arial"/>
          <w:b/>
          <w:sz w:val="18"/>
        </w:rPr>
        <w:fldChar w:fldCharType="begin" w:fldLock="1"/>
      </w:r>
      <w:r>
        <w:rPr>
          <w:rFonts w:ascii="Arial"/>
          <w:b/>
          <w:sz w:val="18"/>
        </w:rPr>
        <w:instrText xml:space="preserve">ADDIN Mendeley Bibliography CSL_BIBLIOGRAPHY </w:instrText>
      </w:r>
      <w:r>
        <w:rPr>
          <w:rFonts w:ascii="Arial"/>
          <w:b/>
          <w:sz w:val="18"/>
        </w:rPr>
        <w:fldChar w:fldCharType="separate"/>
      </w:r>
      <w:r w:rsidR="006F015E" w:rsidRPr="006F015E">
        <w:rPr>
          <w:rFonts w:ascii="Arial" w:hAnsi="Arial" w:cs="Arial"/>
          <w:noProof/>
          <w:sz w:val="18"/>
          <w:szCs w:val="24"/>
        </w:rPr>
        <w:t>[1]</w:t>
      </w:r>
      <w:r w:rsidR="006F015E" w:rsidRPr="006F015E">
        <w:rPr>
          <w:rFonts w:ascii="Arial" w:hAnsi="Arial" w:cs="Arial"/>
          <w:noProof/>
          <w:sz w:val="18"/>
          <w:szCs w:val="24"/>
        </w:rPr>
        <w:tab/>
        <w:t xml:space="preserve">R. Dolev, Danny and Lamport, Leslie and Pease, Marshall and Shostak, “The Byzantine Generals,” in </w:t>
      </w:r>
      <w:r w:rsidR="006F015E" w:rsidRPr="006F015E">
        <w:rPr>
          <w:rFonts w:ascii="Arial" w:hAnsi="Arial" w:cs="Arial"/>
          <w:i/>
          <w:iCs/>
          <w:noProof/>
          <w:sz w:val="18"/>
          <w:szCs w:val="24"/>
        </w:rPr>
        <w:t>Concurrency control and reliability in distributed systems</w:t>
      </w:r>
      <w:r w:rsidR="006F015E" w:rsidRPr="006F015E">
        <w:rPr>
          <w:rFonts w:ascii="Arial" w:hAnsi="Arial" w:cs="Arial"/>
          <w:noProof/>
          <w:sz w:val="18"/>
          <w:szCs w:val="24"/>
        </w:rPr>
        <w:t>, 1987, pp. 348--369.</w:t>
      </w:r>
    </w:p>
    <w:p w14:paraId="56F21012" w14:textId="77777777" w:rsidR="006F015E" w:rsidRPr="006F015E" w:rsidRDefault="006F015E" w:rsidP="006F015E">
      <w:pPr>
        <w:adjustRightInd w:val="0"/>
        <w:ind w:left="640" w:hanging="640"/>
        <w:rPr>
          <w:rFonts w:ascii="Arial" w:hAnsi="Arial" w:cs="Arial"/>
          <w:noProof/>
          <w:sz w:val="18"/>
        </w:rPr>
      </w:pPr>
      <w:r w:rsidRPr="006F015E">
        <w:rPr>
          <w:rFonts w:ascii="Arial" w:hAnsi="Arial" w:cs="Arial"/>
          <w:noProof/>
          <w:sz w:val="18"/>
          <w:szCs w:val="24"/>
        </w:rPr>
        <w:t>[2]</w:t>
      </w:r>
      <w:r w:rsidRPr="006F015E">
        <w:rPr>
          <w:rFonts w:ascii="Arial" w:hAnsi="Arial" w:cs="Arial"/>
          <w:noProof/>
          <w:sz w:val="18"/>
          <w:szCs w:val="24"/>
        </w:rPr>
        <w:tab/>
        <w:t>“Author Information - IEEE Transactions on Parallel and Distributed Systems | IEEE Computer Society Digital Library.” [Online]. Available: https://www.computer.org/csdl/journal/td/write-for-us/15085?title=Author Information&amp;periodical=IEEE Transactions on Parallel %26 Distributed Systems. [Accessed: 11-May-2021].</w:t>
      </w:r>
    </w:p>
    <w:p w14:paraId="7A4C95A5" w14:textId="02944C2A" w:rsidR="00896D8E" w:rsidRPr="00896D8E" w:rsidRDefault="00C12846" w:rsidP="002B2E9A">
      <w:pPr>
        <w:rPr>
          <w:spacing w:val="-4"/>
          <w:sz w:val="16"/>
        </w:rPr>
      </w:pPr>
      <w:r>
        <w:rPr>
          <w:rFonts w:ascii="Arial"/>
          <w:b/>
          <w:sz w:val="18"/>
        </w:rPr>
        <w:fldChar w:fldCharType="end"/>
      </w:r>
      <w:bookmarkStart w:id="7" w:name="_bookmark0"/>
      <w:bookmarkEnd w:id="7"/>
    </w:p>
    <w:sectPr w:rsidR="00896D8E" w:rsidRPr="00896D8E" w:rsidSect="00D14821">
      <w:type w:val="continuous"/>
      <w:pgSz w:w="12240" w:h="15840" w:code="1"/>
      <w:pgMar w:top="1196" w:right="607" w:bottom="357" w:left="720" w:header="720" w:footer="720" w:gutter="0"/>
      <w:cols w:num="2" w:space="720" w:equalWidth="0">
        <w:col w:w="5041" w:space="40"/>
        <w:col w:w="4932"/>
      </w:cols>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ÚBEN ANDRÉ SILVA CRUZ" w:date="2021-05-09T17:13:00Z" w:initials="RASC">
    <w:p w14:paraId="751745E7" w14:textId="77777777" w:rsidR="003B28E5" w:rsidRDefault="003B28E5" w:rsidP="0008642F">
      <w:pPr>
        <w:pStyle w:val="CommentText"/>
      </w:pPr>
      <w:r>
        <w:rPr>
          <w:rStyle w:val="CommentReference"/>
        </w:rPr>
        <w:annotationRef/>
      </w:r>
      <w:r>
        <w:t>o que fazer com isto</w:t>
      </w:r>
    </w:p>
  </w:comment>
  <w:comment w:id="4" w:author="ANA LÚCIA CATARINO ROCHA" w:date="2021-05-12T00:37:00Z" w:initials="ALCR">
    <w:p w14:paraId="5B93C669" w14:textId="77777777" w:rsidR="001206C3" w:rsidRDefault="001206C3" w:rsidP="00720F9D">
      <w:pPr>
        <w:pStyle w:val="CommentText"/>
      </w:pPr>
      <w:r>
        <w:rPr>
          <w:rStyle w:val="CommentReference"/>
        </w:rPr>
        <w:annotationRef/>
      </w:r>
      <w:r>
        <w:t>nao foi publicado ainda, por isso nao colocamos nada</w:t>
      </w:r>
    </w:p>
  </w:comment>
  <w:comment w:id="5" w:author="RÚBEN ANDRÉ SILVA CRUZ" w:date="2021-05-11T12:33:00Z" w:initials="RASC">
    <w:p w14:paraId="6631A25F" w14:textId="77777777" w:rsidR="0013493B" w:rsidRDefault="0013493B">
      <w:pPr>
        <w:pStyle w:val="CommentText"/>
      </w:pPr>
      <w:r>
        <w:rPr>
          <w:rStyle w:val="CommentReference"/>
        </w:rPr>
        <w:annotationRef/>
      </w:r>
      <w:r>
        <w:t>estou a mencionar a falta do pseudo codigo presente nas secçoes 3 e 4 daqui</w:t>
      </w:r>
    </w:p>
    <w:p w14:paraId="7F55D4A5" w14:textId="192F06D5" w:rsidR="0013493B" w:rsidRDefault="0039627B" w:rsidP="0013493B">
      <w:pPr>
        <w:pStyle w:val="CommentText"/>
      </w:pPr>
      <w:hyperlink r:id="rId1" w:history="1">
        <w:r w:rsidR="0013493B" w:rsidRPr="00B96EE9">
          <w:rPr>
            <w:rStyle w:val="Hyperlink"/>
            <w:rFonts w:ascii="Times New Roman" w:hAnsi="Times New Roman" w:cs="Times New Roman"/>
          </w:rPr>
          <w:t>https://www.microsoft.com/en-us/research/uploads/prod/2016/12/The-Byzantine-Generals.pdf</w:t>
        </w:r>
      </w:hyperlink>
    </w:p>
  </w:comment>
  <w:comment w:id="6" w:author="RÚBEN ANDRÉ SILVA CRUZ" w:date="2021-05-11T18:50:00Z" w:initials="RASC">
    <w:p w14:paraId="5BED5618" w14:textId="77777777" w:rsidR="00AC4942" w:rsidRDefault="00AC4942">
      <w:pPr>
        <w:pStyle w:val="CommentText"/>
      </w:pPr>
      <w:r>
        <w:rPr>
          <w:rStyle w:val="CommentReference"/>
        </w:rPr>
        <w:annotationRef/>
      </w:r>
      <w:r>
        <w:t>basicamente de acordo com a alegoria dos generais bizantinos o bloco é a mensagem escrita e o Pow é a assinatura, pois por ser muito dificil de computar nao e replicavel acho talvez</w:t>
      </w:r>
    </w:p>
    <w:p w14:paraId="141469B0" w14:textId="3B0CAF36" w:rsidR="00AC4942" w:rsidRDefault="0039627B" w:rsidP="00AC4942">
      <w:pPr>
        <w:pStyle w:val="CommentText"/>
      </w:pPr>
      <w:hyperlink r:id="rId2" w:history="1">
        <w:r w:rsidR="00AC4942" w:rsidRPr="002C12C2">
          <w:rPr>
            <w:rStyle w:val="Hyperlink"/>
            <w:rFonts w:ascii="Times New Roman" w:hAnsi="Times New Roman" w:cs="Times New Roman"/>
          </w:rPr>
          <w:t>https://en.wikipedia.org/wiki/Proof_of_work</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1745E7" w15:done="0"/>
  <w15:commentEx w15:paraId="5B93C669" w15:paraIdParent="751745E7" w15:done="0"/>
  <w15:commentEx w15:paraId="7F55D4A5" w15:done="0"/>
  <w15:commentEx w15:paraId="141469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96BA" w16cex:dateUtc="2021-05-09T16:13:00Z"/>
  <w16cex:commentExtensible w16cex:durableId="2445A1D8" w16cex:dateUtc="2021-05-11T23:37:00Z"/>
  <w16cex:commentExtensible w16cex:durableId="2444F80A" w16cex:dateUtc="2021-05-11T11:33:00Z"/>
  <w16cex:commentExtensible w16cex:durableId="2445507F" w16cex:dateUtc="2021-05-11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1745E7" w16cid:durableId="244296BA"/>
  <w16cid:commentId w16cid:paraId="5B93C669" w16cid:durableId="2445A1D8"/>
  <w16cid:commentId w16cid:paraId="7F55D4A5" w16cid:durableId="2444F80A"/>
  <w16cid:commentId w16cid:paraId="141469B0" w16cid:durableId="244550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5F1BD" w14:textId="77777777" w:rsidR="0039627B" w:rsidRDefault="0039627B" w:rsidP="00103953">
      <w:r>
        <w:separator/>
      </w:r>
    </w:p>
  </w:endnote>
  <w:endnote w:type="continuationSeparator" w:id="0">
    <w:p w14:paraId="3F878D2C" w14:textId="77777777" w:rsidR="0039627B" w:rsidRDefault="0039627B" w:rsidP="00103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Helvetica Condensed">
    <w:altName w:val="Arial"/>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A81D1" w14:textId="77777777" w:rsidR="0039627B" w:rsidRDefault="0039627B" w:rsidP="00103953">
      <w:r>
        <w:separator/>
      </w:r>
    </w:p>
  </w:footnote>
  <w:footnote w:type="continuationSeparator" w:id="0">
    <w:p w14:paraId="7286E830" w14:textId="77777777" w:rsidR="0039627B" w:rsidRDefault="0039627B" w:rsidP="00103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203F" w14:textId="7F049F94" w:rsidR="00071794" w:rsidRDefault="0039627B">
    <w:pPr>
      <w:pStyle w:val="Header"/>
    </w:pPr>
    <w:sdt>
      <w:sdtPr>
        <w:id w:val="-1852333036"/>
        <w:docPartObj>
          <w:docPartGallery w:val="Page Numbers (Top of Page)"/>
          <w:docPartUnique/>
        </w:docPartObj>
      </w:sdtPr>
      <w:sdtEndPr>
        <w:rPr>
          <w:noProof/>
        </w:rPr>
      </w:sdtEndPr>
      <w:sdtContent>
        <w:r w:rsidR="00071794" w:rsidRPr="00103953">
          <w:rPr>
            <w:rFonts w:ascii="Arial"/>
            <w:sz w:val="14"/>
          </w:rPr>
          <w:fldChar w:fldCharType="begin"/>
        </w:r>
        <w:r w:rsidR="00071794" w:rsidRPr="00071794">
          <w:rPr>
            <w:rFonts w:ascii="Arial"/>
            <w:sz w:val="14"/>
          </w:rPr>
          <w:instrText xml:space="preserve"> PAGE   \* MERGEFORMAT </w:instrText>
        </w:r>
        <w:r w:rsidR="00071794" w:rsidRPr="00103953">
          <w:rPr>
            <w:rFonts w:ascii="Arial"/>
            <w:sz w:val="14"/>
          </w:rPr>
          <w:fldChar w:fldCharType="separate"/>
        </w:r>
        <w:r w:rsidR="00071794">
          <w:rPr>
            <w:rFonts w:ascii="Arial"/>
            <w:noProof/>
            <w:sz w:val="14"/>
          </w:rPr>
          <w:t>1</w:t>
        </w:r>
        <w:r w:rsidR="00071794" w:rsidRPr="00103953">
          <w:rPr>
            <w:rFonts w:ascii="Arial"/>
            <w:sz w:val="1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4AF78" w14:textId="695BE511" w:rsidR="00071794" w:rsidRDefault="00071794" w:rsidP="00071794">
    <w:pPr>
      <w:tabs>
        <w:tab w:val="right" w:pos="10422"/>
      </w:tabs>
      <w:spacing w:before="77"/>
      <w:ind w:left="100"/>
    </w:pPr>
    <w:r>
      <w:rPr>
        <w:rFonts w:ascii="Arial"/>
        <w:sz w:val="14"/>
      </w:rPr>
      <w:t>IEEE TRANSACTIONS ON JOURNAL NAME,</w:t>
    </w:r>
    <w:r>
      <w:rPr>
        <w:rFonts w:ascii="Arial"/>
        <w:spacing w:val="5"/>
        <w:sz w:val="14"/>
      </w:rPr>
      <w:t xml:space="preserve"> </w:t>
    </w:r>
    <w:r>
      <w:rPr>
        <w:rFonts w:ascii="Arial"/>
        <w:sz w:val="14"/>
      </w:rPr>
      <w:t>MANUSCRIPT</w:t>
    </w:r>
    <w:r>
      <w:rPr>
        <w:rFonts w:ascii="Arial"/>
        <w:spacing w:val="3"/>
        <w:sz w:val="14"/>
      </w:rPr>
      <w:t xml:space="preserve"> </w:t>
    </w:r>
    <w:r>
      <w:rPr>
        <w:rFonts w:ascii="Arial"/>
        <w:sz w:val="14"/>
      </w:rPr>
      <w:t>ID</w:t>
    </w:r>
    <w:r>
      <w:rPr>
        <w:rFonts w:ascii="Arial"/>
        <w:sz w:val="14"/>
      </w:rPr>
      <w:tab/>
    </w:r>
    <w:sdt>
      <w:sdtPr>
        <w:id w:val="-163237693"/>
        <w:docPartObj>
          <w:docPartGallery w:val="Page Numbers (Top of Page)"/>
          <w:docPartUnique/>
        </w:docPartObj>
      </w:sdtPr>
      <w:sdtEndPr>
        <w:rPr>
          <w:noProof/>
        </w:rPr>
      </w:sdtEndPr>
      <w:sdtContent>
        <w:r w:rsidRPr="00103953">
          <w:rPr>
            <w:rFonts w:ascii="Arial"/>
            <w:sz w:val="14"/>
          </w:rPr>
          <w:fldChar w:fldCharType="begin"/>
        </w:r>
        <w:r w:rsidRPr="00071794">
          <w:rPr>
            <w:rFonts w:ascii="Arial"/>
            <w:sz w:val="14"/>
          </w:rPr>
          <w:instrText xml:space="preserve"> PAGE   \* MERGEFORMAT </w:instrText>
        </w:r>
        <w:r w:rsidRPr="00103953">
          <w:rPr>
            <w:rFonts w:ascii="Arial"/>
            <w:sz w:val="14"/>
          </w:rPr>
          <w:fldChar w:fldCharType="separate"/>
        </w:r>
        <w:r>
          <w:rPr>
            <w:rFonts w:ascii="Arial"/>
            <w:noProof/>
            <w:sz w:val="14"/>
          </w:rPr>
          <w:t>1</w:t>
        </w:r>
        <w:r w:rsidRPr="00103953">
          <w:rPr>
            <w:rFonts w:ascii="Arial"/>
            <w:sz w:val="1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A8E189D"/>
    <w:multiLevelType w:val="hybridMultilevel"/>
    <w:tmpl w:val="CD585C16"/>
    <w:lvl w:ilvl="0" w:tplc="4F6A08B6">
      <w:start w:val="1"/>
      <w:numFmt w:val="decimal"/>
      <w:lvlText w:val="%1"/>
      <w:lvlJc w:val="left"/>
      <w:pPr>
        <w:ind w:left="420" w:hanging="320"/>
      </w:pPr>
      <w:rPr>
        <w:rFonts w:ascii="Arial" w:eastAsia="Arial" w:hAnsi="Arial" w:cs="Arial" w:hint="default"/>
        <w:b/>
        <w:bCs/>
        <w:w w:val="100"/>
        <w:sz w:val="23"/>
        <w:szCs w:val="23"/>
        <w:lang w:val="en-US" w:eastAsia="en-US" w:bidi="en-US"/>
      </w:rPr>
    </w:lvl>
    <w:lvl w:ilvl="1" w:tplc="A8766548">
      <w:start w:val="1"/>
      <w:numFmt w:val="decimal"/>
      <w:lvlText w:val="%2."/>
      <w:lvlJc w:val="left"/>
      <w:pPr>
        <w:ind w:left="648" w:hanging="361"/>
      </w:pPr>
      <w:rPr>
        <w:rFonts w:ascii="Times New Roman" w:eastAsia="Times New Roman" w:hAnsi="Times New Roman" w:cs="Times New Roman" w:hint="default"/>
        <w:spacing w:val="-2"/>
        <w:w w:val="99"/>
        <w:sz w:val="19"/>
        <w:szCs w:val="19"/>
        <w:lang w:val="en-US" w:eastAsia="en-US" w:bidi="en-US"/>
      </w:rPr>
    </w:lvl>
    <w:lvl w:ilvl="2" w:tplc="D4B60580">
      <w:numFmt w:val="bullet"/>
      <w:lvlText w:val="•"/>
      <w:lvlJc w:val="left"/>
      <w:pPr>
        <w:ind w:left="200" w:hanging="361"/>
      </w:pPr>
      <w:rPr>
        <w:rFonts w:hint="default"/>
        <w:lang w:val="en-US" w:eastAsia="en-US" w:bidi="en-US"/>
      </w:rPr>
    </w:lvl>
    <w:lvl w:ilvl="3" w:tplc="7C66B496">
      <w:numFmt w:val="bullet"/>
      <w:lvlText w:val="•"/>
      <w:lvlJc w:val="left"/>
      <w:pPr>
        <w:ind w:left="-241" w:hanging="361"/>
      </w:pPr>
      <w:rPr>
        <w:rFonts w:hint="default"/>
        <w:lang w:val="en-US" w:eastAsia="en-US" w:bidi="en-US"/>
      </w:rPr>
    </w:lvl>
    <w:lvl w:ilvl="4" w:tplc="7B1A261C">
      <w:numFmt w:val="bullet"/>
      <w:lvlText w:val="•"/>
      <w:lvlJc w:val="left"/>
      <w:pPr>
        <w:ind w:left="-682" w:hanging="361"/>
      </w:pPr>
      <w:rPr>
        <w:rFonts w:hint="default"/>
        <w:lang w:val="en-US" w:eastAsia="en-US" w:bidi="en-US"/>
      </w:rPr>
    </w:lvl>
    <w:lvl w:ilvl="5" w:tplc="713A53CC">
      <w:numFmt w:val="bullet"/>
      <w:lvlText w:val="•"/>
      <w:lvlJc w:val="left"/>
      <w:pPr>
        <w:ind w:left="-1123" w:hanging="361"/>
      </w:pPr>
      <w:rPr>
        <w:rFonts w:hint="default"/>
        <w:lang w:val="en-US" w:eastAsia="en-US" w:bidi="en-US"/>
      </w:rPr>
    </w:lvl>
    <w:lvl w:ilvl="6" w:tplc="3080EE68">
      <w:numFmt w:val="bullet"/>
      <w:lvlText w:val="•"/>
      <w:lvlJc w:val="left"/>
      <w:pPr>
        <w:ind w:left="-1564" w:hanging="361"/>
      </w:pPr>
      <w:rPr>
        <w:rFonts w:hint="default"/>
        <w:lang w:val="en-US" w:eastAsia="en-US" w:bidi="en-US"/>
      </w:rPr>
    </w:lvl>
    <w:lvl w:ilvl="7" w:tplc="AC781760">
      <w:numFmt w:val="bullet"/>
      <w:lvlText w:val="•"/>
      <w:lvlJc w:val="left"/>
      <w:pPr>
        <w:ind w:left="-2005" w:hanging="361"/>
      </w:pPr>
      <w:rPr>
        <w:rFonts w:hint="default"/>
        <w:lang w:val="en-US" w:eastAsia="en-US" w:bidi="en-US"/>
      </w:rPr>
    </w:lvl>
    <w:lvl w:ilvl="8" w:tplc="2C1C8F58">
      <w:numFmt w:val="bullet"/>
      <w:lvlText w:val="•"/>
      <w:lvlJc w:val="left"/>
      <w:pPr>
        <w:ind w:left="-2446" w:hanging="361"/>
      </w:pPr>
      <w:rPr>
        <w:rFonts w:hint="default"/>
        <w:lang w:val="en-US" w:eastAsia="en-US" w:bidi="en-US"/>
      </w:rPr>
    </w:lvl>
  </w:abstractNum>
  <w:abstractNum w:abstractNumId="2" w15:restartNumberingAfterBreak="0">
    <w:nsid w:val="678C464C"/>
    <w:multiLevelType w:val="hybridMultilevel"/>
    <w:tmpl w:val="424CB220"/>
    <w:lvl w:ilvl="0" w:tplc="13A4E854">
      <w:numFmt w:val="bullet"/>
      <w:lvlText w:val=""/>
      <w:lvlJc w:val="left"/>
      <w:pPr>
        <w:ind w:left="260" w:hanging="161"/>
      </w:pPr>
      <w:rPr>
        <w:rFonts w:ascii="Symbol" w:eastAsia="Symbol" w:hAnsi="Symbol" w:cs="Symbol" w:hint="default"/>
        <w:w w:val="100"/>
        <w:sz w:val="16"/>
        <w:szCs w:val="16"/>
        <w:lang w:val="en-US" w:eastAsia="en-US" w:bidi="en-US"/>
      </w:rPr>
    </w:lvl>
    <w:lvl w:ilvl="1" w:tplc="7638AA82">
      <w:numFmt w:val="bullet"/>
      <w:lvlText w:val="•"/>
      <w:lvlJc w:val="left"/>
      <w:pPr>
        <w:ind w:left="748" w:hanging="161"/>
      </w:pPr>
      <w:rPr>
        <w:rFonts w:hint="default"/>
        <w:lang w:val="en-US" w:eastAsia="en-US" w:bidi="en-US"/>
      </w:rPr>
    </w:lvl>
    <w:lvl w:ilvl="2" w:tplc="AD1218C8">
      <w:numFmt w:val="bullet"/>
      <w:lvlText w:val="•"/>
      <w:lvlJc w:val="left"/>
      <w:pPr>
        <w:ind w:left="1236" w:hanging="161"/>
      </w:pPr>
      <w:rPr>
        <w:rFonts w:hint="default"/>
        <w:lang w:val="en-US" w:eastAsia="en-US" w:bidi="en-US"/>
      </w:rPr>
    </w:lvl>
    <w:lvl w:ilvl="3" w:tplc="08FC222C">
      <w:numFmt w:val="bullet"/>
      <w:lvlText w:val="•"/>
      <w:lvlJc w:val="left"/>
      <w:pPr>
        <w:ind w:left="1724" w:hanging="161"/>
      </w:pPr>
      <w:rPr>
        <w:rFonts w:hint="default"/>
        <w:lang w:val="en-US" w:eastAsia="en-US" w:bidi="en-US"/>
      </w:rPr>
    </w:lvl>
    <w:lvl w:ilvl="4" w:tplc="71089A90">
      <w:numFmt w:val="bullet"/>
      <w:lvlText w:val="•"/>
      <w:lvlJc w:val="left"/>
      <w:pPr>
        <w:ind w:left="2212" w:hanging="161"/>
      </w:pPr>
      <w:rPr>
        <w:rFonts w:hint="default"/>
        <w:lang w:val="en-US" w:eastAsia="en-US" w:bidi="en-US"/>
      </w:rPr>
    </w:lvl>
    <w:lvl w:ilvl="5" w:tplc="1FEE58A8">
      <w:numFmt w:val="bullet"/>
      <w:lvlText w:val="•"/>
      <w:lvlJc w:val="left"/>
      <w:pPr>
        <w:ind w:left="2700" w:hanging="161"/>
      </w:pPr>
      <w:rPr>
        <w:rFonts w:hint="default"/>
        <w:lang w:val="en-US" w:eastAsia="en-US" w:bidi="en-US"/>
      </w:rPr>
    </w:lvl>
    <w:lvl w:ilvl="6" w:tplc="867CB47A">
      <w:numFmt w:val="bullet"/>
      <w:lvlText w:val="•"/>
      <w:lvlJc w:val="left"/>
      <w:pPr>
        <w:ind w:left="3188" w:hanging="161"/>
      </w:pPr>
      <w:rPr>
        <w:rFonts w:hint="default"/>
        <w:lang w:val="en-US" w:eastAsia="en-US" w:bidi="en-US"/>
      </w:rPr>
    </w:lvl>
    <w:lvl w:ilvl="7" w:tplc="4A620648">
      <w:numFmt w:val="bullet"/>
      <w:lvlText w:val="•"/>
      <w:lvlJc w:val="left"/>
      <w:pPr>
        <w:ind w:left="3676" w:hanging="161"/>
      </w:pPr>
      <w:rPr>
        <w:rFonts w:hint="default"/>
        <w:lang w:val="en-US" w:eastAsia="en-US" w:bidi="en-US"/>
      </w:rPr>
    </w:lvl>
    <w:lvl w:ilvl="8" w:tplc="6898F1A8">
      <w:numFmt w:val="bullet"/>
      <w:lvlText w:val="•"/>
      <w:lvlJc w:val="left"/>
      <w:pPr>
        <w:ind w:left="4164" w:hanging="161"/>
      </w:pPr>
      <w:rPr>
        <w:rFonts w:hint="default"/>
        <w:lang w:val="en-US" w:eastAsia="en-US" w:bidi="en-US"/>
      </w:rPr>
    </w:lvl>
  </w:abstractNum>
  <w:num w:numId="1">
    <w:abstractNumId w:val="2"/>
  </w:num>
  <w:num w:numId="2">
    <w:abstractNumId w:val="1"/>
  </w:num>
  <w:num w:numId="3">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ÚBEN ANDRÉ SILVA CRUZ">
    <w15:presenceInfo w15:providerId="None" w15:userId="RÚBEN ANDRÉ SILVA CRUZ"/>
  </w15:person>
  <w15:person w15:author="ANA LÚCIA CATARINO ROCHA">
    <w15:presenceInfo w15:providerId="None" w15:userId="ANA LÚCIA CATARINO ROC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46FF1"/>
    <w:rsid w:val="00002359"/>
    <w:rsid w:val="00046FF1"/>
    <w:rsid w:val="000658B0"/>
    <w:rsid w:val="00071794"/>
    <w:rsid w:val="00072166"/>
    <w:rsid w:val="0008642F"/>
    <w:rsid w:val="00086480"/>
    <w:rsid w:val="00091E8D"/>
    <w:rsid w:val="000B3DE7"/>
    <w:rsid w:val="000B5207"/>
    <w:rsid w:val="000E4F2E"/>
    <w:rsid w:val="00103953"/>
    <w:rsid w:val="001206C3"/>
    <w:rsid w:val="0013493B"/>
    <w:rsid w:val="00162069"/>
    <w:rsid w:val="00187849"/>
    <w:rsid w:val="001D0CE9"/>
    <w:rsid w:val="001E764F"/>
    <w:rsid w:val="00230844"/>
    <w:rsid w:val="00230F6D"/>
    <w:rsid w:val="00252A30"/>
    <w:rsid w:val="002A272A"/>
    <w:rsid w:val="002B2E9A"/>
    <w:rsid w:val="002F3CBF"/>
    <w:rsid w:val="002F5092"/>
    <w:rsid w:val="00361689"/>
    <w:rsid w:val="0039627B"/>
    <w:rsid w:val="003A2B21"/>
    <w:rsid w:val="003B1BF7"/>
    <w:rsid w:val="003B28E5"/>
    <w:rsid w:val="004651CE"/>
    <w:rsid w:val="004A4FA7"/>
    <w:rsid w:val="004A5B8A"/>
    <w:rsid w:val="004E7521"/>
    <w:rsid w:val="005438EA"/>
    <w:rsid w:val="00544026"/>
    <w:rsid w:val="0056647F"/>
    <w:rsid w:val="005B4BF4"/>
    <w:rsid w:val="005D3BE3"/>
    <w:rsid w:val="00644229"/>
    <w:rsid w:val="00660D92"/>
    <w:rsid w:val="0067319A"/>
    <w:rsid w:val="00676AD4"/>
    <w:rsid w:val="00696CB5"/>
    <w:rsid w:val="006E022F"/>
    <w:rsid w:val="006E6603"/>
    <w:rsid w:val="006F015E"/>
    <w:rsid w:val="00720F9D"/>
    <w:rsid w:val="007369DA"/>
    <w:rsid w:val="00777461"/>
    <w:rsid w:val="00782D72"/>
    <w:rsid w:val="008115BE"/>
    <w:rsid w:val="00827055"/>
    <w:rsid w:val="008544A9"/>
    <w:rsid w:val="00896D8E"/>
    <w:rsid w:val="008A4DC5"/>
    <w:rsid w:val="008C5347"/>
    <w:rsid w:val="00941F87"/>
    <w:rsid w:val="00957A04"/>
    <w:rsid w:val="009E5423"/>
    <w:rsid w:val="00A0519A"/>
    <w:rsid w:val="00A91CCD"/>
    <w:rsid w:val="00AC4942"/>
    <w:rsid w:val="00B111FD"/>
    <w:rsid w:val="00B24D2C"/>
    <w:rsid w:val="00B41329"/>
    <w:rsid w:val="00BA3316"/>
    <w:rsid w:val="00BF0EE5"/>
    <w:rsid w:val="00BF3C60"/>
    <w:rsid w:val="00BF52A4"/>
    <w:rsid w:val="00C12846"/>
    <w:rsid w:val="00C75908"/>
    <w:rsid w:val="00C92811"/>
    <w:rsid w:val="00CF1548"/>
    <w:rsid w:val="00CF2B8D"/>
    <w:rsid w:val="00D14821"/>
    <w:rsid w:val="00D21977"/>
    <w:rsid w:val="00D3379A"/>
    <w:rsid w:val="00E23B2E"/>
    <w:rsid w:val="00ED05DB"/>
    <w:rsid w:val="00EF27C7"/>
    <w:rsid w:val="00F0109C"/>
    <w:rsid w:val="00F51E06"/>
    <w:rsid w:val="00F930BF"/>
    <w:rsid w:val="00FE3534"/>
    <w:rsid w:val="00FE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2A84"/>
  <w15:docId w15:val="{226C9137-BEF6-442B-A0C2-356C0B30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24"/>
      <w:ind w:left="47"/>
      <w:jc w:val="both"/>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647" w:hanging="361"/>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F0109C"/>
    <w:rPr>
      <w:sz w:val="16"/>
      <w:szCs w:val="16"/>
    </w:rPr>
  </w:style>
  <w:style w:type="paragraph" w:styleId="CommentText">
    <w:name w:val="annotation text"/>
    <w:basedOn w:val="Normal"/>
    <w:link w:val="CommentTextChar"/>
    <w:uiPriority w:val="99"/>
    <w:unhideWhenUsed/>
    <w:rsid w:val="00F0109C"/>
    <w:rPr>
      <w:sz w:val="20"/>
      <w:szCs w:val="20"/>
    </w:rPr>
  </w:style>
  <w:style w:type="character" w:customStyle="1" w:styleId="CommentTextChar">
    <w:name w:val="Comment Text Char"/>
    <w:basedOn w:val="DefaultParagraphFont"/>
    <w:link w:val="CommentText"/>
    <w:uiPriority w:val="99"/>
    <w:rsid w:val="00F0109C"/>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F0109C"/>
    <w:rPr>
      <w:b/>
      <w:bCs/>
    </w:rPr>
  </w:style>
  <w:style w:type="character" w:customStyle="1" w:styleId="CommentSubjectChar">
    <w:name w:val="Comment Subject Char"/>
    <w:basedOn w:val="CommentTextChar"/>
    <w:link w:val="CommentSubject"/>
    <w:uiPriority w:val="99"/>
    <w:semiHidden/>
    <w:rsid w:val="00F0109C"/>
    <w:rPr>
      <w:rFonts w:ascii="Times New Roman" w:eastAsia="Times New Roman" w:hAnsi="Times New Roman" w:cs="Times New Roman"/>
      <w:b/>
      <w:bCs/>
      <w:sz w:val="20"/>
      <w:szCs w:val="20"/>
      <w:lang w:bidi="en-US"/>
    </w:rPr>
  </w:style>
  <w:style w:type="paragraph" w:customStyle="1" w:styleId="AUTHORAFFILIATION">
    <w:name w:val="AUTHOR AFFILIATION"/>
    <w:basedOn w:val="Normal"/>
    <w:rsid w:val="00ED05DB"/>
    <w:pPr>
      <w:framePr w:w="5040" w:vSpace="200" w:wrap="auto" w:hAnchor="text" w:yAlign="bottom"/>
      <w:autoSpaceDE/>
      <w:autoSpaceDN/>
      <w:spacing w:line="180" w:lineRule="exact"/>
      <w:jc w:val="both"/>
    </w:pPr>
    <w:rPr>
      <w:rFonts w:ascii="Palatino" w:hAnsi="Palatino"/>
      <w:i/>
      <w:kern w:val="16"/>
      <w:sz w:val="16"/>
      <w:szCs w:val="20"/>
      <w:lang w:bidi="ar-SA"/>
    </w:rPr>
  </w:style>
  <w:style w:type="paragraph" w:customStyle="1" w:styleId="FOOTNOTE">
    <w:name w:val="FOOTNOTE"/>
    <w:basedOn w:val="FootnoteText"/>
    <w:rsid w:val="00ED05DB"/>
    <w:pPr>
      <w:framePr w:w="5040" w:vSpace="200" w:wrap="notBeside" w:hAnchor="text" w:xAlign="center" w:yAlign="bottom"/>
      <w:autoSpaceDE/>
      <w:autoSpaceDN/>
      <w:spacing w:line="170" w:lineRule="exact"/>
      <w:ind w:firstLine="144"/>
      <w:jc w:val="both"/>
    </w:pPr>
    <w:rPr>
      <w:rFonts w:ascii="Palatino" w:hAnsi="Palatino"/>
      <w:kern w:val="16"/>
      <w:sz w:val="15"/>
      <w:lang w:bidi="ar-SA"/>
    </w:rPr>
  </w:style>
  <w:style w:type="character" w:styleId="Hyperlink">
    <w:name w:val="Hyperlink"/>
    <w:basedOn w:val="DefaultParagraphFont"/>
    <w:rsid w:val="00ED05DB"/>
    <w:rPr>
      <w:rFonts w:ascii="Arial" w:hAnsi="Arial" w:cs="Arial" w:hint="default"/>
      <w:color w:val="003399"/>
      <w:u w:val="single"/>
    </w:rPr>
  </w:style>
  <w:style w:type="paragraph" w:styleId="FootnoteText">
    <w:name w:val="footnote text"/>
    <w:basedOn w:val="Normal"/>
    <w:link w:val="FootnoteTextChar"/>
    <w:uiPriority w:val="99"/>
    <w:semiHidden/>
    <w:unhideWhenUsed/>
    <w:rsid w:val="00ED05DB"/>
    <w:rPr>
      <w:sz w:val="20"/>
      <w:szCs w:val="20"/>
    </w:rPr>
  </w:style>
  <w:style w:type="character" w:customStyle="1" w:styleId="FootnoteTextChar">
    <w:name w:val="Footnote Text Char"/>
    <w:basedOn w:val="DefaultParagraphFont"/>
    <w:link w:val="FootnoteText"/>
    <w:uiPriority w:val="99"/>
    <w:semiHidden/>
    <w:rsid w:val="00ED05DB"/>
    <w:rPr>
      <w:rFonts w:ascii="Times New Roman" w:eastAsia="Times New Roman" w:hAnsi="Times New Roman" w:cs="Times New Roman"/>
      <w:sz w:val="20"/>
      <w:szCs w:val="20"/>
      <w:lang w:bidi="en-US"/>
    </w:rPr>
  </w:style>
  <w:style w:type="character" w:styleId="UnresolvedMention">
    <w:name w:val="Unresolved Mention"/>
    <w:basedOn w:val="DefaultParagraphFont"/>
    <w:uiPriority w:val="99"/>
    <w:semiHidden/>
    <w:unhideWhenUsed/>
    <w:rsid w:val="00ED05DB"/>
    <w:rPr>
      <w:color w:val="605E5C"/>
      <w:shd w:val="clear" w:color="auto" w:fill="E1DFDD"/>
    </w:rPr>
  </w:style>
  <w:style w:type="character" w:styleId="FollowedHyperlink">
    <w:name w:val="FollowedHyperlink"/>
    <w:basedOn w:val="DefaultParagraphFont"/>
    <w:uiPriority w:val="99"/>
    <w:semiHidden/>
    <w:unhideWhenUsed/>
    <w:rsid w:val="00ED05DB"/>
    <w:rPr>
      <w:color w:val="800080" w:themeColor="followedHyperlink"/>
      <w:u w:val="single"/>
    </w:rPr>
  </w:style>
  <w:style w:type="paragraph" w:customStyle="1" w:styleId="CCCLINE">
    <w:name w:val="CCC LINE"/>
    <w:basedOn w:val="Normal"/>
    <w:rsid w:val="00676AD4"/>
    <w:pPr>
      <w:framePr w:vSpace="240" w:wrap="notBeside" w:vAnchor="page" w:hAnchor="margin" w:xAlign="center" w:y="15121"/>
      <w:autoSpaceDE/>
      <w:autoSpaceDN/>
      <w:spacing w:line="160" w:lineRule="exact"/>
      <w:jc w:val="center"/>
    </w:pPr>
    <w:rPr>
      <w:rFonts w:ascii="Helvetica" w:hAnsi="Helvetica"/>
      <w:spacing w:val="6"/>
      <w:kern w:val="16"/>
      <w:sz w:val="12"/>
      <w:szCs w:val="20"/>
      <w:lang w:bidi="ar-SA"/>
    </w:rPr>
  </w:style>
  <w:style w:type="character" w:customStyle="1" w:styleId="Url">
    <w:name w:val="Url"/>
    <w:basedOn w:val="DefaultParagraphFont"/>
    <w:rsid w:val="00B41329"/>
    <w:rPr>
      <w:rFonts w:ascii="Helvetica Condensed" w:hAnsi="Helvetica Condensed"/>
      <w:color w:val="008000"/>
      <w:sz w:val="18"/>
    </w:rPr>
  </w:style>
  <w:style w:type="paragraph" w:styleId="Header">
    <w:name w:val="header"/>
    <w:basedOn w:val="Normal"/>
    <w:link w:val="HeaderChar"/>
    <w:uiPriority w:val="99"/>
    <w:unhideWhenUsed/>
    <w:rsid w:val="00103953"/>
    <w:pPr>
      <w:tabs>
        <w:tab w:val="center" w:pos="4513"/>
        <w:tab w:val="right" w:pos="9026"/>
      </w:tabs>
    </w:pPr>
  </w:style>
  <w:style w:type="character" w:customStyle="1" w:styleId="HeaderChar">
    <w:name w:val="Header Char"/>
    <w:basedOn w:val="DefaultParagraphFont"/>
    <w:link w:val="Header"/>
    <w:uiPriority w:val="99"/>
    <w:rsid w:val="00103953"/>
    <w:rPr>
      <w:rFonts w:ascii="Times New Roman" w:eastAsia="Times New Roman" w:hAnsi="Times New Roman" w:cs="Times New Roman"/>
      <w:lang w:bidi="en-US"/>
    </w:rPr>
  </w:style>
  <w:style w:type="paragraph" w:styleId="Footer">
    <w:name w:val="footer"/>
    <w:basedOn w:val="Normal"/>
    <w:link w:val="FooterChar"/>
    <w:uiPriority w:val="99"/>
    <w:unhideWhenUsed/>
    <w:rsid w:val="00103953"/>
    <w:pPr>
      <w:tabs>
        <w:tab w:val="center" w:pos="4513"/>
        <w:tab w:val="right" w:pos="9026"/>
      </w:tabs>
    </w:pPr>
  </w:style>
  <w:style w:type="character" w:customStyle="1" w:styleId="FooterChar">
    <w:name w:val="Footer Char"/>
    <w:basedOn w:val="DefaultParagraphFont"/>
    <w:link w:val="Footer"/>
    <w:uiPriority w:val="99"/>
    <w:rsid w:val="00103953"/>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hyperlink" Target="https://en.wikipedia.org/wiki/Proof_of_work" TargetMode="External"/><Relationship Id="rId1" Type="http://schemas.openxmlformats.org/officeDocument/2006/relationships/hyperlink" Target="https://www.microsoft.com/en-us/research/uploads/prod/2016/12/The-Byzantine-Generals.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a63971@ualg.pt" TargetMode="Externa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a64591@ualg.pt"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64007@ualg.pt"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a64014@ualg.pt" TargetMode="External"/><Relationship Id="rId19" Type="http://schemas.openxmlformats.org/officeDocument/2006/relationships/hyperlink" Target="http://www.computer.org/mc/keywords/keywords.htm" TargetMode="External"/><Relationship Id="rId4" Type="http://schemas.openxmlformats.org/officeDocument/2006/relationships/settings" Target="settings.xml"/><Relationship Id="rId9" Type="http://schemas.openxmlformats.org/officeDocument/2006/relationships/hyperlink" Target="mailto:a63971@ualg.pt" TargetMode="Externa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6E6B1-CA8A-4454-BE3A-C0273108C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2</Pages>
  <Words>2443</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mmadeira</dc:creator>
  <cp:keywords/>
  <dc:description/>
  <cp:lastModifiedBy>RÚBEN ANDRÉ SILVA CRUZ</cp:lastModifiedBy>
  <cp:revision>10</cp:revision>
  <cp:lastPrinted>2021-05-12T20:03:00Z</cp:lastPrinted>
  <dcterms:created xsi:type="dcterms:W3CDTF">2021-05-07T17:33:00Z</dcterms:created>
  <dcterms:modified xsi:type="dcterms:W3CDTF">2021-05-12T20:04:00Z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2009-06-12T00:00:00Z</vt:filetime>
  </property>
  <property fmtid="{D5CDD505-2E9C-101B-9397-08002B2CF9AE}" pid="3" name="Creator">
    <vt:lpwstr>Microsoft® Office Word 2007</vt:lpwstr>
  </property>
  <property fmtid="{D5CDD505-2E9C-101B-9397-08002B2CF9AE}" pid="4" name="LastSaved">
    <vt:filetime>2021-05-07T00:00:00Z</vt:filetime>
  </property>
  <property fmtid="{D5CDD505-2E9C-101B-9397-08002B2CF9AE}" pid="5" name="Mendeley Document_1">
    <vt:lpwstr>True</vt:lpwstr>
  </property>
  <property fmtid="{D5CDD505-2E9C-101B-9397-08002B2CF9AE}" pid="6" name="Mendeley Unique User Id_1">
    <vt:lpwstr>f6e72804-1a77-39bd-9b8e-a7df8c5a65d4</vt:lpwstr>
  </property>
  <property fmtid="{D5CDD505-2E9C-101B-9397-08002B2CF9AE}" pid="7" name="Mendeley Citation Style_1">
    <vt:lpwstr>http://www.zotero.org/styles/ieee</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17th edition (author-date)</vt:lpwstr>
  </property>
  <property fmtid="{D5CDD505-2E9C-101B-9397-08002B2CF9AE}" pid="16" name="Mendeley Recent Style Id 4_1">
    <vt:lpwstr>http://www.zotero.org/styles/harvard-cite-them-right</vt:lpwstr>
  </property>
  <property fmtid="{D5CDD505-2E9C-101B-9397-08002B2CF9AE}" pid="17" name="Mendeley Recent Style Name 4_1">
    <vt:lpwstr>Cite Them Right 10th edition - Harvard</vt:lpwstr>
  </property>
  <property fmtid="{D5CDD505-2E9C-101B-9397-08002B2CF9AE}" pid="18" name="Mendeley Recent Style Id 5_1">
    <vt:lpwstr>http://www.zotero.org/styles/ieee</vt:lpwstr>
  </property>
  <property fmtid="{D5CDD505-2E9C-101B-9397-08002B2CF9AE}" pid="19" name="Mendeley Recent Style Name 5_1">
    <vt:lpwstr>IEEE</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8th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