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8249" w14:textId="60B944F4" w:rsidR="00971C28" w:rsidRDefault="006B4A56" w:rsidP="006B4A56">
      <w:pPr>
        <w:pStyle w:val="Heading1"/>
        <w:rPr>
          <w:lang w:val="en-GB"/>
        </w:rPr>
      </w:pPr>
      <w:r>
        <w:rPr>
          <w:lang w:val="en-GB"/>
        </w:rPr>
        <w:t>Human and Mouse networks</w:t>
      </w:r>
    </w:p>
    <w:p w14:paraId="2460F436" w14:textId="759252C5" w:rsidR="006B4A56" w:rsidRDefault="006B4A56">
      <w:pPr>
        <w:rPr>
          <w:lang w:val="en-GB"/>
        </w:rPr>
      </w:pPr>
    </w:p>
    <w:p w14:paraId="097E3E8A" w14:textId="4F427052" w:rsidR="006B4A56" w:rsidRDefault="006B4A56" w:rsidP="006B4A56">
      <w:pPr>
        <w:pStyle w:val="Heading2"/>
        <w:rPr>
          <w:lang w:val="en-GB"/>
        </w:rPr>
      </w:pPr>
      <w:r>
        <w:rPr>
          <w:lang w:val="en-GB"/>
        </w:rPr>
        <w:t>Results</w:t>
      </w:r>
    </w:p>
    <w:p w14:paraId="54A05C91" w14:textId="77777777" w:rsidR="006B4A56" w:rsidRDefault="006B4A56">
      <w:pPr>
        <w:rPr>
          <w:lang w:val="en-GB"/>
        </w:rPr>
      </w:pPr>
    </w:p>
    <w:p w14:paraId="38C174DB" w14:textId="7766AD89" w:rsidR="006B4A56" w:rsidRDefault="006B4A56" w:rsidP="006B4A56">
      <w:pPr>
        <w:pStyle w:val="Heading3"/>
        <w:rPr>
          <w:lang w:val="en-GB"/>
        </w:rPr>
      </w:pPr>
      <w:r>
        <w:rPr>
          <w:lang w:val="en-GB"/>
        </w:rPr>
        <w:t>Validation of networks in external datasets</w:t>
      </w:r>
    </w:p>
    <w:p w14:paraId="01F7052F" w14:textId="6E969780" w:rsid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GTEx</w:t>
      </w:r>
      <w:proofErr w:type="spellEnd"/>
      <w:r>
        <w:rPr>
          <w:lang w:val="en-GB"/>
        </w:rPr>
        <w:t xml:space="preserve"> (Hs)</w:t>
      </w:r>
    </w:p>
    <w:p w14:paraId="250E575D" w14:textId="035F2EC8" w:rsid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TCGA (Hs)</w:t>
      </w:r>
    </w:p>
    <w:p w14:paraId="1836C85D" w14:textId="502A49C3" w:rsidR="006B4A56" w:rsidRP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Moreira (Mm)</w:t>
      </w:r>
    </w:p>
    <w:p w14:paraId="1192D8B1" w14:textId="498FB765" w:rsidR="006B4A56" w:rsidRDefault="006B4A56" w:rsidP="006B4A56">
      <w:pPr>
        <w:rPr>
          <w:lang w:val="en-GB"/>
        </w:rPr>
      </w:pPr>
    </w:p>
    <w:p w14:paraId="297B8744" w14:textId="19FCDDC8" w:rsidR="006B4A56" w:rsidRDefault="006B4A56" w:rsidP="006B4A56">
      <w:pPr>
        <w:pStyle w:val="Heading3"/>
        <w:rPr>
          <w:lang w:val="en-GB"/>
        </w:rPr>
      </w:pPr>
      <w:r>
        <w:rPr>
          <w:lang w:val="en-GB"/>
        </w:rPr>
        <w:t xml:space="preserve">Network </w:t>
      </w:r>
      <w:r w:rsidR="002038CE">
        <w:rPr>
          <w:lang w:val="en-GB"/>
        </w:rPr>
        <w:t>topology (Hs)</w:t>
      </w:r>
    </w:p>
    <w:p w14:paraId="76907C2C" w14:textId="1FF88B2A" w:rsidR="001A5B34" w:rsidRDefault="001A5B34" w:rsidP="006B4A56">
      <w:pPr>
        <w:rPr>
          <w:lang w:val="en-GB"/>
        </w:rPr>
      </w:pPr>
    </w:p>
    <w:p w14:paraId="1CFF8262" w14:textId="453EFEB9" w:rsidR="001A5B34" w:rsidRDefault="001A5B34" w:rsidP="006B4A56">
      <w:pPr>
        <w:rPr>
          <w:lang w:val="en-GB"/>
        </w:rPr>
      </w:pPr>
      <w:r>
        <w:rPr>
          <w:lang w:val="en-GB"/>
        </w:rPr>
        <w:t>Topology of the Human network including all partial correlations.</w:t>
      </w:r>
    </w:p>
    <w:p w14:paraId="747DEB8F" w14:textId="5FD7D843" w:rsidR="006B4A56" w:rsidRDefault="001A5B34" w:rsidP="006B4A5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365C08" wp14:editId="54A52DB8">
            <wp:extent cx="5731510" cy="477549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53BB" w14:textId="4157F2B1" w:rsidR="006B4A56" w:rsidRDefault="006B4A56" w:rsidP="006B4A56">
      <w:pPr>
        <w:rPr>
          <w:lang w:val="en-GB"/>
        </w:rPr>
      </w:pPr>
    </w:p>
    <w:p w14:paraId="66064E42" w14:textId="47C8679F" w:rsidR="006B4A56" w:rsidRDefault="006B4A56" w:rsidP="006B4A56">
      <w:pPr>
        <w:pStyle w:val="Heading2"/>
        <w:rPr>
          <w:lang w:val="en-GB"/>
        </w:rPr>
      </w:pPr>
      <w:r>
        <w:rPr>
          <w:lang w:val="en-GB"/>
        </w:rPr>
        <w:t>Methods</w:t>
      </w:r>
    </w:p>
    <w:p w14:paraId="6E3C227D" w14:textId="66F7D06D" w:rsidR="006B4A56" w:rsidRDefault="006B4A56" w:rsidP="006B4A56">
      <w:pPr>
        <w:rPr>
          <w:lang w:val="en-GB"/>
        </w:rPr>
      </w:pPr>
    </w:p>
    <w:p w14:paraId="4C03E32D" w14:textId="4C2F1FAC" w:rsidR="00075894" w:rsidRDefault="00075894" w:rsidP="006B4A56">
      <w:pPr>
        <w:rPr>
          <w:lang w:val="en-GB"/>
        </w:rPr>
      </w:pPr>
    </w:p>
    <w:p w14:paraId="46DED9A8" w14:textId="6E50E981" w:rsidR="00075894" w:rsidRDefault="00075894" w:rsidP="006B4A56">
      <w:pPr>
        <w:rPr>
          <w:lang w:val="en-GB"/>
        </w:rPr>
      </w:pPr>
    </w:p>
    <w:p w14:paraId="311AF426" w14:textId="72151A10" w:rsidR="00075894" w:rsidRDefault="00075894" w:rsidP="006B4A56">
      <w:pPr>
        <w:rPr>
          <w:lang w:val="en-GB"/>
        </w:rPr>
      </w:pPr>
    </w:p>
    <w:p w14:paraId="2E95C3DC" w14:textId="5EEAF09D" w:rsidR="00075894" w:rsidRDefault="00075894" w:rsidP="006B4A56">
      <w:pPr>
        <w:rPr>
          <w:lang w:val="en-GB"/>
        </w:rPr>
      </w:pPr>
      <w:r>
        <w:rPr>
          <w:lang w:val="en-GB"/>
        </w:rPr>
        <w:t>Supplementary Material</w:t>
      </w:r>
    </w:p>
    <w:p w14:paraId="761D966A" w14:textId="68206979" w:rsidR="00075894" w:rsidRDefault="00075894" w:rsidP="006B4A56">
      <w:pPr>
        <w:rPr>
          <w:lang w:val="en-GB"/>
        </w:rPr>
      </w:pPr>
    </w:p>
    <w:p w14:paraId="3E7B48A9" w14:textId="503D55B8" w:rsidR="00075894" w:rsidRDefault="00075894" w:rsidP="006B4A56">
      <w:pPr>
        <w:rPr>
          <w:lang w:val="en-GB"/>
        </w:rPr>
      </w:pPr>
      <w:r>
        <w:rPr>
          <w:lang w:val="en-GB"/>
        </w:rPr>
        <w:t xml:space="preserve">GO terms enriched among </w:t>
      </w:r>
      <w:r w:rsidR="00B71AAF">
        <w:rPr>
          <w:lang w:val="en-GB"/>
        </w:rPr>
        <w:t xml:space="preserve">hubs and </w:t>
      </w:r>
      <w:r>
        <w:rPr>
          <w:lang w:val="en-GB"/>
        </w:rPr>
        <w:t>bottlenecks in human network (including partial correlations)</w:t>
      </w:r>
    </w:p>
    <w:p w14:paraId="5C0E4716" w14:textId="5B67E3C7" w:rsidR="00B71AAF" w:rsidRDefault="00B71AAF" w:rsidP="006B4A5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9A266E" wp14:editId="318AF35E">
            <wp:extent cx="5731510" cy="3526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754B" w14:textId="16104E03" w:rsidR="00B71AAF" w:rsidRPr="006B4A56" w:rsidRDefault="00B71AAF" w:rsidP="006B4A5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8D8DBA" wp14:editId="256A508C">
            <wp:extent cx="5731510" cy="3966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AAF" w:rsidRPr="006B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E53"/>
    <w:multiLevelType w:val="hybridMultilevel"/>
    <w:tmpl w:val="A74A5A10"/>
    <w:lvl w:ilvl="0" w:tplc="0AFCD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6"/>
    <w:rsid w:val="00075894"/>
    <w:rsid w:val="001569F2"/>
    <w:rsid w:val="001A5B34"/>
    <w:rsid w:val="002038CE"/>
    <w:rsid w:val="004072CB"/>
    <w:rsid w:val="0041634F"/>
    <w:rsid w:val="006B4A56"/>
    <w:rsid w:val="00937F43"/>
    <w:rsid w:val="00B6699B"/>
    <w:rsid w:val="00B7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E980E"/>
  <w15:chartTrackingRefBased/>
  <w15:docId w15:val="{B5F396BC-5AC7-4CE1-9EE9-01715F7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leote</dc:creator>
  <cp:keywords/>
  <dc:description/>
  <cp:lastModifiedBy>ana carolina leote</cp:lastModifiedBy>
  <cp:revision>5</cp:revision>
  <dcterms:created xsi:type="dcterms:W3CDTF">2021-05-08T10:54:00Z</dcterms:created>
  <dcterms:modified xsi:type="dcterms:W3CDTF">2021-05-08T12:59:00Z</dcterms:modified>
</cp:coreProperties>
</file>