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B46" w:rsidRDefault="00331E7F" w:rsidP="00544B46">
      <w:pPr>
        <w:pStyle w:val="Listenabsatz"/>
        <w:numPr>
          <w:ilvl w:val="0"/>
          <w:numId w:val="1"/>
        </w:numPr>
      </w:pPr>
      <w:r>
        <w:t>Is selection of markers different than expected?</w:t>
      </w:r>
      <w:r w:rsidR="00544B46">
        <w:t>?</w:t>
      </w:r>
    </w:p>
    <w:p w:rsidR="00AE1B9C" w:rsidRDefault="00AE1B9C" w:rsidP="00AE1B9C">
      <w:pPr>
        <w:pStyle w:val="Listenabsatz"/>
        <w:numPr>
          <w:ilvl w:val="1"/>
          <w:numId w:val="1"/>
        </w:numPr>
      </w:pPr>
      <w:r>
        <w:t>Cl</w:t>
      </w:r>
      <w:r w:rsidR="00331E7F">
        <w:t>o</w:t>
      </w:r>
      <w:r>
        <w:t>se-ness of two markers in the trees (&gt;expected?)</w:t>
      </w:r>
    </w:p>
    <w:p w:rsidR="00331E7F" w:rsidRDefault="00331E7F" w:rsidP="00AE1B9C">
      <w:pPr>
        <w:pStyle w:val="Listenabsatz"/>
        <w:numPr>
          <w:ilvl w:val="1"/>
          <w:numId w:val="1"/>
        </w:numPr>
      </w:pPr>
      <w:r>
        <w:t>Selection Asymmetry</w:t>
      </w:r>
    </w:p>
    <w:p w:rsidR="00331E7F" w:rsidRDefault="00331E7F" w:rsidP="00331E7F">
      <w:pPr>
        <w:pStyle w:val="Listenabsatz"/>
        <w:numPr>
          <w:ilvl w:val="1"/>
          <w:numId w:val="1"/>
        </w:numPr>
      </w:pPr>
      <w:r w:rsidRPr="00544B46">
        <w:t xml:space="preserve">Paired </w:t>
      </w:r>
      <w:r>
        <w:t>SF</w:t>
      </w:r>
    </w:p>
    <w:p w:rsidR="00AB3764" w:rsidRDefault="00AB3764" w:rsidP="00331E7F">
      <w:pPr>
        <w:pStyle w:val="Listenabsatz"/>
        <w:numPr>
          <w:ilvl w:val="1"/>
          <w:numId w:val="1"/>
        </w:numPr>
      </w:pPr>
      <w:proofErr w:type="spellStart"/>
      <w:r>
        <w:t>Maxsubtree</w:t>
      </w:r>
      <w:proofErr w:type="spellEnd"/>
      <w:r>
        <w:t xml:space="preserve"> (</w:t>
      </w:r>
      <w:proofErr w:type="spellStart"/>
      <w:r>
        <w:t>randomForestSRC</w:t>
      </w:r>
      <w:proofErr w:type="spellEnd"/>
      <w:r>
        <w:t>)</w:t>
      </w:r>
    </w:p>
    <w:p w:rsidR="00AB3764" w:rsidRDefault="00AB3764" w:rsidP="00AB3764">
      <w:pPr>
        <w:pStyle w:val="Listenabsatz"/>
        <w:ind w:left="1440"/>
      </w:pPr>
      <w:r>
        <w:rPr>
          <w:rFonts w:ascii="Arial" w:hAnsi="Arial" w:cs="Arial"/>
          <w:sz w:val="25"/>
          <w:szCs w:val="25"/>
        </w:rPr>
        <w:t>‘</w:t>
      </w:r>
      <w:r>
        <w:rPr>
          <w:rFonts w:ascii="Courier New" w:hAnsi="Courier New" w:cs="Courier New"/>
          <w:sz w:val="25"/>
          <w:szCs w:val="25"/>
        </w:rPr>
        <w:t>method="</w:t>
      </w:r>
      <w:proofErr w:type="spellStart"/>
      <w:r>
        <w:rPr>
          <w:rFonts w:ascii="Courier New" w:hAnsi="Courier New" w:cs="Courier New"/>
          <w:sz w:val="25"/>
          <w:szCs w:val="25"/>
        </w:rPr>
        <w:t>maxsubtree</w:t>
      </w:r>
      <w:proofErr w:type="spellEnd"/>
      <w:r>
        <w:rPr>
          <w:rFonts w:ascii="Courier New" w:hAnsi="Courier New" w:cs="Courier New"/>
          <w:sz w:val="25"/>
          <w:szCs w:val="25"/>
        </w:rPr>
        <w:t>"</w:t>
      </w:r>
      <w:r>
        <w:rPr>
          <w:rFonts w:ascii="Arial" w:hAnsi="Arial" w:cs="Arial"/>
          <w:sz w:val="25"/>
          <w:szCs w:val="25"/>
        </w:rPr>
        <w:t>’ This invokes a maximal subtree analysis. In this case, a matrix is returned where entries [</w:t>
      </w:r>
      <w:proofErr w:type="spellStart"/>
      <w:r>
        <w:rPr>
          <w:rFonts w:ascii="Arial" w:hAnsi="Arial" w:cs="Arial"/>
          <w:sz w:val="25"/>
          <w:szCs w:val="25"/>
        </w:rPr>
        <w:t>i</w:t>
      </w:r>
      <w:proofErr w:type="spellEnd"/>
      <w:r>
        <w:rPr>
          <w:rFonts w:ascii="Arial" w:hAnsi="Arial" w:cs="Arial"/>
          <w:sz w:val="25"/>
          <w:szCs w:val="25"/>
        </w:rPr>
        <w:t>][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i</w:t>
      </w:r>
      <w:proofErr w:type="spellEnd"/>
      <w:r>
        <w:rPr>
          <w:rFonts w:ascii="Arial" w:hAnsi="Arial" w:cs="Arial"/>
          <w:sz w:val="25"/>
          <w:szCs w:val="25"/>
        </w:rPr>
        <w:t>]are</w:t>
      </w:r>
      <w:proofErr w:type="gramEnd"/>
      <w:r>
        <w:rPr>
          <w:rFonts w:ascii="Arial" w:hAnsi="Arial" w:cs="Arial"/>
          <w:sz w:val="25"/>
          <w:szCs w:val="25"/>
        </w:rPr>
        <w:t xml:space="preserve"> the normalized minimal depth of variable [</w:t>
      </w:r>
      <w:proofErr w:type="spellStart"/>
      <w:r>
        <w:rPr>
          <w:rFonts w:ascii="Arial" w:hAnsi="Arial" w:cs="Arial"/>
          <w:sz w:val="25"/>
          <w:szCs w:val="25"/>
        </w:rPr>
        <w:t>i</w:t>
      </w:r>
      <w:proofErr w:type="spellEnd"/>
      <w:r>
        <w:rPr>
          <w:rFonts w:ascii="Arial" w:hAnsi="Arial" w:cs="Arial"/>
          <w:sz w:val="25"/>
          <w:szCs w:val="25"/>
        </w:rPr>
        <w:t xml:space="preserve">] relative to the root node (normalized </w:t>
      </w:r>
      <w:proofErr w:type="spellStart"/>
      <w:r>
        <w:rPr>
          <w:rFonts w:ascii="Arial" w:hAnsi="Arial" w:cs="Arial"/>
          <w:sz w:val="25"/>
          <w:szCs w:val="25"/>
        </w:rPr>
        <w:t>wrt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thesize</w:t>
      </w:r>
      <w:proofErr w:type="spellEnd"/>
      <w:r>
        <w:rPr>
          <w:rFonts w:ascii="Arial" w:hAnsi="Arial" w:cs="Arial"/>
          <w:sz w:val="25"/>
          <w:szCs w:val="25"/>
        </w:rPr>
        <w:t xml:space="preserve"> of the tree) and entries [</w:t>
      </w:r>
      <w:proofErr w:type="spellStart"/>
      <w:r>
        <w:rPr>
          <w:rFonts w:ascii="Arial" w:hAnsi="Arial" w:cs="Arial"/>
          <w:sz w:val="25"/>
          <w:szCs w:val="25"/>
        </w:rPr>
        <w:t>i</w:t>
      </w:r>
      <w:proofErr w:type="spellEnd"/>
      <w:r>
        <w:rPr>
          <w:rFonts w:ascii="Arial" w:hAnsi="Arial" w:cs="Arial"/>
          <w:sz w:val="25"/>
          <w:szCs w:val="25"/>
        </w:rPr>
        <w:t xml:space="preserve">][j] indicate the normalized minimal depth of a variable [j] </w:t>
      </w:r>
      <w:proofErr w:type="spellStart"/>
      <w:r>
        <w:rPr>
          <w:rFonts w:ascii="Arial" w:hAnsi="Arial" w:cs="Arial"/>
          <w:sz w:val="25"/>
          <w:szCs w:val="25"/>
        </w:rPr>
        <w:t>wrt</w:t>
      </w:r>
      <w:proofErr w:type="spellEnd"/>
      <w:r>
        <w:rPr>
          <w:rFonts w:ascii="Arial" w:hAnsi="Arial" w:cs="Arial"/>
          <w:sz w:val="25"/>
          <w:szCs w:val="25"/>
        </w:rPr>
        <w:t xml:space="preserve"> the</w:t>
      </w:r>
      <w:r w:rsidR="004D0DED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maximal subtree for variable [</w:t>
      </w:r>
      <w:proofErr w:type="spellStart"/>
      <w:r>
        <w:rPr>
          <w:rFonts w:ascii="Arial" w:hAnsi="Arial" w:cs="Arial"/>
          <w:sz w:val="25"/>
          <w:szCs w:val="25"/>
        </w:rPr>
        <w:t>i</w:t>
      </w:r>
      <w:proofErr w:type="spellEnd"/>
      <w:r>
        <w:rPr>
          <w:rFonts w:ascii="Arial" w:hAnsi="Arial" w:cs="Arial"/>
          <w:sz w:val="25"/>
          <w:szCs w:val="25"/>
        </w:rPr>
        <w:t xml:space="preserve">] (normalized </w:t>
      </w:r>
      <w:proofErr w:type="spellStart"/>
      <w:r>
        <w:rPr>
          <w:rFonts w:ascii="Arial" w:hAnsi="Arial" w:cs="Arial"/>
          <w:sz w:val="25"/>
          <w:szCs w:val="25"/>
        </w:rPr>
        <w:t>wrt</w:t>
      </w:r>
      <w:proofErr w:type="spellEnd"/>
      <w:r>
        <w:rPr>
          <w:rFonts w:ascii="Arial" w:hAnsi="Arial" w:cs="Arial"/>
          <w:sz w:val="25"/>
          <w:szCs w:val="25"/>
        </w:rPr>
        <w:t xml:space="preserve"> the size of [</w:t>
      </w:r>
      <w:proofErr w:type="spellStart"/>
      <w:r>
        <w:rPr>
          <w:rFonts w:ascii="Arial" w:hAnsi="Arial" w:cs="Arial"/>
          <w:sz w:val="25"/>
          <w:szCs w:val="25"/>
        </w:rPr>
        <w:t>i</w:t>
      </w:r>
      <w:proofErr w:type="spellEnd"/>
      <w:r>
        <w:rPr>
          <w:rFonts w:ascii="Arial" w:hAnsi="Arial" w:cs="Arial"/>
          <w:sz w:val="25"/>
          <w:szCs w:val="25"/>
        </w:rPr>
        <w:t>]’s maximal subtree). Smaller[</w:t>
      </w:r>
      <w:proofErr w:type="spellStart"/>
      <w:r>
        <w:rPr>
          <w:rFonts w:ascii="Arial" w:hAnsi="Arial" w:cs="Arial"/>
          <w:sz w:val="25"/>
          <w:szCs w:val="25"/>
        </w:rPr>
        <w:t>i</w:t>
      </w:r>
      <w:proofErr w:type="spellEnd"/>
      <w:r>
        <w:rPr>
          <w:rFonts w:ascii="Arial" w:hAnsi="Arial" w:cs="Arial"/>
          <w:sz w:val="25"/>
          <w:szCs w:val="25"/>
        </w:rPr>
        <w:t>][</w:t>
      </w:r>
      <w:proofErr w:type="spellStart"/>
      <w:r>
        <w:rPr>
          <w:rFonts w:ascii="Arial" w:hAnsi="Arial" w:cs="Arial"/>
          <w:sz w:val="25"/>
          <w:szCs w:val="25"/>
        </w:rPr>
        <w:t>i</w:t>
      </w:r>
      <w:proofErr w:type="spellEnd"/>
      <w:r>
        <w:rPr>
          <w:rFonts w:ascii="Arial" w:hAnsi="Arial" w:cs="Arial"/>
          <w:sz w:val="25"/>
          <w:szCs w:val="25"/>
        </w:rPr>
        <w:t>] entries indicate predictive variables. Small [</w:t>
      </w:r>
      <w:proofErr w:type="spellStart"/>
      <w:r>
        <w:rPr>
          <w:rFonts w:ascii="Arial" w:hAnsi="Arial" w:cs="Arial"/>
          <w:sz w:val="25"/>
          <w:szCs w:val="25"/>
        </w:rPr>
        <w:t>i</w:t>
      </w:r>
      <w:proofErr w:type="spellEnd"/>
      <w:r>
        <w:rPr>
          <w:rFonts w:ascii="Arial" w:hAnsi="Arial" w:cs="Arial"/>
          <w:sz w:val="25"/>
          <w:szCs w:val="25"/>
        </w:rPr>
        <w:t>][j] entries having small [</w:t>
      </w:r>
      <w:proofErr w:type="spellStart"/>
      <w:r>
        <w:rPr>
          <w:rFonts w:ascii="Arial" w:hAnsi="Arial" w:cs="Arial"/>
          <w:sz w:val="25"/>
          <w:szCs w:val="25"/>
        </w:rPr>
        <w:t>i</w:t>
      </w:r>
      <w:proofErr w:type="spellEnd"/>
      <w:r>
        <w:rPr>
          <w:rFonts w:ascii="Arial" w:hAnsi="Arial" w:cs="Arial"/>
          <w:sz w:val="25"/>
          <w:szCs w:val="25"/>
        </w:rPr>
        <w:t>][</w:t>
      </w:r>
      <w:proofErr w:type="spellStart"/>
      <w:r>
        <w:rPr>
          <w:rFonts w:ascii="Arial" w:hAnsi="Arial" w:cs="Arial"/>
          <w:sz w:val="25"/>
          <w:szCs w:val="25"/>
        </w:rPr>
        <w:t>i</w:t>
      </w:r>
      <w:proofErr w:type="spellEnd"/>
      <w:r>
        <w:rPr>
          <w:rFonts w:ascii="Arial" w:hAnsi="Arial" w:cs="Arial"/>
          <w:sz w:val="25"/>
          <w:szCs w:val="25"/>
        </w:rPr>
        <w:t xml:space="preserve">] entries are </w:t>
      </w:r>
      <w:proofErr w:type="spellStart"/>
      <w:r>
        <w:rPr>
          <w:rFonts w:ascii="Arial" w:hAnsi="Arial" w:cs="Arial"/>
          <w:sz w:val="25"/>
          <w:szCs w:val="25"/>
        </w:rPr>
        <w:t>asign</w:t>
      </w:r>
      <w:proofErr w:type="spellEnd"/>
      <w:r>
        <w:rPr>
          <w:rFonts w:ascii="Arial" w:hAnsi="Arial" w:cs="Arial"/>
          <w:sz w:val="25"/>
          <w:szCs w:val="25"/>
        </w:rPr>
        <w:t xml:space="preserve"> of an interaction between variable </w:t>
      </w:r>
      <w:proofErr w:type="spellStart"/>
      <w:r>
        <w:rPr>
          <w:rFonts w:ascii="Arial" w:hAnsi="Arial" w:cs="Arial"/>
          <w:sz w:val="25"/>
          <w:szCs w:val="25"/>
        </w:rPr>
        <w:t>i</w:t>
      </w:r>
      <w:proofErr w:type="spellEnd"/>
      <w:r>
        <w:rPr>
          <w:rFonts w:ascii="Arial" w:hAnsi="Arial" w:cs="Arial"/>
          <w:sz w:val="25"/>
          <w:szCs w:val="25"/>
        </w:rPr>
        <w:t xml:space="preserve"> and j (note: the user should scan rows, not columns,</w:t>
      </w:r>
      <w:r w:rsidR="00F700EF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 xml:space="preserve">for small entries). See </w:t>
      </w:r>
      <w:proofErr w:type="spellStart"/>
      <w:r>
        <w:rPr>
          <w:rFonts w:ascii="Arial" w:hAnsi="Arial" w:cs="Arial"/>
          <w:sz w:val="25"/>
          <w:szCs w:val="25"/>
        </w:rPr>
        <w:t>Ishwaran</w:t>
      </w:r>
      <w:proofErr w:type="spellEnd"/>
      <w:r>
        <w:rPr>
          <w:rFonts w:ascii="Arial" w:hAnsi="Arial" w:cs="Arial"/>
          <w:sz w:val="25"/>
          <w:szCs w:val="25"/>
        </w:rPr>
        <w:t xml:space="preserve"> et al. (2010, 2011) for more details.</w:t>
      </w:r>
    </w:p>
    <w:p w:rsidR="00AE1B9C" w:rsidRDefault="00544B46" w:rsidP="00AE1B9C">
      <w:pPr>
        <w:pStyle w:val="Listenabsatz"/>
        <w:numPr>
          <w:ilvl w:val="0"/>
          <w:numId w:val="1"/>
        </w:numPr>
      </w:pPr>
      <w:r>
        <w:t>Are importance</w:t>
      </w:r>
      <w:r w:rsidR="00AE1B9C">
        <w:t>/decrease in variance</w:t>
      </w:r>
      <w:r>
        <w:t xml:space="preserve"> values </w:t>
      </w:r>
      <w:proofErr w:type="spellStart"/>
      <w:r>
        <w:t>dependant</w:t>
      </w:r>
      <w:proofErr w:type="spellEnd"/>
      <w:r>
        <w:t xml:space="preserve"> one each other?</w:t>
      </w:r>
    </w:p>
    <w:p w:rsidR="00AE1B9C" w:rsidRDefault="00544B46" w:rsidP="00AE1B9C">
      <w:pPr>
        <w:pStyle w:val="Listenabsatz"/>
        <w:numPr>
          <w:ilvl w:val="1"/>
          <w:numId w:val="1"/>
        </w:numPr>
      </w:pPr>
      <w:proofErr w:type="spellStart"/>
      <w:r>
        <w:t>Breiman’s</w:t>
      </w:r>
      <w:proofErr w:type="spellEnd"/>
      <w:r>
        <w:t xml:space="preserve"> suggestion: </w:t>
      </w:r>
      <w:hyperlink r:id="rId5" w:anchor="inter" w:history="1">
        <w:r w:rsidRPr="005032CE">
          <w:rPr>
            <w:rStyle w:val="Hyperlink"/>
          </w:rPr>
          <w:t>https://www.stat.berkeley.edu/~breiman/RandomForests/cc_home.htm#inter</w:t>
        </w:r>
      </w:hyperlink>
    </w:p>
    <w:p w:rsidR="00AE1B9C" w:rsidRDefault="00544B46" w:rsidP="00AE1B9C">
      <w:pPr>
        <w:pStyle w:val="Listenabsatz"/>
        <w:numPr>
          <w:ilvl w:val="2"/>
          <w:numId w:val="1"/>
        </w:numPr>
      </w:pPr>
      <w:r>
        <w:t xml:space="preserve">Rank </w:t>
      </w:r>
      <w:proofErr w:type="spellStart"/>
      <w:r>
        <w:t>gini</w:t>
      </w:r>
      <w:proofErr w:type="spellEnd"/>
      <w:r>
        <w:t>/variance decrease of predictors for each tree</w:t>
      </w:r>
    </w:p>
    <w:p w:rsidR="00AE1B9C" w:rsidRDefault="00544B46" w:rsidP="00AE1B9C">
      <w:pPr>
        <w:pStyle w:val="Listenabsatz"/>
        <w:numPr>
          <w:ilvl w:val="2"/>
          <w:numId w:val="1"/>
        </w:numPr>
      </w:pPr>
      <w:r>
        <w:t>For each pair, compute absolute difference of ranks and average over all trees</w:t>
      </w:r>
      <w:r w:rsidR="00AE1B9C">
        <w:t xml:space="preserve"> </w:t>
      </w:r>
      <w:r w:rsidR="00AE1B9C">
        <w:sym w:font="Wingdings" w:char="F0E0"/>
      </w:r>
      <w:r w:rsidR="00AE1B9C">
        <w:t xml:space="preserve"> </w:t>
      </w:r>
      <w:proofErr w:type="spellStart"/>
      <w:r>
        <w:t>D</w:t>
      </w:r>
      <w:r w:rsidRPr="00AE1B9C">
        <w:rPr>
          <w:vertAlign w:val="subscript"/>
        </w:rPr>
        <w:t>observed</w:t>
      </w:r>
      <w:proofErr w:type="spellEnd"/>
      <w:r>
        <w:t xml:space="preserve"> (representing average “distance” between predictors)</w:t>
      </w:r>
    </w:p>
    <w:p w:rsidR="00AE1B9C" w:rsidRPr="00AE1B9C" w:rsidRDefault="00544B46" w:rsidP="00AE1B9C">
      <w:pPr>
        <w:pStyle w:val="Listenabsatz"/>
        <w:numPr>
          <w:ilvl w:val="2"/>
          <w:numId w:val="1"/>
        </w:numPr>
      </w:pPr>
      <w:r>
        <w:t>Compute the value for this difference that would be expected when the pair is independent (unclear how)</w:t>
      </w:r>
      <w:r w:rsidR="00AE1B9C">
        <w:t xml:space="preserve"> </w:t>
      </w:r>
      <w:r w:rsidR="00AE1B9C">
        <w:sym w:font="Wingdings" w:char="F0E0"/>
      </w:r>
      <w:r w:rsidR="00AE1B9C">
        <w:t xml:space="preserve"> </w:t>
      </w:r>
      <w:proofErr w:type="spellStart"/>
      <w:r>
        <w:t>D</w:t>
      </w:r>
      <w:r w:rsidRPr="00AE1B9C">
        <w:rPr>
          <w:vertAlign w:val="subscript"/>
        </w:rPr>
        <w:t>expected</w:t>
      </w:r>
      <w:proofErr w:type="spellEnd"/>
    </w:p>
    <w:p w:rsidR="00544B46" w:rsidRPr="00544B46" w:rsidRDefault="00544B46" w:rsidP="00AE1B9C">
      <w:pPr>
        <w:pStyle w:val="Listenabsatz"/>
        <w:numPr>
          <w:ilvl w:val="2"/>
          <w:numId w:val="1"/>
        </w:numPr>
      </w:pPr>
      <w:r>
        <w:t xml:space="preserve">X = </w:t>
      </w:r>
      <w:proofErr w:type="spellStart"/>
      <w:r>
        <w:t>D</w:t>
      </w:r>
      <w:r w:rsidRPr="00AE1B9C">
        <w:rPr>
          <w:vertAlign w:val="subscript"/>
        </w:rPr>
        <w:t>expected</w:t>
      </w:r>
      <w:r>
        <w:t>-D</w:t>
      </w:r>
      <w:r w:rsidRPr="00AE1B9C">
        <w:rPr>
          <w:vertAlign w:val="subscript"/>
        </w:rPr>
        <w:t>observed</w:t>
      </w:r>
      <w:proofErr w:type="spellEnd"/>
    </w:p>
    <w:p w:rsidR="00AE1B9C" w:rsidRDefault="00544B46" w:rsidP="00AE1B9C">
      <w:pPr>
        <w:pStyle w:val="Listenabsatz"/>
        <w:numPr>
          <w:ilvl w:val="2"/>
          <w:numId w:val="1"/>
        </w:numPr>
      </w:pPr>
      <w:r>
        <w:t xml:space="preserve">X&gt;0 </w:t>
      </w:r>
      <w:r>
        <w:sym w:font="Wingdings" w:char="F0E0"/>
      </w:r>
      <w:r>
        <w:t xml:space="preserve"> correlated. X=0 </w:t>
      </w:r>
      <w:r>
        <w:sym w:font="Wingdings" w:char="F0E0"/>
      </w:r>
      <w:r>
        <w:t xml:space="preserve"> independent. X&lt;0 </w:t>
      </w:r>
      <w:r>
        <w:sym w:font="Wingdings" w:char="F0E0"/>
      </w:r>
      <w:r>
        <w:t xml:space="preserve"> interacting</w:t>
      </w:r>
    </w:p>
    <w:p w:rsidR="00544B46" w:rsidRDefault="00544B46" w:rsidP="00AE1B9C">
      <w:pPr>
        <w:pStyle w:val="Listenabsatz"/>
        <w:numPr>
          <w:ilvl w:val="1"/>
          <w:numId w:val="1"/>
        </w:numPr>
      </w:pPr>
      <w:r>
        <w:t>My idea: does decrease in impurity depend on prior split?</w:t>
      </w:r>
    </w:p>
    <w:p w:rsidR="00AE1B9C" w:rsidRDefault="00544B46" w:rsidP="00AE1B9C">
      <w:pPr>
        <w:pStyle w:val="Listenabsatz"/>
        <w:numPr>
          <w:ilvl w:val="2"/>
          <w:numId w:val="1"/>
        </w:numPr>
      </w:pPr>
      <w:r>
        <w:t xml:space="preserve">Compare </w:t>
      </w:r>
      <w:proofErr w:type="spellStart"/>
      <w:r>
        <w:t>importances</w:t>
      </w:r>
      <w:proofErr w:type="spellEnd"/>
      <w:r>
        <w:t xml:space="preserve"> of A </w:t>
      </w:r>
      <w:r w:rsidR="00AE1B9C" w:rsidRPr="00AE1B9C">
        <w:t>after</w:t>
      </w:r>
      <w:r>
        <w:t xml:space="preserve"> split on B </w:t>
      </w:r>
      <w:r w:rsidR="00AE1B9C">
        <w:t xml:space="preserve">with </w:t>
      </w:r>
      <w:proofErr w:type="spellStart"/>
      <w:r w:rsidR="00AE1B9C">
        <w:t>importances</w:t>
      </w:r>
      <w:proofErr w:type="spellEnd"/>
      <w:r w:rsidR="00AE1B9C">
        <w:t xml:space="preserve"> of A before/without split on B</w:t>
      </w:r>
    </w:p>
    <w:p w:rsidR="00544B46" w:rsidRDefault="00AE1B9C" w:rsidP="00AE1B9C">
      <w:pPr>
        <w:pStyle w:val="Listenabsatz"/>
        <w:numPr>
          <w:ilvl w:val="2"/>
          <w:numId w:val="1"/>
        </w:numPr>
      </w:pPr>
      <w:r>
        <w:t xml:space="preserve">Compare </w:t>
      </w:r>
      <w:proofErr w:type="spellStart"/>
      <w:r>
        <w:t>importances</w:t>
      </w:r>
      <w:proofErr w:type="spellEnd"/>
      <w:r>
        <w:t xml:space="preserve"> of B </w:t>
      </w:r>
      <w:r w:rsidRPr="00AE1B9C">
        <w:t>after</w:t>
      </w:r>
      <w:r>
        <w:t xml:space="preserve"> split on A with </w:t>
      </w:r>
      <w:proofErr w:type="spellStart"/>
      <w:r>
        <w:t>importances</w:t>
      </w:r>
      <w:proofErr w:type="spellEnd"/>
      <w:r>
        <w:t xml:space="preserve"> of B before/without split on A</w:t>
      </w:r>
    </w:p>
    <w:p w:rsidR="00AE1B9C" w:rsidRDefault="00AE1B9C" w:rsidP="00AE1B9C">
      <w:pPr>
        <w:pStyle w:val="Listenabsatz"/>
        <w:numPr>
          <w:ilvl w:val="1"/>
          <w:numId w:val="2"/>
        </w:numPr>
      </w:pPr>
      <w:r>
        <w:t>Split Asymmetry</w:t>
      </w:r>
    </w:p>
    <w:p w:rsidR="00AE1B9C" w:rsidRDefault="00AE1B9C" w:rsidP="00AE1B9C">
      <w:pPr>
        <w:pStyle w:val="Listenabsatz"/>
        <w:numPr>
          <w:ilvl w:val="1"/>
          <w:numId w:val="2"/>
        </w:numPr>
      </w:pPr>
      <w:r>
        <w:t>Reduction in variance decrease for the second split asymmetry</w:t>
      </w:r>
    </w:p>
    <w:p w:rsidR="00AE1B9C" w:rsidRDefault="00AE1B9C" w:rsidP="00AE1B9C">
      <w:pPr>
        <w:pStyle w:val="Listenabsatz"/>
        <w:numPr>
          <w:ilvl w:val="0"/>
          <w:numId w:val="1"/>
        </w:numPr>
      </w:pPr>
      <w:r>
        <w:t>Conditional permutation</w:t>
      </w:r>
    </w:p>
    <w:p w:rsidR="00AE1B9C" w:rsidRPr="00F700EF" w:rsidRDefault="00AE1B9C" w:rsidP="00AE1B9C">
      <w:pPr>
        <w:pStyle w:val="Listenabsatz"/>
        <w:numPr>
          <w:ilvl w:val="1"/>
          <w:numId w:val="1"/>
        </w:numPr>
        <w:rPr>
          <w:strike/>
        </w:rPr>
      </w:pPr>
      <w:r w:rsidRPr="00F700EF">
        <w:rPr>
          <w:strike/>
        </w:rPr>
        <w:t>PPI (pairwise permutation importance) from Wright</w:t>
      </w:r>
    </w:p>
    <w:p w:rsidR="00AE1B9C" w:rsidRPr="00F700EF" w:rsidRDefault="00AE1B9C" w:rsidP="00F700EF">
      <w:pPr>
        <w:pStyle w:val="Listenabsatz"/>
        <w:numPr>
          <w:ilvl w:val="1"/>
          <w:numId w:val="1"/>
        </w:numPr>
        <w:rPr>
          <w:strike/>
        </w:rPr>
      </w:pPr>
      <w:r w:rsidRPr="00F700EF">
        <w:rPr>
          <w:strike/>
        </w:rPr>
        <w:t>JVIMP</w:t>
      </w:r>
      <w:r w:rsidR="00F700EF" w:rsidRPr="00F700EF">
        <w:rPr>
          <w:strike/>
        </w:rPr>
        <w:t xml:space="preserve"> (</w:t>
      </w:r>
      <w:proofErr w:type="spellStart"/>
      <w:r w:rsidR="00F700EF" w:rsidRPr="00F700EF">
        <w:rPr>
          <w:strike/>
        </w:rPr>
        <w:t>randomForestSRC</w:t>
      </w:r>
      <w:proofErr w:type="spellEnd"/>
      <w:r w:rsidR="00F700EF" w:rsidRPr="00F700EF">
        <w:rPr>
          <w:strike/>
        </w:rPr>
        <w:t>)</w:t>
      </w:r>
      <w:r w:rsidR="00F700EF" w:rsidRPr="00F700EF">
        <w:t xml:space="preserve"> = </w:t>
      </w:r>
      <w:proofErr w:type="spellStart"/>
      <w:r w:rsidR="00F700EF">
        <w:t>Maxsubtree</w:t>
      </w:r>
      <w:proofErr w:type="spellEnd"/>
    </w:p>
    <w:p w:rsidR="00AB3764" w:rsidRDefault="00AE1B9C" w:rsidP="00AB3764">
      <w:pPr>
        <w:pStyle w:val="Listenabsatz"/>
        <w:numPr>
          <w:ilvl w:val="1"/>
          <w:numId w:val="1"/>
        </w:numPr>
      </w:pPr>
      <w:r>
        <w:t>My idea</w:t>
      </w:r>
      <w:r w:rsidR="00AB3764">
        <w:t xml:space="preserve"> </w:t>
      </w:r>
    </w:p>
    <w:p w:rsidR="00AB3764" w:rsidRDefault="00AB3764" w:rsidP="00AB3764">
      <w:pPr>
        <w:pStyle w:val="Listenabsatz"/>
        <w:numPr>
          <w:ilvl w:val="2"/>
          <w:numId w:val="1"/>
        </w:numPr>
      </w:pPr>
      <w:r>
        <w:t xml:space="preserve">Same idea in </w:t>
      </w:r>
      <w:proofErr w:type="spellStart"/>
      <w:r>
        <w:t>Ishwaran</w:t>
      </w:r>
      <w:proofErr w:type="spellEnd"/>
      <w:r>
        <w:t xml:space="preserve"> 2007 with full theoretical </w:t>
      </w:r>
      <w:proofErr w:type="spellStart"/>
      <w:r>
        <w:t>explnation</w:t>
      </w:r>
      <w:proofErr w:type="spellEnd"/>
      <w:r>
        <w:t xml:space="preserve">: </w:t>
      </w:r>
      <w:hyperlink r:id="rId6" w:history="1">
        <w:r w:rsidRPr="005032CE">
          <w:rPr>
            <w:rStyle w:val="Hyperlink"/>
          </w:rPr>
          <w:t>https://projecteuclid.org/journals/electronic-journal-of-statistics/volume-1/issue-none/Variable-importance-in-binary-regression-trees-and-forests/10.1214/07-EJS039.full</w:t>
        </w:r>
      </w:hyperlink>
      <w:r>
        <w:t xml:space="preserve"> </w:t>
      </w:r>
    </w:p>
    <w:p w:rsidR="00AB3764" w:rsidRDefault="00AB3764" w:rsidP="00AB3764">
      <w:pPr>
        <w:pStyle w:val="Listenabsatz"/>
        <w:numPr>
          <w:ilvl w:val="2"/>
          <w:numId w:val="1"/>
        </w:numPr>
      </w:pPr>
      <w:proofErr w:type="spellStart"/>
      <w:r>
        <w:rPr>
          <w:rFonts w:ascii="Arial" w:hAnsi="Arial" w:cs="Arial"/>
          <w:sz w:val="25"/>
          <w:szCs w:val="25"/>
        </w:rPr>
        <w:t>randomForestSRC</w:t>
      </w:r>
      <w:proofErr w:type="spellEnd"/>
      <w:r>
        <w:rPr>
          <w:rFonts w:ascii="Arial" w:hAnsi="Arial" w:cs="Arial"/>
          <w:sz w:val="25"/>
          <w:szCs w:val="25"/>
        </w:rPr>
        <w:t>, ‘</w:t>
      </w:r>
      <w:r>
        <w:rPr>
          <w:rFonts w:ascii="Courier New" w:hAnsi="Courier New" w:cs="Courier New"/>
          <w:sz w:val="25"/>
          <w:szCs w:val="25"/>
        </w:rPr>
        <w:t>method="</w:t>
      </w:r>
      <w:proofErr w:type="spellStart"/>
      <w:r>
        <w:rPr>
          <w:rFonts w:ascii="Courier New" w:hAnsi="Courier New" w:cs="Courier New"/>
          <w:sz w:val="25"/>
          <w:szCs w:val="25"/>
        </w:rPr>
        <w:t>vimp</w:t>
      </w:r>
      <w:proofErr w:type="spellEnd"/>
      <w:r>
        <w:rPr>
          <w:rFonts w:ascii="Courier New" w:hAnsi="Courier New" w:cs="Courier New"/>
          <w:sz w:val="25"/>
          <w:szCs w:val="25"/>
        </w:rPr>
        <w:t>"</w:t>
      </w:r>
      <w:r>
        <w:rPr>
          <w:rFonts w:ascii="Arial" w:hAnsi="Arial" w:cs="Arial"/>
          <w:sz w:val="25"/>
          <w:szCs w:val="25"/>
        </w:rPr>
        <w:t xml:space="preserve">’: This invokes a joint-VIMP approach. Two variables are paired and their paired VIMP </w:t>
      </w:r>
      <w:proofErr w:type="spellStart"/>
      <w:r>
        <w:rPr>
          <w:rFonts w:ascii="Arial" w:hAnsi="Arial" w:cs="Arial"/>
          <w:sz w:val="25"/>
          <w:szCs w:val="25"/>
        </w:rPr>
        <w:t>calcu-lated</w:t>
      </w:r>
      <w:proofErr w:type="spellEnd"/>
      <w:r>
        <w:rPr>
          <w:rFonts w:ascii="Arial" w:hAnsi="Arial" w:cs="Arial"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refered</w:t>
      </w:r>
      <w:proofErr w:type="spellEnd"/>
      <w:r>
        <w:rPr>
          <w:rFonts w:ascii="Arial" w:hAnsi="Arial" w:cs="Arial"/>
          <w:sz w:val="25"/>
          <w:szCs w:val="25"/>
        </w:rPr>
        <w:t xml:space="preserve"> to as ’Paired’ importance). The VIMP for each separate variable is also </w:t>
      </w:r>
      <w:proofErr w:type="spellStart"/>
      <w:r>
        <w:rPr>
          <w:rFonts w:ascii="Arial" w:hAnsi="Arial" w:cs="Arial"/>
          <w:sz w:val="25"/>
          <w:szCs w:val="25"/>
        </w:rPr>
        <w:t>calcu-lated</w:t>
      </w:r>
      <w:proofErr w:type="spellEnd"/>
      <w:r>
        <w:rPr>
          <w:rFonts w:ascii="Arial" w:hAnsi="Arial" w:cs="Arial"/>
          <w:sz w:val="25"/>
          <w:szCs w:val="25"/>
        </w:rPr>
        <w:t xml:space="preserve">. The sum of these two </w:t>
      </w:r>
      <w:r>
        <w:rPr>
          <w:rFonts w:ascii="Arial" w:hAnsi="Arial" w:cs="Arial"/>
          <w:sz w:val="25"/>
          <w:szCs w:val="25"/>
        </w:rPr>
        <w:lastRenderedPageBreak/>
        <w:t xml:space="preserve">values is </w:t>
      </w:r>
      <w:proofErr w:type="spellStart"/>
      <w:r>
        <w:rPr>
          <w:rFonts w:ascii="Arial" w:hAnsi="Arial" w:cs="Arial"/>
          <w:sz w:val="25"/>
          <w:szCs w:val="25"/>
        </w:rPr>
        <w:t>refered</w:t>
      </w:r>
      <w:proofErr w:type="spellEnd"/>
      <w:r>
        <w:rPr>
          <w:rFonts w:ascii="Arial" w:hAnsi="Arial" w:cs="Arial"/>
          <w:sz w:val="25"/>
          <w:szCs w:val="25"/>
        </w:rPr>
        <w:t xml:space="preserve"> to as ’Additive’ importance. A large positive </w:t>
      </w:r>
      <w:proofErr w:type="spellStart"/>
      <w:r>
        <w:rPr>
          <w:rFonts w:ascii="Arial" w:hAnsi="Arial" w:cs="Arial"/>
          <w:sz w:val="25"/>
          <w:szCs w:val="25"/>
        </w:rPr>
        <w:t>ornegative</w:t>
      </w:r>
      <w:proofErr w:type="spellEnd"/>
      <w:r>
        <w:rPr>
          <w:rFonts w:ascii="Arial" w:hAnsi="Arial" w:cs="Arial"/>
          <w:sz w:val="25"/>
          <w:szCs w:val="25"/>
        </w:rPr>
        <w:t xml:space="preserve"> difference between ’Paired’ and ’Additive’ indicates an association worth pursuing </w:t>
      </w:r>
      <w:proofErr w:type="spellStart"/>
      <w:r>
        <w:rPr>
          <w:rFonts w:ascii="Arial" w:hAnsi="Arial" w:cs="Arial"/>
          <w:sz w:val="25"/>
          <w:szCs w:val="25"/>
        </w:rPr>
        <w:t>ifthe</w:t>
      </w:r>
      <w:proofErr w:type="spellEnd"/>
      <w:r>
        <w:rPr>
          <w:rFonts w:ascii="Arial" w:hAnsi="Arial" w:cs="Arial"/>
          <w:sz w:val="25"/>
          <w:szCs w:val="25"/>
        </w:rPr>
        <w:t xml:space="preserve"> univariate VIMP for each of the paired-variables is reasonably large. See </w:t>
      </w:r>
      <w:proofErr w:type="spellStart"/>
      <w:r>
        <w:rPr>
          <w:rFonts w:ascii="Arial" w:hAnsi="Arial" w:cs="Arial"/>
          <w:sz w:val="25"/>
          <w:szCs w:val="25"/>
        </w:rPr>
        <w:t>Ishwaran</w:t>
      </w:r>
      <w:proofErr w:type="spellEnd"/>
      <w:r>
        <w:rPr>
          <w:rFonts w:ascii="Arial" w:hAnsi="Arial" w:cs="Arial"/>
          <w:sz w:val="25"/>
          <w:szCs w:val="25"/>
        </w:rPr>
        <w:t xml:space="preserve"> (</w:t>
      </w:r>
      <w:proofErr w:type="gramStart"/>
      <w:r>
        <w:rPr>
          <w:rFonts w:ascii="Arial" w:hAnsi="Arial" w:cs="Arial"/>
          <w:sz w:val="25"/>
          <w:szCs w:val="25"/>
        </w:rPr>
        <w:t>2007)for</w:t>
      </w:r>
      <w:proofErr w:type="gramEnd"/>
      <w:r>
        <w:rPr>
          <w:rFonts w:ascii="Arial" w:hAnsi="Arial" w:cs="Arial"/>
          <w:sz w:val="25"/>
          <w:szCs w:val="25"/>
        </w:rPr>
        <w:t xml:space="preserve"> more details.</w:t>
      </w:r>
    </w:p>
    <w:p w:rsidR="00AE1B9C" w:rsidRPr="00331E7F" w:rsidRDefault="00331E7F" w:rsidP="00AE1B9C">
      <w:pPr>
        <w:pStyle w:val="Listenabsatz"/>
        <w:numPr>
          <w:ilvl w:val="2"/>
          <w:numId w:val="1"/>
        </w:numPr>
      </w:pPr>
      <w:r>
        <w:t xml:space="preserve">Permute A </w:t>
      </w:r>
      <w:r>
        <w:sym w:font="Wingdings" w:char="F0E0"/>
      </w:r>
      <w:r>
        <w:t xml:space="preserve"> performance decrease D</w:t>
      </w:r>
      <w:r w:rsidRPr="00331E7F">
        <w:t>(A)</w:t>
      </w:r>
    </w:p>
    <w:p w:rsidR="00331E7F" w:rsidRDefault="00331E7F" w:rsidP="00AE1B9C">
      <w:pPr>
        <w:pStyle w:val="Listenabsatz"/>
        <w:numPr>
          <w:ilvl w:val="2"/>
          <w:numId w:val="1"/>
        </w:numPr>
      </w:pPr>
      <w:r w:rsidRPr="00331E7F">
        <w:t xml:space="preserve">Permute B </w:t>
      </w:r>
      <w:r w:rsidRPr="00331E7F">
        <w:sym w:font="Wingdings" w:char="F0E0"/>
      </w:r>
      <w:r w:rsidRPr="00331E7F">
        <w:t xml:space="preserve"> performance decrease D</w:t>
      </w:r>
      <w:r>
        <w:t>(B)</w:t>
      </w:r>
    </w:p>
    <w:p w:rsidR="00331E7F" w:rsidRDefault="00331E7F" w:rsidP="00AE1B9C">
      <w:pPr>
        <w:pStyle w:val="Listenabsatz"/>
        <w:numPr>
          <w:ilvl w:val="2"/>
          <w:numId w:val="1"/>
        </w:numPr>
      </w:pPr>
      <w:r>
        <w:t xml:space="preserve">Permute both A&amp;B </w:t>
      </w:r>
      <w:r>
        <w:sym w:font="Wingdings" w:char="F0E0"/>
      </w:r>
      <w:r>
        <w:t xml:space="preserve"> performance decrease D(AB)</w:t>
      </w:r>
      <w:r w:rsidRPr="00331E7F">
        <w:rPr>
          <w:vertAlign w:val="subscript"/>
        </w:rPr>
        <w:t>observed</w:t>
      </w:r>
    </w:p>
    <w:p w:rsidR="00331E7F" w:rsidRDefault="00331E7F" w:rsidP="00AE1B9C">
      <w:pPr>
        <w:pStyle w:val="Listenabsatz"/>
        <w:numPr>
          <w:ilvl w:val="2"/>
          <w:numId w:val="1"/>
        </w:numPr>
      </w:pPr>
      <w:r>
        <w:t>D(AB)</w:t>
      </w:r>
      <w:r w:rsidRPr="00331E7F">
        <w:rPr>
          <w:vertAlign w:val="subscript"/>
        </w:rPr>
        <w:t>expected</w:t>
      </w:r>
      <w:r>
        <w:t xml:space="preserve"> = D(A)+D(</w:t>
      </w:r>
      <w:proofErr w:type="gramStart"/>
      <w:r>
        <w:t>B)</w:t>
      </w:r>
      <w:r w:rsidR="00AB3764">
        <w:t xml:space="preserve">  </w:t>
      </w:r>
      <w:r w:rsidRPr="00AB3764">
        <w:rPr>
          <w:strike/>
        </w:rPr>
        <w:t>or</w:t>
      </w:r>
      <w:proofErr w:type="gramEnd"/>
      <w:r w:rsidRPr="00AB3764">
        <w:rPr>
          <w:strike/>
        </w:rPr>
        <w:t xml:space="preserve"> D(A)*D(B)</w:t>
      </w:r>
    </w:p>
    <w:p w:rsidR="00AB3764" w:rsidRDefault="00331E7F" w:rsidP="00AB3764">
      <w:pPr>
        <w:pStyle w:val="Listenabsatz"/>
        <w:numPr>
          <w:ilvl w:val="2"/>
          <w:numId w:val="1"/>
        </w:numPr>
      </w:pPr>
      <w:r>
        <w:t xml:space="preserve">X = </w:t>
      </w:r>
      <w:r w:rsidR="00AB3764">
        <w:t>- D(AB)</w:t>
      </w:r>
      <w:r w:rsidR="00AB3764" w:rsidRPr="00AB3764">
        <w:t>observed</w:t>
      </w:r>
      <w:r w:rsidR="00AB3764">
        <w:t xml:space="preserve"> - </w:t>
      </w:r>
      <w:r w:rsidRPr="00AB3764">
        <w:t>D</w:t>
      </w:r>
      <w:r>
        <w:t>(AB)</w:t>
      </w:r>
      <w:r w:rsidRPr="00AB3764">
        <w:rPr>
          <w:vertAlign w:val="subscript"/>
        </w:rPr>
        <w:t>expected</w:t>
      </w:r>
      <w:r>
        <w:t xml:space="preserve"> </w:t>
      </w:r>
    </w:p>
    <w:p w:rsidR="00331E7F" w:rsidRDefault="00331E7F" w:rsidP="00AB3764">
      <w:pPr>
        <w:pStyle w:val="Listenabsatz"/>
        <w:numPr>
          <w:ilvl w:val="2"/>
          <w:numId w:val="1"/>
        </w:numPr>
      </w:pPr>
      <w:r>
        <w:t xml:space="preserve">X=0 </w:t>
      </w:r>
      <w:r>
        <w:sym w:font="Wingdings" w:char="F0E0"/>
      </w:r>
      <w:r>
        <w:t xml:space="preserve"> independent. X</w:t>
      </w:r>
      <w:r w:rsidR="00AB3764">
        <w:t>&lt;</w:t>
      </w:r>
      <w:r>
        <w:t xml:space="preserve">0 </w:t>
      </w:r>
      <w:r>
        <w:sym w:font="Wingdings" w:char="F0E0"/>
      </w:r>
      <w:r>
        <w:t>interaction. X</w:t>
      </w:r>
      <w:r w:rsidR="00AB3764">
        <w:t>&gt;</w:t>
      </w:r>
      <w:r>
        <w:t xml:space="preserve">0 </w:t>
      </w:r>
      <w:r>
        <w:sym w:font="Wingdings" w:char="F0E0"/>
      </w:r>
      <w:r>
        <w:t xml:space="preserve"> correlated or interaction.</w:t>
      </w:r>
    </w:p>
    <w:p w:rsidR="00294271" w:rsidRDefault="00294271" w:rsidP="00AB3764">
      <w:pPr>
        <w:pStyle w:val="Listenabsatz"/>
        <w:numPr>
          <w:ilvl w:val="2"/>
          <w:numId w:val="1"/>
        </w:numPr>
      </w:pPr>
      <w:r>
        <w:t>Care: co-permute correlated markers.</w:t>
      </w:r>
    </w:p>
    <w:p w:rsidR="00AE1B9C" w:rsidRDefault="00AE1B9C" w:rsidP="00AE1B9C">
      <w:r>
        <w:t>Others</w:t>
      </w:r>
      <w:bookmarkStart w:id="0" w:name="_GoBack"/>
      <w:bookmarkEnd w:id="0"/>
    </w:p>
    <w:p w:rsidR="00AE1B9C" w:rsidRDefault="00AE1B9C" w:rsidP="00294271">
      <w:pPr>
        <w:pStyle w:val="Listenabsatz"/>
        <w:numPr>
          <w:ilvl w:val="0"/>
          <w:numId w:val="8"/>
        </w:numPr>
      </w:pPr>
      <w:r>
        <w:t>MCC (maximal conditional chi-squared</w:t>
      </w:r>
      <w:r w:rsidR="00294271">
        <w:t>):</w:t>
      </w:r>
      <w:r>
        <w:t xml:space="preserve"> </w:t>
      </w:r>
      <w:hyperlink r:id="rId7" w:history="1">
        <w:r w:rsidR="00294271" w:rsidRPr="00893B90">
          <w:rPr>
            <w:rStyle w:val="Hyperlink"/>
          </w:rPr>
          <w:t>https://pubmed.ncbi.nlm.nih.gov/20130032/</w:t>
        </w:r>
      </w:hyperlink>
    </w:p>
    <w:p w:rsidR="00294271" w:rsidRDefault="00294271" w:rsidP="00294271">
      <w:pPr>
        <w:pStyle w:val="Listenabsatz"/>
        <w:numPr>
          <w:ilvl w:val="1"/>
          <w:numId w:val="8"/>
        </w:numPr>
      </w:pPr>
      <w:r>
        <w:t>“maximal conditional chi-square (MCC) as a measure of association between a SNP and the trait conditional on other SNPs”</w:t>
      </w:r>
    </w:p>
    <w:p w:rsidR="00294271" w:rsidRDefault="00294271" w:rsidP="00294271">
      <w:pPr>
        <w:pStyle w:val="Listenabsatz"/>
        <w:numPr>
          <w:ilvl w:val="1"/>
          <w:numId w:val="8"/>
        </w:numPr>
      </w:pPr>
      <w:r>
        <w:t>“To overcome the problems stated above, we introduce an alternative importance score using maximal conditional chi-square (MCC) statistic to assess the conditional significance of SNPs in GWAS. For example, with two SNPs (A and B), if SNP B confounds the effect of SNP A on the trait, failure to control the effects of SNP B may lead to inefficient tests for SNP A. Like the Mantel–</w:t>
      </w:r>
      <w:proofErr w:type="spellStart"/>
      <w:r>
        <w:t>Haenszel</w:t>
      </w:r>
      <w:proofErr w:type="spellEnd"/>
      <w:r>
        <w:t xml:space="preserve"> test, a test by stratifying by SNP B is an effective approach to adjusting for the confounding effect of SNP B.”</w:t>
      </w:r>
    </w:p>
    <w:p w:rsidR="00294271" w:rsidRDefault="00294271" w:rsidP="00294271">
      <w:pPr>
        <w:pStyle w:val="Listenabsatz"/>
        <w:numPr>
          <w:ilvl w:val="1"/>
          <w:numId w:val="8"/>
        </w:numPr>
      </w:pPr>
      <w:r>
        <w:t>For categorical predictor and outcome</w:t>
      </w: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1990"/>
        <w:gridCol w:w="2056"/>
        <w:gridCol w:w="2028"/>
        <w:gridCol w:w="1882"/>
      </w:tblGrid>
      <w:tr w:rsidR="00294271" w:rsidTr="00294271">
        <w:tc>
          <w:tcPr>
            <w:tcW w:w="2349" w:type="dxa"/>
          </w:tcPr>
          <w:p w:rsidR="00294271" w:rsidRDefault="00294271" w:rsidP="00294271"/>
        </w:tc>
        <w:tc>
          <w:tcPr>
            <w:tcW w:w="2349" w:type="dxa"/>
          </w:tcPr>
          <w:p w:rsidR="00294271" w:rsidRDefault="00655265" w:rsidP="00294271">
            <w:r>
              <w:t>Diseased</w:t>
            </w:r>
          </w:p>
        </w:tc>
        <w:tc>
          <w:tcPr>
            <w:tcW w:w="2349" w:type="dxa"/>
          </w:tcPr>
          <w:p w:rsidR="00294271" w:rsidRDefault="00655265" w:rsidP="00294271">
            <w:r>
              <w:t>healthy</w:t>
            </w:r>
          </w:p>
        </w:tc>
        <w:tc>
          <w:tcPr>
            <w:tcW w:w="2349" w:type="dxa"/>
          </w:tcPr>
          <w:p w:rsidR="00294271" w:rsidRDefault="00294271" w:rsidP="00294271"/>
        </w:tc>
      </w:tr>
      <w:tr w:rsidR="00294271" w:rsidTr="00294271">
        <w:tc>
          <w:tcPr>
            <w:tcW w:w="2349" w:type="dxa"/>
          </w:tcPr>
          <w:p w:rsidR="00294271" w:rsidRDefault="00655265" w:rsidP="00294271">
            <w:r>
              <w:t>Allele A</w:t>
            </w:r>
          </w:p>
        </w:tc>
        <w:tc>
          <w:tcPr>
            <w:tcW w:w="2349" w:type="dxa"/>
          </w:tcPr>
          <w:p w:rsidR="00294271" w:rsidRDefault="00655265" w:rsidP="00294271">
            <w:r>
              <w:t>50</w:t>
            </w:r>
          </w:p>
        </w:tc>
        <w:tc>
          <w:tcPr>
            <w:tcW w:w="2349" w:type="dxa"/>
          </w:tcPr>
          <w:p w:rsidR="00294271" w:rsidRDefault="00655265" w:rsidP="00294271">
            <w:r>
              <w:t>20</w:t>
            </w:r>
          </w:p>
        </w:tc>
        <w:tc>
          <w:tcPr>
            <w:tcW w:w="2349" w:type="dxa"/>
          </w:tcPr>
          <w:p w:rsidR="00294271" w:rsidRDefault="00294271" w:rsidP="00294271"/>
        </w:tc>
      </w:tr>
      <w:tr w:rsidR="00294271" w:rsidTr="00294271">
        <w:tc>
          <w:tcPr>
            <w:tcW w:w="2349" w:type="dxa"/>
          </w:tcPr>
          <w:p w:rsidR="00294271" w:rsidRDefault="00655265" w:rsidP="00294271">
            <w:r>
              <w:t>Allele a</w:t>
            </w:r>
          </w:p>
        </w:tc>
        <w:tc>
          <w:tcPr>
            <w:tcW w:w="2349" w:type="dxa"/>
          </w:tcPr>
          <w:p w:rsidR="00294271" w:rsidRDefault="00655265" w:rsidP="00294271">
            <w:r>
              <w:t>3</w:t>
            </w:r>
          </w:p>
        </w:tc>
        <w:tc>
          <w:tcPr>
            <w:tcW w:w="2349" w:type="dxa"/>
          </w:tcPr>
          <w:p w:rsidR="00294271" w:rsidRDefault="00655265" w:rsidP="00294271">
            <w:r>
              <w:t>70</w:t>
            </w:r>
          </w:p>
        </w:tc>
        <w:tc>
          <w:tcPr>
            <w:tcW w:w="2349" w:type="dxa"/>
          </w:tcPr>
          <w:p w:rsidR="00294271" w:rsidRDefault="00294271" w:rsidP="00294271"/>
        </w:tc>
      </w:tr>
      <w:tr w:rsidR="00294271" w:rsidTr="00294271">
        <w:tc>
          <w:tcPr>
            <w:tcW w:w="2349" w:type="dxa"/>
          </w:tcPr>
          <w:p w:rsidR="00294271" w:rsidRDefault="00294271" w:rsidP="00294271"/>
        </w:tc>
        <w:tc>
          <w:tcPr>
            <w:tcW w:w="2349" w:type="dxa"/>
          </w:tcPr>
          <w:p w:rsidR="00294271" w:rsidRDefault="00294271" w:rsidP="00294271"/>
        </w:tc>
        <w:tc>
          <w:tcPr>
            <w:tcW w:w="2349" w:type="dxa"/>
          </w:tcPr>
          <w:p w:rsidR="00294271" w:rsidRDefault="00294271" w:rsidP="00294271"/>
        </w:tc>
        <w:tc>
          <w:tcPr>
            <w:tcW w:w="2349" w:type="dxa"/>
          </w:tcPr>
          <w:p w:rsidR="00294271" w:rsidRDefault="00294271" w:rsidP="00294271"/>
        </w:tc>
      </w:tr>
    </w:tbl>
    <w:p w:rsidR="00294271" w:rsidRDefault="00655265" w:rsidP="00294271">
      <w:pPr>
        <w:pStyle w:val="Listenabsatz"/>
        <w:numPr>
          <w:ilvl w:val="1"/>
          <w:numId w:val="8"/>
        </w:numPr>
      </w:pPr>
      <w:r>
        <w:t>Get only Chi-squared statistics for splits of B following A and take its maximum.</w:t>
      </w:r>
    </w:p>
    <w:p w:rsidR="00655265" w:rsidRDefault="00655265" w:rsidP="00294271">
      <w:pPr>
        <w:pStyle w:val="Listenabsatz"/>
        <w:numPr>
          <w:ilvl w:val="1"/>
          <w:numId w:val="8"/>
        </w:numPr>
      </w:pPr>
    </w:p>
    <w:p w:rsidR="00AB3764" w:rsidRDefault="00AB3764" w:rsidP="00AB3764"/>
    <w:p w:rsidR="00655265" w:rsidRDefault="00655265">
      <w:r>
        <w:br w:type="page"/>
      </w:r>
    </w:p>
    <w:p w:rsidR="00294271" w:rsidRDefault="00294271" w:rsidP="00AB3764"/>
    <w:p w:rsidR="00294271" w:rsidRDefault="00294271" w:rsidP="00AB3764">
      <w:r>
        <w:t>Simulations:</w:t>
      </w:r>
    </w:p>
    <w:p w:rsidR="00655265" w:rsidRDefault="00655265" w:rsidP="00655265">
      <w:pPr>
        <w:pStyle w:val="Listenabsatz"/>
        <w:numPr>
          <w:ilvl w:val="0"/>
          <w:numId w:val="8"/>
        </w:numPr>
      </w:pPr>
      <w:r>
        <w:t>Data types:</w:t>
      </w:r>
    </w:p>
    <w:p w:rsidR="00294271" w:rsidRDefault="00655265" w:rsidP="00655265">
      <w:pPr>
        <w:pStyle w:val="Listenabsatz"/>
        <w:numPr>
          <w:ilvl w:val="1"/>
          <w:numId w:val="8"/>
        </w:numPr>
      </w:pPr>
      <w:r>
        <w:t>Categorical predictors and categorical outcome</w:t>
      </w:r>
    </w:p>
    <w:p w:rsidR="00655265" w:rsidRDefault="00655265" w:rsidP="00655265">
      <w:pPr>
        <w:pStyle w:val="Listenabsatz"/>
        <w:numPr>
          <w:ilvl w:val="1"/>
          <w:numId w:val="8"/>
        </w:numPr>
      </w:pPr>
      <w:r>
        <w:t>Categorical predictors and continuous outcome</w:t>
      </w:r>
    </w:p>
    <w:p w:rsidR="00655265" w:rsidRDefault="00655265" w:rsidP="00655265">
      <w:pPr>
        <w:pStyle w:val="Listenabsatz"/>
        <w:numPr>
          <w:ilvl w:val="1"/>
          <w:numId w:val="8"/>
        </w:numPr>
      </w:pPr>
      <w:r>
        <w:t>Continuous predictors and categorical outcome</w:t>
      </w:r>
    </w:p>
    <w:p w:rsidR="00655265" w:rsidRDefault="00655265" w:rsidP="00655265">
      <w:pPr>
        <w:pStyle w:val="Listenabsatz"/>
        <w:numPr>
          <w:ilvl w:val="1"/>
          <w:numId w:val="8"/>
        </w:numPr>
      </w:pPr>
      <w:r>
        <w:t>Continuous predictors and continuous outcome</w:t>
      </w:r>
    </w:p>
    <w:p w:rsidR="00655265" w:rsidRDefault="00655265" w:rsidP="00655265">
      <w:pPr>
        <w:pStyle w:val="Listenabsatz"/>
        <w:numPr>
          <w:ilvl w:val="1"/>
          <w:numId w:val="8"/>
        </w:numPr>
      </w:pPr>
      <w:r>
        <w:t>Mix of predictors and categorical outcome</w:t>
      </w:r>
    </w:p>
    <w:p w:rsidR="00655265" w:rsidRDefault="00655265" w:rsidP="00655265">
      <w:pPr>
        <w:pStyle w:val="Listenabsatz"/>
        <w:numPr>
          <w:ilvl w:val="1"/>
          <w:numId w:val="8"/>
        </w:numPr>
      </w:pPr>
      <w:r>
        <w:t>Mix of predictors and continuous outcome</w:t>
      </w:r>
    </w:p>
    <w:p w:rsidR="00655265" w:rsidRDefault="00655265" w:rsidP="00655265">
      <w:pPr>
        <w:pStyle w:val="Listenabsatz"/>
        <w:numPr>
          <w:ilvl w:val="0"/>
          <w:numId w:val="8"/>
        </w:numPr>
      </w:pPr>
      <w:r>
        <w:t>Interactions:</w:t>
      </w:r>
    </w:p>
    <w:p w:rsidR="00655265" w:rsidRDefault="00655265" w:rsidP="00655265">
      <w:pPr>
        <w:pStyle w:val="Listenabsatz"/>
        <w:numPr>
          <w:ilvl w:val="1"/>
          <w:numId w:val="8"/>
        </w:numPr>
      </w:pPr>
      <w:r>
        <w:t>AND</w:t>
      </w:r>
    </w:p>
    <w:p w:rsidR="00655265" w:rsidRDefault="00655265" w:rsidP="00655265">
      <w:pPr>
        <w:pStyle w:val="Listenabsatz"/>
        <w:numPr>
          <w:ilvl w:val="1"/>
          <w:numId w:val="8"/>
        </w:numPr>
      </w:pPr>
      <w:r>
        <w:t>XOR</w:t>
      </w:r>
    </w:p>
    <w:p w:rsidR="00655265" w:rsidRDefault="00655265" w:rsidP="00655265">
      <w:pPr>
        <w:pStyle w:val="Listenabsatz"/>
        <w:numPr>
          <w:ilvl w:val="0"/>
          <w:numId w:val="8"/>
        </w:numPr>
      </w:pPr>
      <w:r>
        <w:t>One interaction, 1-5 other effects (i.e. noise)</w:t>
      </w:r>
    </w:p>
    <w:p w:rsidR="00AB3764" w:rsidRPr="00655265" w:rsidRDefault="00655265" w:rsidP="00AB3764">
      <w:pPr>
        <w:rPr>
          <w:i/>
        </w:rPr>
      </w:pPr>
      <w:r w:rsidRPr="00655265">
        <w:rPr>
          <w:i/>
        </w:rPr>
        <w:t xml:space="preserve">Real </w:t>
      </w:r>
      <w:r w:rsidR="00AB3764" w:rsidRPr="00655265">
        <w:rPr>
          <w:i/>
        </w:rPr>
        <w:t xml:space="preserve">Datasets: </w:t>
      </w:r>
    </w:p>
    <w:p w:rsidR="00AB3764" w:rsidRPr="00655265" w:rsidRDefault="00AB3764" w:rsidP="00AB3764">
      <w:pPr>
        <w:pStyle w:val="Listenabsatz"/>
        <w:numPr>
          <w:ilvl w:val="0"/>
          <w:numId w:val="8"/>
        </w:numPr>
        <w:rPr>
          <w:i/>
        </w:rPr>
      </w:pPr>
      <w:r w:rsidRPr="00655265">
        <w:rPr>
          <w:rFonts w:ascii="Arial" w:hAnsi="Arial" w:cs="Arial"/>
          <w:i/>
          <w:sz w:val="25"/>
          <w:szCs w:val="25"/>
        </w:rPr>
        <w:t>well known “air pollution” data set [15]. The</w:t>
      </w:r>
      <w:r w:rsidR="00F700EF">
        <w:rPr>
          <w:rFonts w:ascii="Arial" w:hAnsi="Arial" w:cs="Arial"/>
          <w:i/>
          <w:sz w:val="25"/>
          <w:szCs w:val="25"/>
        </w:rPr>
        <w:t xml:space="preserve"> </w:t>
      </w:r>
      <w:r w:rsidRPr="00655265">
        <w:rPr>
          <w:rFonts w:ascii="Arial" w:hAnsi="Arial" w:cs="Arial"/>
          <w:i/>
          <w:sz w:val="25"/>
          <w:szCs w:val="25"/>
        </w:rPr>
        <w:t xml:space="preserve">variables are daily readings of various air quality values measured from May 1,1973 to September 30, 1973 in the New York metropolitan </w:t>
      </w:r>
      <w:proofErr w:type="spellStart"/>
      <w:proofErr w:type="gramStart"/>
      <w:r w:rsidRPr="00655265">
        <w:rPr>
          <w:rFonts w:ascii="Arial" w:hAnsi="Arial" w:cs="Arial"/>
          <w:i/>
          <w:sz w:val="25"/>
          <w:szCs w:val="25"/>
        </w:rPr>
        <w:t>area.Solar</w:t>
      </w:r>
      <w:proofErr w:type="spellEnd"/>
      <w:proofErr w:type="gramEnd"/>
      <w:r w:rsidRPr="00655265">
        <w:rPr>
          <w:rFonts w:ascii="Arial" w:hAnsi="Arial" w:cs="Arial"/>
          <w:i/>
          <w:sz w:val="25"/>
          <w:szCs w:val="25"/>
        </w:rPr>
        <w:t xml:space="preserve"> </w:t>
      </w:r>
      <w:proofErr w:type="spellStart"/>
      <w:r w:rsidRPr="00655265">
        <w:rPr>
          <w:rFonts w:ascii="Arial" w:hAnsi="Arial" w:cs="Arial"/>
          <w:i/>
          <w:sz w:val="25"/>
          <w:szCs w:val="25"/>
        </w:rPr>
        <w:t>radiationin</w:t>
      </w:r>
      <w:proofErr w:type="spellEnd"/>
      <w:r w:rsidRPr="00655265">
        <w:rPr>
          <w:rFonts w:ascii="Arial" w:hAnsi="Arial" w:cs="Arial"/>
          <w:i/>
          <w:sz w:val="25"/>
          <w:szCs w:val="25"/>
        </w:rPr>
        <w:t xml:space="preserve"> </w:t>
      </w:r>
      <w:proofErr w:type="spellStart"/>
      <w:r w:rsidRPr="00655265">
        <w:rPr>
          <w:rFonts w:ascii="Arial" w:hAnsi="Arial" w:cs="Arial"/>
          <w:i/>
          <w:sz w:val="25"/>
          <w:szCs w:val="25"/>
        </w:rPr>
        <w:t>Langleys</w:t>
      </w:r>
      <w:proofErr w:type="spellEnd"/>
      <w:r w:rsidRPr="00655265">
        <w:rPr>
          <w:rFonts w:ascii="Arial" w:hAnsi="Arial" w:cs="Arial"/>
          <w:i/>
          <w:sz w:val="25"/>
          <w:szCs w:val="25"/>
        </w:rPr>
        <w:t xml:space="preserve"> (Solar), average wind speed in miles per hour (Wind), </w:t>
      </w:r>
      <w:proofErr w:type="spellStart"/>
      <w:r w:rsidRPr="00655265">
        <w:rPr>
          <w:rFonts w:ascii="Arial" w:hAnsi="Arial" w:cs="Arial"/>
          <w:i/>
          <w:sz w:val="25"/>
          <w:szCs w:val="25"/>
        </w:rPr>
        <w:t>maximumdaily</w:t>
      </w:r>
      <w:proofErr w:type="spellEnd"/>
      <w:r w:rsidRPr="00655265">
        <w:rPr>
          <w:rFonts w:ascii="Arial" w:hAnsi="Arial" w:cs="Arial"/>
          <w:i/>
          <w:sz w:val="25"/>
          <w:szCs w:val="25"/>
        </w:rPr>
        <w:t xml:space="preserve"> temperature in Fahrenheit (Temp), month of the year (Month) and day </w:t>
      </w:r>
      <w:proofErr w:type="spellStart"/>
      <w:r w:rsidRPr="00655265">
        <w:rPr>
          <w:rFonts w:ascii="Arial" w:hAnsi="Arial" w:cs="Arial"/>
          <w:i/>
          <w:sz w:val="25"/>
          <w:szCs w:val="25"/>
        </w:rPr>
        <w:t>ofmonth</w:t>
      </w:r>
      <w:proofErr w:type="spellEnd"/>
      <w:r w:rsidRPr="00655265">
        <w:rPr>
          <w:rFonts w:ascii="Arial" w:hAnsi="Arial" w:cs="Arial"/>
          <w:i/>
          <w:sz w:val="25"/>
          <w:szCs w:val="25"/>
        </w:rPr>
        <w:t xml:space="preserve"> (Day) were all recorded. The outcome is the mean ozone value (Ozone</w:t>
      </w:r>
      <w:proofErr w:type="gramStart"/>
      <w:r w:rsidRPr="00655265">
        <w:rPr>
          <w:rFonts w:ascii="Arial" w:hAnsi="Arial" w:cs="Arial"/>
          <w:i/>
          <w:sz w:val="25"/>
          <w:szCs w:val="25"/>
        </w:rPr>
        <w:t>),which</w:t>
      </w:r>
      <w:proofErr w:type="gramEnd"/>
      <w:r w:rsidRPr="00655265">
        <w:rPr>
          <w:rFonts w:ascii="Arial" w:hAnsi="Arial" w:cs="Arial"/>
          <w:i/>
          <w:sz w:val="25"/>
          <w:szCs w:val="25"/>
        </w:rPr>
        <w:t xml:space="preserve"> was transformed by taking its cube-root (</w:t>
      </w:r>
      <w:proofErr w:type="spellStart"/>
      <w:r w:rsidRPr="00655265">
        <w:rPr>
          <w:i/>
        </w:rPr>
        <w:t>Ishwaran</w:t>
      </w:r>
      <w:proofErr w:type="spellEnd"/>
      <w:r w:rsidRPr="00655265">
        <w:rPr>
          <w:i/>
        </w:rPr>
        <w:t xml:space="preserve"> 2007)</w:t>
      </w:r>
    </w:p>
    <w:sectPr w:rsidR="00AB3764" w:rsidRPr="0065526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E652E"/>
    <w:multiLevelType w:val="hybridMultilevel"/>
    <w:tmpl w:val="E5DCD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D34D5"/>
    <w:multiLevelType w:val="hybridMultilevel"/>
    <w:tmpl w:val="AF5A7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927EA"/>
    <w:multiLevelType w:val="hybridMultilevel"/>
    <w:tmpl w:val="9B5C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97B2B"/>
    <w:multiLevelType w:val="hybridMultilevel"/>
    <w:tmpl w:val="0D88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2385A"/>
    <w:multiLevelType w:val="hybridMultilevel"/>
    <w:tmpl w:val="163EA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A4B42"/>
    <w:multiLevelType w:val="hybridMultilevel"/>
    <w:tmpl w:val="E9645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856F5"/>
    <w:multiLevelType w:val="hybridMultilevel"/>
    <w:tmpl w:val="91C0D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022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B61F3"/>
    <w:multiLevelType w:val="hybridMultilevel"/>
    <w:tmpl w:val="F146C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20BF7"/>
    <w:multiLevelType w:val="hybridMultilevel"/>
    <w:tmpl w:val="8768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F2F72"/>
    <w:multiLevelType w:val="hybridMultilevel"/>
    <w:tmpl w:val="C706C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46"/>
    <w:rsid w:val="00294271"/>
    <w:rsid w:val="00331E7F"/>
    <w:rsid w:val="004D0DED"/>
    <w:rsid w:val="00544B46"/>
    <w:rsid w:val="005F6B48"/>
    <w:rsid w:val="0064719C"/>
    <w:rsid w:val="00655265"/>
    <w:rsid w:val="00911D90"/>
    <w:rsid w:val="00AB3764"/>
    <w:rsid w:val="00AE1B9C"/>
    <w:rsid w:val="00E254B3"/>
    <w:rsid w:val="00F7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7E9F"/>
  <w15:chartTrackingRefBased/>
  <w15:docId w15:val="{E75BF1FE-6E8C-4B57-9076-FB93F67C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4B4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44B46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29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lenraster">
    <w:name w:val="Table Grid"/>
    <w:basedOn w:val="NormaleTabelle"/>
    <w:uiPriority w:val="39"/>
    <w:rsid w:val="00294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2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2013003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ecteuclid.org/journals/electronic-journal-of-statistics/volume-1/issue-none/Variable-importance-in-binary-regression-trees-and-forests/10.1214/07-EJS039.full" TargetMode="External"/><Relationship Id="rId5" Type="http://schemas.openxmlformats.org/officeDocument/2006/relationships/hyperlink" Target="https://www.stat.berkeley.edu/~breiman/RandomForests/cc_home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</dc:creator>
  <cp:keywords/>
  <dc:description/>
  <cp:lastModifiedBy>Corinna</cp:lastModifiedBy>
  <cp:revision>5</cp:revision>
  <dcterms:created xsi:type="dcterms:W3CDTF">2021-04-09T09:37:00Z</dcterms:created>
  <dcterms:modified xsi:type="dcterms:W3CDTF">2021-04-15T16:27:00Z</dcterms:modified>
</cp:coreProperties>
</file>