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8"/>
          <w:szCs w:val="48"/>
        </w:rPr>
        <w:t xml:space="preserve">Desktop DJ Library Preparation Software</w:t>
      </w:r>
    </w:p>
    <w:p>
      <w:pPr>
        <w:spacing w:after="100" w:before="200"/>
        <w:jc w:val="center"/>
      </w:pPr>
      <w:r>
        <w:rPr>
          <w:color w:val="44546A"/>
          <w:sz w:val="28"/>
          <w:szCs w:val="28"/>
        </w:rPr>
        <w:t xml:space="preserve">Product Requirements Specification</w:t>
      </w:r>
    </w:p>
    <w:p>
      <w:pPr>
        <w:spacing w:after="600" w:before="100"/>
        <w:jc w:val="center"/>
      </w:pPr>
      <w:r>
        <w:rPr>
          <w:i/>
          <w:iCs/>
          <w:color w:val="666666"/>
          <w:sz w:val="24"/>
          <w:szCs w:val="24"/>
        </w:rPr>
        <w:t xml:space="preserve">Audio Preparation &amp; Listening-Context Consistency Module</w:t>
      </w:r>
    </w:p>
    <w:p>
      <w:pPr>
        <w:spacing w:after="80"/>
        <w:jc w:val="center"/>
      </w:pPr>
      <w:r>
        <w:rPr>
          <w:sz w:val="22"/>
          <w:szCs w:val="22"/>
        </w:rPr>
        <w:t xml:space="preserve">Version 1.0 — Draft</w:t>
      </w:r>
    </w:p>
    <w:p>
      <w:pPr>
        <w:spacing w:after="80"/>
        <w:jc w:val="center"/>
      </w:pPr>
      <w:r>
        <w:rPr>
          <w:sz w:val="22"/>
          <w:szCs w:val="22"/>
        </w:rPr>
        <w:t xml:space="preserve">Target Platforms: Windows 10/11 (x64) · Linux (x64, glibc-based distributions)</w:t>
      </w:r>
    </w:p>
    <w:p>
      <w:pPr>
        <w:spacing w:after="80"/>
        <w:jc w:val="center"/>
      </w:pPr>
      <w:r>
        <w:rPr>
          <w:sz w:val="22"/>
          <w:szCs w:val="22"/>
        </w:rPr>
        <w:t xml:space="preserve">Reference Implementation Stack: C++ / Qt (cross-platform native)</w:t>
      </w:r>
    </w:p>
    <w:p>
      <w:pPr>
        <w:spacing w:after="80"/>
        <w:jc w:val="center"/>
      </w:pPr>
      <w:r>
        <w:rPr>
          <w:sz w:val="22"/>
          <w:szCs w:val="22"/>
        </w:rPr>
        <w:t xml:space="preserve">Date: June 20,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line="276"/>
      </w:pPr>
      <w:r>
        <w:t xml:space="preserve">This document specifies product requirements for a desktop application that prepares digital audio libraries for DJ use. The application standardizes, analyzes, and conditions audio files so that a library of tracks drawn from heterogeneous sources behaves predictably and consistently during playback, mixing, and transitions — both on DJ-specific systems and in mono or broadcast-style listening contexts.</w:t>
      </w:r>
    </w:p>
    <w:p>
      <w:pPr>
        <w:spacing w:after="160" w:line="276"/>
      </w:pPr>
      <w:r>
        <w:t xml:space="preserve">This is a high-level specification: it defines product scope, functional and non-functional requirements, and supporting architectural and data considerations. It intentionally does not prescribe algorithm-level implementation detail (e.g., specific DSP filter coefficients); those decisions belong to engineering design documents that follow this spec.</w:t>
      </w:r>
    </w:p>
    <w:p>
      <w:pPr>
        <w:pStyle w:val="Heading2"/>
      </w:pPr>
      <w:r>
        <w:t xml:space="preserve">1.2 Background &amp; Problem Statement</w:t>
      </w:r>
    </w:p>
    <w:p>
      <w:pPr>
        <w:spacing w:after="160" w:line="276"/>
      </w:pPr>
      <w:r>
        <w:t xml:space="preserve">DJ libraries are typically assembled over years from many sources — CD rips, digital purchases from multiple stores, promo pools, vinyl transfers, and various streaming downloads. These sources differ in encoding format, sample rate, bit depth, loudness, dynamic range, silence handling, and stereo characteristics. The inconsistency causes audible problems during live use:</w:t>
      </w:r>
    </w:p>
    <w:p>
      <w:pPr>
        <w:pStyle w:val="ListParagraph"/>
        <w:numPr>
          <w:ilvl w:val="0"/>
          <w:numId w:val="2"/>
        </w:numPr>
        <w:spacing w:after="80"/>
      </w:pPr>
      <w:r>
        <w:t xml:space="preserve">Volume jumps or perceived loudness mismatches between consecutive tracks.</w:t>
      </w:r>
    </w:p>
    <w:p>
      <w:pPr>
        <w:pStyle w:val="ListParagraph"/>
        <w:numPr>
          <w:ilvl w:val="0"/>
          <w:numId w:val="2"/>
        </w:numPr>
        <w:spacing w:after="80"/>
      </w:pPr>
      <w:r>
        <w:t xml:space="preserve">Gaps, clicks, or misaligned beatgrids caused by inconsistent leading/trailing silence.</w:t>
      </w:r>
    </w:p>
    <w:p>
      <w:pPr>
        <w:pStyle w:val="ListParagraph"/>
        <w:numPr>
          <w:ilvl w:val="0"/>
          <w:numId w:val="2"/>
        </w:numPr>
        <w:spacing w:after="80"/>
      </w:pPr>
      <w:r>
        <w:t xml:space="preserve">Tracks that match in measured loudness but feel mismatched in punch or intensity due to differing dynamic range.</w:t>
      </w:r>
    </w:p>
    <w:p>
      <w:pPr>
        <w:pStyle w:val="ListParagraph"/>
        <w:numPr>
          <w:ilvl w:val="0"/>
          <w:numId w:val="2"/>
        </w:numPr>
        <w:spacing w:after="80"/>
      </w:pPr>
      <w:r>
        <w:t xml:space="preserve">Audible content loss, phase cancellation, or level drop when material is summed to mono (broadcast booths, mono PA stacks, some streaming simulcasts).</w:t>
      </w:r>
    </w:p>
    <w:p>
      <w:pPr>
        <w:pStyle w:val="ListParagraph"/>
        <w:numPr>
          <w:ilvl w:val="0"/>
          <w:numId w:val="2"/>
        </w:numPr>
        <w:spacing w:after="80"/>
      </w:pPr>
      <w:r>
        <w:t xml:space="preserve">Inconsistent perceived stereo width/imaging when moving between tracks, disrupting the sense of a cohesive set.</w:t>
      </w:r>
    </w:p>
    <w:p>
      <w:pPr>
        <w:spacing w:after="160" w:line="276"/>
      </w:pPr>
      <w:r>
        <w:t xml:space="preserve">This product addresses these problems as a pre-performance library preparation step, distinct from real-time DJ performance software (e.g., rekordbox, Engine DJ, Serato, Mixxx), which this tool is intended to feed clean, standardized, analyzed audio into.</w:t>
      </w:r>
    </w:p>
    <w:p>
      <w:pPr>
        <w:pStyle w:val="Heading2"/>
      </w:pPr>
      <w:r>
        <w:t xml:space="preserve">1.3 Scope</w:t>
      </w:r>
    </w:p>
    <w:p>
      <w:pPr>
        <w:spacing w:after="160" w:line="276"/>
      </w:pPr>
      <w:r>
        <w:t xml:space="preserve">This specification covers five core capability areas, grouped as Technical/Audio Preparation and Listening-Context features:</w:t>
      </w:r>
    </w:p>
    <w:p>
      <w:pPr>
        <w:pStyle w:val="ListParagraph"/>
        <w:numPr>
          <w:ilvl w:val="0"/>
          <w:numId w:val="3"/>
        </w:numPr>
        <w:spacing w:after="80"/>
      </w:pPr>
      <w:r>
        <w:t xml:space="preserve">Format and sample rate standardization</w:t>
      </w:r>
    </w:p>
    <w:p>
      <w:pPr>
        <w:pStyle w:val="ListParagraph"/>
        <w:numPr>
          <w:ilvl w:val="0"/>
          <w:numId w:val="3"/>
        </w:numPr>
        <w:spacing w:after="80"/>
      </w:pPr>
      <w:r>
        <w:t xml:space="preserve">Trim silence / consistent start-stop points</w:t>
      </w:r>
    </w:p>
    <w:p>
      <w:pPr>
        <w:pStyle w:val="ListParagraph"/>
        <w:numPr>
          <w:ilvl w:val="0"/>
          <w:numId w:val="3"/>
        </w:numPr>
        <w:spacing w:after="80"/>
      </w:pPr>
      <w:r>
        <w:t xml:space="preserve">Dynamic range consistency analysis (beyond loudness alone)</w:t>
      </w:r>
    </w:p>
    <w:p>
      <w:pPr>
        <w:pStyle w:val="ListParagraph"/>
        <w:numPr>
          <w:ilvl w:val="0"/>
          <w:numId w:val="3"/>
        </w:numPr>
        <w:spacing w:after="80"/>
      </w:pPr>
      <w:r>
        <w:t xml:space="preserve">Mono compatibility checking</w:t>
      </w:r>
    </w:p>
    <w:p>
      <w:pPr>
        <w:pStyle w:val="ListParagraph"/>
        <w:numPr>
          <w:ilvl w:val="0"/>
          <w:numId w:val="3"/>
        </w:numPr>
        <w:spacing w:after="80"/>
      </w:pPr>
      <w:r>
        <w:t xml:space="preserve">Stereo width / balance consistency analysis</w:t>
      </w:r>
    </w:p>
    <w:p>
      <w:pPr>
        <w:spacing w:after="160" w:line="276"/>
      </w:pPr>
      <w:r>
        <w:t xml:space="preserve">Out of scope for this version: BPM/key detection, cue point/hot cue management, tagging/metadata enrichment, crate/playlist organization, beatgrid editing, streaming service integration, and real-time mixing/performance features. These are common in adjacent DJ software but are excluded here to keep this specification focused on the audio-preparation feature set requested.</w:t>
      </w:r>
    </w:p>
    <w:p>
      <w:pPr>
        <w:pStyle w:val="Heading2"/>
      </w:pPr>
      <w:r>
        <w:t xml:space="preserve">1.4 Target Users</w:t>
      </w:r>
    </w:p>
    <w:p>
      <w:pPr>
        <w:pStyle w:val="ListParagraph"/>
        <w:numPr>
          <w:ilvl w:val="0"/>
          <w:numId w:val="2"/>
        </w:numPr>
        <w:spacing w:after="80"/>
      </w:pPr>
      <w:r>
        <w:t xml:space="preserve">Club, mobile, and wedding DJs maintaining a personal library spanning years of acquisitions from mixed sources.</w:t>
      </w:r>
    </w:p>
    <w:p>
      <w:pPr>
        <w:pStyle w:val="ListParagraph"/>
        <w:numPr>
          <w:ilvl w:val="0"/>
          <w:numId w:val="2"/>
        </w:numPr>
        <w:spacing w:after="80"/>
      </w:pPr>
      <w:r>
        <w:t xml:space="preserve">Radio and broadcast DJs who must guarantee mono-safe, loudness-consistent playout.</w:t>
      </w:r>
    </w:p>
    <w:p>
      <w:pPr>
        <w:pStyle w:val="ListParagraph"/>
        <w:numPr>
          <w:ilvl w:val="0"/>
          <w:numId w:val="2"/>
        </w:numPr>
        <w:spacing w:after="80"/>
      </w:pPr>
      <w:r>
        <w:t xml:space="preserve">Touring/festival DJs who carry a library across multiple venues and sound systems with unpredictable mono fold-down behavior.</w:t>
      </w:r>
    </w:p>
    <w:p>
      <w:pPr>
        <w:pStyle w:val="ListParagraph"/>
        <w:numPr>
          <w:ilvl w:val="0"/>
          <w:numId w:val="2"/>
        </w:numPr>
        <w:spacing w:after="80"/>
      </w:pPr>
      <w:r>
        <w:t xml:space="preserve">Archivists/librarians preparing large legacy collections (e.g., vinyl rips, old CDs) for modern DJ software ingestion.</w:t>
      </w:r>
    </w:p>
    <w:p>
      <w:pPr>
        <w:pStyle w:val="Heading2"/>
      </w:pPr>
      <w:r>
        <w:t xml:space="preserve">1.5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LUFS</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Loudness Units Full Scale — standardized perceptual loudness measurement (ITU-R BS.1770 / EBU R128).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Crest Factor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Ratio of peak amplitude to RMS amplitude; a simple proxy for dynamic range and transient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DR Value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Dynamic Range value as popularized by the TT DR Meter / Dynamic Range Database methodology, derived from the loudest portions of a track relative to peak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Mono Fold-Down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process of summing left and right channels into a single mono signal, as occurs on mono PA stacks, AM/some FM broadcast paths, and certain streaming simulcasts.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Phase Cancellation</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Loss of signal content when out-of-phase stereo information cancels during mono summation.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Stereo Width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 measure of the perceived spatial spread of a stereo signal, often derived from mid/side energy ratios or inter-channel correlation.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Gapless Playback</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Track-to-track playback with no audible silence, click, or discontinuity at the boundary.</w:t>
            </w:r>
          </w:p>
        </w:tc>
      </w:tr>
    </w:tbl>
    <w:p>
      <w:r>
        <w:br w:type="page"/>
      </w:r>
    </w:p>
    <w:p>
      <w:pPr>
        <w:pStyle w:val="Heading1"/>
      </w:pPr>
      <w:r>
        <w:t xml:space="preserve">2. Product Overview</w:t>
      </w:r>
    </w:p>
    <w:p>
      <w:pPr>
        <w:pStyle w:val="Heading2"/>
      </w:pPr>
      <w:r>
        <w:t xml:space="preserve">2.1 Product Vision</w:t>
      </w:r>
    </w:p>
    <w:p>
      <w:pPr>
        <w:spacing w:after="160" w:line="276"/>
      </w:pPr>
      <w:r>
        <w:t xml:space="preserve">A single desktop utility that ingests a DJ's existing music library, analyzes each track against a consistent technical and perceptual standard, surfaces problems clearly, and produces a standardized, conditioned copy of the library (or in-place corrected files, per user choice) ready for loading into any DJ performance software.</w:t>
      </w:r>
    </w:p>
    <w:p>
      <w:pPr>
        <w:pStyle w:val="Heading2"/>
      </w:pPr>
      <w:r>
        <w:t xml:space="preserve">2.2 Key Design Principles</w:t>
      </w:r>
    </w:p>
    <w:p>
      <w:pPr>
        <w:pStyle w:val="ListParagraph"/>
        <w:numPr>
          <w:ilvl w:val="0"/>
          <w:numId w:val="2"/>
        </w:numPr>
        <w:spacing w:after="80"/>
      </w:pPr>
      <w:r>
        <w:t xml:space="preserve">Non-destructive by default: original files are never modified unless the user explicitly opts into in-place processing; standard workflow writes to a parallel output library.</w:t>
      </w:r>
    </w:p>
    <w:p>
      <w:pPr>
        <w:pStyle w:val="ListParagraph"/>
        <w:numPr>
          <w:ilvl w:val="0"/>
          <w:numId w:val="2"/>
        </w:numPr>
        <w:spacing w:after="80"/>
      </w:pPr>
      <w:r>
        <w:t xml:space="preserve">Analyze before you alter: every corrective action is preceded by measurement, and the user can review proposed changes before committing them, individually or in bulk.</w:t>
      </w:r>
    </w:p>
    <w:p>
      <w:pPr>
        <w:pStyle w:val="ListParagraph"/>
        <w:numPr>
          <w:ilvl w:val="0"/>
          <w:numId w:val="2"/>
        </w:numPr>
        <w:spacing w:after="80"/>
      </w:pPr>
      <w:r>
        <w:t xml:space="preserve">Batch-first, track-aware: the tool is built to process thousands of files unattended, but every batch result is inspectable at the individual track level.</w:t>
      </w:r>
    </w:p>
    <w:p>
      <w:pPr>
        <w:pStyle w:val="ListParagraph"/>
        <w:numPr>
          <w:ilvl w:val="0"/>
          <w:numId w:val="2"/>
        </w:numPr>
        <w:spacing w:after="80"/>
      </w:pPr>
      <w:r>
        <w:t xml:space="preserve">Transparent metrics: all key measurements (loudness, dynamic range, crest factor, mono-safety score, stereo width) are surfaced as readable numbers and visualizations, not hidden behind a single pass/fail flag.</w:t>
      </w:r>
    </w:p>
    <w:p>
      <w:pPr>
        <w:pStyle w:val="ListParagraph"/>
        <w:numPr>
          <w:ilvl w:val="0"/>
          <w:numId w:val="2"/>
        </w:numPr>
        <w:spacing w:after="80"/>
      </w:pPr>
      <w:r>
        <w:t xml:space="preserve">Consistent platform behavior: identical analysis results and UI behavior on Windows and Linux.</w:t>
      </w:r>
    </w:p>
    <w:p>
      <w:pPr>
        <w:pStyle w:val="Heading2"/>
      </w:pPr>
      <w:r>
        <w:t xml:space="preserve">2.3 High-Level Workflow</w:t>
      </w:r>
    </w:p>
    <w:p>
      <w:pPr>
        <w:pStyle w:val="ListParagraph"/>
        <w:numPr>
          <w:ilvl w:val="0"/>
          <w:numId w:val="3"/>
        </w:numPr>
        <w:spacing w:after="80"/>
      </w:pPr>
      <w:r>
        <w:t xml:space="preserve">Import: user points the application at one or more folders, or an existing library/playlist export, to build a working set of tracks.</w:t>
      </w:r>
    </w:p>
    <w:p>
      <w:pPr>
        <w:pStyle w:val="ListParagraph"/>
        <w:numPr>
          <w:ilvl w:val="0"/>
          <w:numId w:val="3"/>
        </w:numPr>
        <w:spacing w:after="80"/>
      </w:pPr>
      <w:r>
        <w:t xml:space="preserve">Analyze: the application scans each file and computes the metrics needed for all five feature areas (format/sample rate, silence boundaries, loudness, dynamic range/crest factor, mono compatibility, stereo width).</w:t>
      </w:r>
    </w:p>
    <w:p>
      <w:pPr>
        <w:pStyle w:val="ListParagraph"/>
        <w:numPr>
          <w:ilvl w:val="0"/>
          <w:numId w:val="3"/>
        </w:numPr>
        <w:spacing w:after="80"/>
      </w:pPr>
      <w:r>
        <w:t xml:space="preserve">Review: results are presented in a sortable/filterable library view with per-track detail, flags for outliers, and library-wide summary statistics.</w:t>
      </w:r>
    </w:p>
    <w:p>
      <w:pPr>
        <w:pStyle w:val="ListParagraph"/>
        <w:numPr>
          <w:ilvl w:val="0"/>
          <w:numId w:val="3"/>
        </w:numPr>
        <w:spacing w:after="80"/>
      </w:pPr>
      <w:r>
        <w:t xml:space="preserve">Configure targets: user sets or accepts default target standards (format, sample rate, bit depth, silence thresholds, loudness/dynamic-range tolerance bands, mono-safety threshold, stereo-width tolerance band).</w:t>
      </w:r>
    </w:p>
    <w:p>
      <w:pPr>
        <w:pStyle w:val="ListParagraph"/>
        <w:numPr>
          <w:ilvl w:val="0"/>
          <w:numId w:val="3"/>
        </w:numPr>
        <w:spacing w:after="80"/>
      </w:pPr>
      <w:r>
        <w:t xml:space="preserve">Process: user triggers batch (or per-track) processing to bring tracks into conformance with chosen targets, with a dry-run/preview option.</w:t>
      </w:r>
    </w:p>
    <w:p>
      <w:pPr>
        <w:pStyle w:val="ListParagraph"/>
        <w:numPr>
          <w:ilvl w:val="0"/>
          <w:numId w:val="3"/>
        </w:numPr>
        <w:spacing w:after="80"/>
      </w:pPr>
      <w:r>
        <w:t xml:space="preserve">Export/Output: conditioned files are written to a destination library folder structure (or in place, if explicitly chosen), with an audit log of what was changed per file.</w:t>
      </w:r>
    </w:p>
    <w:p>
      <w:pPr>
        <w:pStyle w:val="Heading2"/>
      </w:pPr>
      <w:r>
        <w:t xml:space="preserve">2.4 Assumptions &amp; Constraints</w:t>
      </w:r>
    </w:p>
    <w:p>
      <w:pPr>
        <w:pStyle w:val="ListParagraph"/>
        <w:numPr>
          <w:ilvl w:val="0"/>
          <w:numId w:val="2"/>
        </w:numPr>
        <w:spacing w:after="80"/>
      </w:pPr>
      <w:r>
        <w:t xml:space="preserve">The application operates on local files; no streaming-service DRM-protected content is supported.</w:t>
      </w:r>
    </w:p>
    <w:p>
      <w:pPr>
        <w:pStyle w:val="ListParagraph"/>
        <w:numPr>
          <w:ilvl w:val="0"/>
          <w:numId w:val="2"/>
        </w:numPr>
        <w:spacing w:after="80"/>
      </w:pPr>
      <w:r>
        <w:t xml:space="preserve">Source material quality is variable and sometimes already lossy (e.g., re-encoded MP3s); the tool can standardize containers/sample rates but cannot restore information lost in prior lossy encoding.</w:t>
      </w:r>
    </w:p>
    <w:p>
      <w:pPr>
        <w:pStyle w:val="ListParagraph"/>
        <w:numPr>
          <w:ilvl w:val="0"/>
          <w:numId w:val="2"/>
        </w:numPr>
        <w:spacing w:after="80"/>
      </w:pPr>
      <w:r>
        <w:t xml:space="preserve">Mono-safety and stereo-width analysis are advisory/diagnostic by default — correcting phase issues automatically is offered as an opt-in feature with conservative defaults, since aggressive automatic phase correction can alter the artistic intent of a mix.</w:t>
      </w:r>
    </w:p>
    <w:p>
      <w:pPr>
        <w:pStyle w:val="ListParagraph"/>
        <w:numPr>
          <w:ilvl w:val="0"/>
          <w:numId w:val="2"/>
        </w:numPr>
        <w:spacing w:after="80"/>
      </w:pPr>
      <w:r>
        <w:t xml:space="preserve">The application is not a real-time effects or mixing engine; all processing is offline/batch.</w:t>
      </w:r>
    </w:p>
    <w:p>
      <w:r>
        <w:br w:type="page"/>
      </w:r>
    </w:p>
    <w:p>
      <w:pPr>
        <w:pStyle w:val="Heading1"/>
      </w:pPr>
      <w:r>
        <w:t xml:space="preserve">3. Functional Requirements</w:t>
      </w:r>
    </w:p>
    <w:p>
      <w:pPr>
        <w:spacing w:after="160" w:line="276"/>
      </w:pPr>
      <w:r>
        <w:t xml:space="preserve">Each feature area below is specified with: purpose/rationale, functional requirements (FR), and acceptance criteria. Requirement IDs follow the pattern FR-&lt;Area&gt;-&lt;Number&gt; for traceability.</w:t>
      </w:r>
    </w:p>
    <w:p>
      <w:pPr>
        <w:pStyle w:val="Heading2"/>
      </w:pPr>
      <w:r>
        <w:t xml:space="preserve">3.1 Feature Area A — Format &amp; Sample Rate Standardization</w:t>
      </w:r>
    </w:p>
    <w:p>
      <w:pPr>
        <w:pStyle w:val="Heading3"/>
      </w:pPr>
      <w:r>
        <w:t xml:space="preserve">3.1.1 Rationale</w:t>
      </w:r>
    </w:p>
    <w:p>
      <w:pPr>
        <w:spacing w:after="160" w:line="276"/>
      </w:pPr>
      <w:r>
        <w:t xml:space="preserve">Libraries assembled from multiple sources mix file formats (MP3, FLAC, WAV, AAC, OGG, ALAC, AIFF), sample rates (44.1 kHz, 48 kHz, 96 kHz, etc.), and bit depths (16-bit, 24-bit, 32-bit float). Mixed formats and rates in a single library cause inconsistent decoder behavior, unnecessary resampling at playback time, and audible artifacts (aliasing, timing drift) when a DJ application resamples on the fly to match an audio interface's fixed output rate.</w:t>
      </w:r>
    </w:p>
    <w:p>
      <w:pPr>
        <w:pStyle w:val="Heading3"/>
      </w:pPr>
      <w:r>
        <w:t xml:space="preserve">3.1.2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detect and display the format, container, codec, sample rate, bit depth, and channel count of every imported file.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allow the user to define a single target standard for the library: output container/format (e.g., WAV, AIFF, FLAC, or a specified lossy format), target sample rate (e.g., 44.1 kHz or 48 kHz), and target bit depth (e.g., 16-bit or 24-bit).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provide at least one sensible default standardization profile (e.g., 44.1 kHz / 16-bit / WAV or FLAC) suitable for typical club/DJ-software use, selectable without manual configuration.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convert non-conforming files to the target format/rate/depth using a high-quality resampling and dithering process, and shall avoid unnecessary re-encoding of files that already match the target standard.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FR-FMT-5</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When downsampling bit depth (e.g., 24-bit to 16-bit), the system shall apply dither to minimize quantization distortion.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FR-FMT-6</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flag files whose source format is lossy and warn the user that standardizing the container will not improve underlying audio quality.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FR-FMT-7</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report, per file, whether a conversion occurred and which parameters changed (e.g., "48 kHz → 44.1 kHz, 24-bit → 16-bit").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FR-FMT-8</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preserve or migrate existing metadata tags (title, artist, album, etc.) through the conversion process.</w:t>
            </w:r>
          </w:p>
        </w:tc>
      </w:tr>
    </w:tbl>
    <w:p>
      <w:pPr>
        <w:pStyle w:val="Heading3"/>
      </w:pPr>
      <w:r>
        <w:t xml:space="preserve">3.1.3 Acceptance Criteria</w:t>
      </w:r>
    </w:p>
    <w:p>
      <w:pPr>
        <w:pStyle w:val="ListParagraph"/>
        <w:numPr>
          <w:ilvl w:val="0"/>
          <w:numId w:val="2"/>
        </w:numPr>
        <w:spacing w:after="80"/>
      </w:pPr>
      <w:r>
        <w:t xml:space="preserve">Given a library with mixed sample rates and bit depths, after processing, 100% of output files match the configured target sample rate, bit depth, and container.</w:t>
      </w:r>
    </w:p>
    <w:p>
      <w:pPr>
        <w:pStyle w:val="ListParagraph"/>
        <w:numPr>
          <w:ilvl w:val="0"/>
          <w:numId w:val="2"/>
        </w:numPr>
        <w:spacing w:after="80"/>
      </w:pPr>
      <w:r>
        <w:t xml:space="preserve">A/B listening and automated null-test comparison confirm no audible artifacts are introduced by resampling beyond expected dither noise floor.</w:t>
      </w:r>
    </w:p>
    <w:p>
      <w:pPr>
        <w:pStyle w:val="ListParagraph"/>
        <w:numPr>
          <w:ilvl w:val="0"/>
          <w:numId w:val="2"/>
        </w:numPr>
        <w:spacing w:after="80"/>
      </w:pPr>
      <w:r>
        <w:t xml:space="preserve">Files already matching the target standard are not unnecessarily re-encoded (lossless passthrough/copy where applicable).</w:t>
      </w:r>
    </w:p>
    <w:p>
      <w:pPr>
        <w:pStyle w:val="Heading2"/>
      </w:pPr>
      <w:r>
        <w:t xml:space="preserve">3.2 Feature Area B — Trim Silence / Consistent Start-Stop Points</w:t>
      </w:r>
    </w:p>
    <w:p>
      <w:pPr>
        <w:pStyle w:val="Heading3"/>
      </w:pPr>
      <w:r>
        <w:t xml:space="preserve">3.2.1 Rationale</w:t>
      </w:r>
    </w:p>
    <w:p>
      <w:pPr>
        <w:spacing w:after="160" w:line="276"/>
      </w:pPr>
      <w:r>
        <w:t xml:space="preserve">Leading and trailing silence varies significantly between sources — some tracks have several seconds of silence before the first transient, others start immediately or even mid-waveform. This inconsistency disrupts gapless playback, beatgrid-based mixing, and automated transition/cue logic in downstream DJ software, since the perceptual start of the track does not align with file-sample-zero.</w:t>
      </w:r>
    </w:p>
    <w:p>
      <w:pPr>
        <w:pStyle w:val="Heading3"/>
      </w:pPr>
      <w:r>
        <w:t xml:space="preserve">3.2.2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detect leading and trailing silence in each track using a configurable silence threshold (relative dB level) and minimum duration.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display, per track, the detected leading-silence duration and trailing-silence duration prior to any modification.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allow the user to define a target policy: e.g., trim all silence beyond a set threshold, normalize all tracks to a fixed small lead-in (e.g., 0–10 ms), or leave a user-specified fixed amount of lead-in/lead-out silence.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Silence trimming shall use sample-accurate, non-clipping edits (e.g., trimming at or near a zero-crossing) to avoid introducing clicks at the new start/end boundary.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FR-SIL-5</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provide a waveform preview showing the detected silence region(s) and the proposed trim point(s) before committing the change.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FR-SIL-6</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allow manual adjustment of trim points per track, overriding the automatic detection.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FR-SIL-7</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distinguish true digital silence from very low-level intentional content (e.g., a slow fade-in/ambient intro) and warn rather than silently trim when content is ambiguous.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FR-SIL-8</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log original and new track duration for every trimmed file.</w:t>
            </w:r>
          </w:p>
        </w:tc>
      </w:tr>
    </w:tbl>
    <w:p>
      <w:pPr>
        <w:pStyle w:val="Heading3"/>
      </w:pPr>
      <w:r>
        <w:t xml:space="preserve">3.2.3 Acceptance Criteria</w:t>
      </w:r>
    </w:p>
    <w:p>
      <w:pPr>
        <w:pStyle w:val="ListParagraph"/>
        <w:numPr>
          <w:ilvl w:val="0"/>
          <w:numId w:val="2"/>
        </w:numPr>
        <w:spacing w:after="80"/>
      </w:pPr>
      <w:r>
        <w:t xml:space="preserve">For a test set of tracks with known silence padding, automatic detection identifies silence boundaries within a defined tolerance (e.g., ±5 ms) of ground truth.</w:t>
      </w:r>
    </w:p>
    <w:p>
      <w:pPr>
        <w:pStyle w:val="ListParagraph"/>
        <w:numPr>
          <w:ilvl w:val="0"/>
          <w:numId w:val="2"/>
        </w:numPr>
        <w:spacing w:after="80"/>
      </w:pPr>
      <w:r>
        <w:t xml:space="preserve">Trimmed files exhibit no audible click or discontinuity at the new boundary in listening review.</w:t>
      </w:r>
    </w:p>
    <w:p>
      <w:pPr>
        <w:pStyle w:val="ListParagraph"/>
        <w:numPr>
          <w:ilvl w:val="0"/>
          <w:numId w:val="2"/>
        </w:numPr>
        <w:spacing w:after="80"/>
      </w:pPr>
      <w:r>
        <w:t xml:space="preserve">Tracks with intentional quiet intros/outros are flagged for review rather than aggressively trimmed by default.</w:t>
      </w:r>
    </w:p>
    <w:p>
      <w:pPr>
        <w:pStyle w:val="Heading2"/>
      </w:pPr>
      <w:r>
        <w:t xml:space="preserve">3.3 Feature Area C — Dynamic Range Consistency</w:t>
      </w:r>
    </w:p>
    <w:p>
      <w:pPr>
        <w:pStyle w:val="Heading3"/>
      </w:pPr>
      <w:r>
        <w:t xml:space="preserve">3.3.1 Rationale</w:t>
      </w:r>
    </w:p>
    <w:p>
      <w:pPr>
        <w:spacing w:after="160" w:line="276"/>
      </w:pPr>
      <w:r>
        <w:t xml:space="preserve">Loudness-only matching (e.g., LUFS normalization alone) does not guarantee a consistent listening experience: two tracks normalized to the same integrated loudness can feel very different if one is heavily compressed/limited (low dynamic range, "loud and flat") and the other retains natural dynamics (high dynamic range, more transient punch). The system must measure and surface dynamic range alongside loudness, rather than treating loudness matching as sufficient on its own.</w:t>
      </w:r>
    </w:p>
    <w:p>
      <w:pPr>
        <w:pStyle w:val="Heading3"/>
      </w:pPr>
      <w:r>
        <w:t xml:space="preserve">3.3.2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compute integrated loudness (LUFS, per ITU-R BS.1770 / EBU R128 methodology) for every track.</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compute a dynamic range metric for every track, at minimum crest factor (peak-to-RMS ratio) and a DR-value-style measurement consistent with established loudness-war / dynamic-range-database methodology.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present loudness and dynamic range together per track (not as a single composite score), so the user can identify tracks that match in loudness but diverge in dynamic range, and vice versa.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allow the user to define an acceptable dynamic-range tolerance band for the library (e.g., target loudness ± X LU, target DR value ± Y) and flag tracks falling outside 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FR-DR-5</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support loudness normalization (gain-only, non-destructive to dynamics) to bring tracks to a consistent integrated loudness target without applying additional compression/limiting.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FR-DR-6</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NOT silently apply dynamic-range-altering processing (compression/limiting) by default; any such processing shall be a clearly labeled, opt-in, user-confirmed action separate from loudness normalization.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FR-DR-7</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display a library-wide distribution view (e.g., scatter plot of loudness vs. dynamic range) so the user can visually identify outlier tracks before a set.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FR-DR-8</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record true peak level (dBTP) per track to flag potential inter-sample clipping after gain changes.</w:t>
            </w:r>
          </w:p>
        </w:tc>
      </w:tr>
    </w:tbl>
    <w:p>
      <w:pPr>
        <w:pStyle w:val="Heading3"/>
      </w:pPr>
      <w:r>
        <w:t xml:space="preserve">3.3.3 Acceptance Criteria</w:t>
      </w:r>
    </w:p>
    <w:p>
      <w:pPr>
        <w:pStyle w:val="ListParagraph"/>
        <w:numPr>
          <w:ilvl w:val="0"/>
          <w:numId w:val="2"/>
        </w:numPr>
        <w:spacing w:after="80"/>
      </w:pPr>
      <w:r>
        <w:t xml:space="preserve">Loudness measurements are within accepted tolerance of a reference EBU R128 / ITU-R BS.1770 implementation on a standard test corpus.</w:t>
      </w:r>
    </w:p>
    <w:p>
      <w:pPr>
        <w:pStyle w:val="ListParagraph"/>
        <w:numPr>
          <w:ilvl w:val="0"/>
          <w:numId w:val="2"/>
        </w:numPr>
        <w:spacing w:after="80"/>
      </w:pPr>
      <w:r>
        <w:t xml:space="preserve">Two tracks with matching LUFS but differing dynamic range are both visible and distinguishable in the UI, with the difference quantified numerically.</w:t>
      </w:r>
    </w:p>
    <w:p>
      <w:pPr>
        <w:pStyle w:val="ListParagraph"/>
        <w:numPr>
          <w:ilvl w:val="0"/>
          <w:numId w:val="2"/>
        </w:numPr>
        <w:spacing w:after="80"/>
      </w:pPr>
      <w:r>
        <w:t xml:space="preserve">Loudness normalization changes gain only; pre/post crest factor and DR value for a normalized track remain unchanged (within measurement tolerance) unless the user explicitly opts into compression.</w:t>
      </w:r>
    </w:p>
    <w:p>
      <w:pPr>
        <w:pStyle w:val="Heading2"/>
      </w:pPr>
      <w:r>
        <w:t xml:space="preserve">3.4 Feature Area D — Mono Compatibility Check</w:t>
      </w:r>
    </w:p>
    <w:p>
      <w:pPr>
        <w:pStyle w:val="Heading3"/>
      </w:pPr>
      <w:r>
        <w:t xml:space="preserve">3.4.1 Rationale</w:t>
      </w:r>
    </w:p>
    <w:p>
      <w:pPr>
        <w:spacing w:after="160" w:line="276"/>
      </w:pPr>
      <w:r>
        <w:t xml:space="preserve">Some playback contexts sum stereo signal to mono — single mono PA stacks at small venues, certain broadcast and simulcast paths, and some streaming/restaurant or retail audio systems. Stereo content with significant out-of-phase information between channels can partially or substantially cancel when summed, causing audible thinning, level drops, or loss of key elements (commonly bass or vocal content recorded with wide stereo effects). The system must let the user identify mono-risk tracks before they fail in a live or broadcast context.</w:t>
      </w:r>
    </w:p>
    <w:p>
      <w:pPr>
        <w:pStyle w:val="Heading3"/>
      </w:pPr>
      <w:r>
        <w:t xml:space="preserve">3.4.2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FR-MONO-1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compute a phase/correlation metric (e.g., inter-channel phase correlation coefficient, ranging conceptually from -1 fully out-of-phase to +1 fully in-phase) for every stereo track.</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FR-MONO-2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simulate mono fold-down (L+R sum) for each track and measure the resulting level difference versus the stereo signal, to quantify perceptible loudness loss on mono summation.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FR-MONO-3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flag tracks whose phase correlation or mono level loss exceeds a user-configurable risk threshold, with a default conservative threshold provided.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FR-MONO-4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provide a way to audibly preview the simulated mono fold-down of a flagged track, so the user can confirm whether the cancellation is audibly significant.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FR-MONO-5</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visualize phase relationship per track (e.g., a correlation meter or goniometer-style display) for tracks under review.</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FR-MONO-6</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NOT automatically alter a track's stereo image to fix mono compatibility by default; corrective action (if offered) shall be an explicit, opt-in, clearly labeled operation distinct from analysis/flagging.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FR-MONO-7</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include mono-compatibility status as a filterable/sortable column in the library view, so a user preparing for a known-mono venue can quickly identify all at-risk tracks.</w:t>
            </w:r>
          </w:p>
        </w:tc>
      </w:tr>
    </w:tbl>
    <w:p>
      <w:pPr>
        <w:pStyle w:val="Heading3"/>
      </w:pPr>
      <w:r>
        <w:t xml:space="preserve">3.4.3 Acceptance Criteria</w:t>
      </w:r>
    </w:p>
    <w:p>
      <w:pPr>
        <w:pStyle w:val="ListParagraph"/>
        <w:numPr>
          <w:ilvl w:val="0"/>
          <w:numId w:val="2"/>
        </w:numPr>
        <w:spacing w:after="80"/>
      </w:pPr>
      <w:r>
        <w:t xml:space="preserve">For a test set including known phase-cancellation-prone material (e.g., synthetically generated out-of-phase test signals) and known mono-safe material, the system correctly distinguishes and flags the at-risk set.</w:t>
      </w:r>
    </w:p>
    <w:p>
      <w:pPr>
        <w:pStyle w:val="ListParagraph"/>
        <w:numPr>
          <w:ilvl w:val="0"/>
          <w:numId w:val="2"/>
        </w:numPr>
        <w:spacing w:after="80"/>
      </w:pPr>
      <w:r>
        <w:t xml:space="preserve">Mono fold-down preview playback is perceptually accurate compared to manually summing channels in a reference DAW.</w:t>
      </w:r>
    </w:p>
    <w:p>
      <w:pPr>
        <w:pStyle w:val="ListParagraph"/>
        <w:numPr>
          <w:ilvl w:val="0"/>
          <w:numId w:val="2"/>
        </w:numPr>
        <w:spacing w:after="80"/>
      </w:pPr>
      <w:r>
        <w:t xml:space="preserve">No track's underlying audio data is altered by mono-compatibility analysis alone.</w:t>
      </w:r>
    </w:p>
    <w:p>
      <w:pPr>
        <w:pStyle w:val="Heading2"/>
      </w:pPr>
      <w:r>
        <w:t xml:space="preserve">3.5 Feature Area E — Stereo Width / Balance Consistency</w:t>
      </w:r>
    </w:p>
    <w:p>
      <w:pPr>
        <w:pStyle w:val="Heading3"/>
      </w:pPr>
      <w:r>
        <w:t xml:space="preserve">3.5.1 Rationale</w:t>
      </w:r>
    </w:p>
    <w:p>
      <w:pPr>
        <w:spacing w:after="160" w:line="276"/>
      </w:pPr>
      <w:r>
        <w:t xml:space="preserve">Beyond binary mono-safety, sources differ in how wide or narrow their overall stereo image is mixed — some material is mixed nearly mono-centric, other material is mixed very wide with heavy stereo effects. Significant shifts in perceived stereo width between consecutive tracks can disrupt the sense of a cohesive set, even when no mono-compatibility problem exists. Left/right channel balance (overall level skew) is a related, distinct issue this feature also addresses.</w:t>
      </w:r>
    </w:p>
    <w:p>
      <w:pPr>
        <w:pStyle w:val="Heading3"/>
      </w:pPr>
      <w:r>
        <w:t xml:space="preserve">3.5.2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FR-WID-1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compute a stereo width metric per track (e.g., derived from mid/side energy ratio) expressed on a consistent, comparable scale across the library.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FR-WID-2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compute a left/right channel balance metric per track to detect overall level skew between channels (independent of stereo width/phase).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FR-WID-3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display library-wide statistics (mean, range, distribution) for stereo width, so the user can see how individual tracks compare to the library's overall character.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FR-WID-4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system shall allow the user to define an acceptable stereo-width tolerance band and flag tracks falling notably outside it (too narrow or too wide relative to the library average or a user-defined target).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FR-WID-5</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system shall flag tracks with significant L/R balance skew (e.g., one channel consistently louder than the other beyond a configurable threshold), since this is more often a source/mastering defect than an artistic choice.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FR-WID-6</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Where the user opts in, the system shall support corrective stereo-width adjustment (widening or narrowing via mid/side gain adjustment) and L/R balance correction, applied non-destructively to a copy of the file and clearly logged.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FR-WID-7</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Any stereo-width or balance correction shall be cross-checked against the mono-compatibility metric (Feature Area D) so the user is warned if a width adjustment would worsen mono fold-down behavior.</w:t>
            </w:r>
          </w:p>
        </w:tc>
      </w:tr>
    </w:tbl>
    <w:p>
      <w:pPr>
        <w:pStyle w:val="Heading3"/>
      </w:pPr>
      <w:r>
        <w:t xml:space="preserve">3.5.3 Acceptance Criteria</w:t>
      </w:r>
    </w:p>
    <w:p>
      <w:pPr>
        <w:pStyle w:val="ListParagraph"/>
        <w:numPr>
          <w:ilvl w:val="0"/>
          <w:numId w:val="2"/>
        </w:numPr>
        <w:spacing w:after="80"/>
      </w:pPr>
      <w:r>
        <w:t xml:space="preserve">Stereo width measurements correlate with perceptual width as validated by listening review on a reference set of narrow, medium, and wide test material.</w:t>
      </w:r>
    </w:p>
    <w:p>
      <w:pPr>
        <w:pStyle w:val="ListParagraph"/>
        <w:numPr>
          <w:ilvl w:val="0"/>
          <w:numId w:val="2"/>
        </w:numPr>
        <w:spacing w:after="80"/>
      </w:pPr>
      <w:r>
        <w:t xml:space="preserve">L/R balance detection correctly identifies a synthetically unbalanced test file (e.g., +3 dB on one channel) within measurement tolerance.</w:t>
      </w:r>
    </w:p>
    <w:p>
      <w:pPr>
        <w:pStyle w:val="ListParagraph"/>
        <w:numPr>
          <w:ilvl w:val="0"/>
          <w:numId w:val="2"/>
        </w:numPr>
        <w:spacing w:after="80"/>
      </w:pPr>
      <w:r>
        <w:t xml:space="preserve">A stereo-widening correction that would push a track's mono-correlation metric below the configured mono-safety threshold triggers a visible warning before the user commits the change.</w:t>
      </w:r>
    </w:p>
    <w:p>
      <w:r>
        <w:br w:type="page"/>
      </w:r>
    </w:p>
    <w:p>
      <w:pPr>
        <w:pStyle w:val="Heading1"/>
      </w:pPr>
      <w:r>
        <w:t xml:space="preserve">4. Non-Functional Requirements</w:t>
      </w:r>
    </w:p>
    <w:p>
      <w:pPr>
        <w:pStyle w:val="Heading2"/>
      </w:pPr>
      <w:r>
        <w:t xml:space="preserve">4.1 Platform &amp;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NFR-PLT-1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application shall run natively on Windows 10/11 (x64) and on mainstream glibc-based Linux distributions (x64), with feature parity and equivalent UI behavior on both.</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NFR-PLT-2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application shall use a single cross-platform native codebase (C++ with a cross-platform UI toolkit, e.g., Qt) rather than maintaining separate per-OS implementations.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NFR-PLT-3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application shall respect each platform's native file dialogs, path conventions, and default audio output device selection.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NFR-PLT-4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The application shall not require a permanent internet connection; all analysis and processing shall function fully offline.</w:t>
            </w:r>
          </w:p>
        </w:tc>
      </w:tr>
    </w:tbl>
    <w:p>
      <w:pPr>
        <w:pStyle w:val="Heading2"/>
      </w:pPr>
      <w:r>
        <w:t xml:space="preserve">4.2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NFR-PERF-1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application shall support libraries of at least 50,000 tracks without significant degradation in library-view responsiveness.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NFR-PERF-2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Batch analysis shall run on multiple CPU cores in parallel, scaling with available hardware, and shall not block the user interface.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NFR-PERF-3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user shall be able to pause, resume, and cancel a batch analysis or processing job without corrupting partially processed output.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NFR-PERF-4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Progress for batch operations shall be visible per-job (overall) and per-file, with estimated time remaining.</w:t>
            </w:r>
          </w:p>
        </w:tc>
      </w:tr>
    </w:tbl>
    <w:p>
      <w:pPr>
        <w:pStyle w:val="Heading2"/>
      </w:pPr>
      <w:r>
        <w:t xml:space="preserve">4.3 Data Safety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NFR-SAFE-1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application shall never overwrite a source file unless the user has explicitly enabled in-place processing mode, which itself requires an explicit confirmation step.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NFR-SAFE-2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All destructive operations shall be preceded by a dry-run/preview mode showing exactly what will change.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NFR-SAFE-3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application shall maintain a persistent, exportable processing log (per file: operation, parameters, before/after metric values, timestamp) for audit and troubleshooting.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NFR-SAFE-4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If a batch job is interrupted (crash, power loss, manual cancellation), the application shall be able to resume or cleanly roll back without leaving the output library in a partially-written, inconsistent state.</w:t>
            </w:r>
          </w:p>
        </w:tc>
      </w:tr>
    </w:tbl>
    <w:p>
      <w:pPr>
        <w:pStyle w:val="Heading2"/>
      </w:pPr>
      <w:r>
        <w:t xml:space="preserve">4.4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ID</w:t>
            </w:r>
          </w:p>
        </w:tc>
        <w:tc>
          <w:tcPr>
            <w:tcW w:type="dxa" w:w="8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NFR-UX-1</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A new user shall be able to import a folder, run analysis, and understand which tracks need attention without reading external documentation, via sensible defaults and inline guidance.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NFR-UX-2</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All technical metrics (LUFS, crest factor, DR value, correlation coefficient, stereo width) shall be accompanied by plain-language status indicators (e.g., color-coded flags) in addition to raw numeric values.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NFR-UX-3</w:t>
            </w:r>
          </w:p>
        </w:tc>
        <w:tc>
          <w:tcPr>
            <w:tcW w:type="dxa" w:w="8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The library view shall support sorting and filtering by any analyzed metric and by flag status across all five feature areas simultaneously.</w:t>
            </w:r>
          </w:p>
        </w:tc>
      </w:tr>
    </w:tbl>
    <w:p>
      <w:pPr>
        <w:pStyle w:val="Heading2"/>
      </w:pPr>
      <w:r>
        <w:t xml:space="preserve">4.5 Extensibility</w:t>
      </w:r>
    </w:p>
    <w:p>
      <w:pPr>
        <w:pStyle w:val="ListParagraph"/>
        <w:numPr>
          <w:ilvl w:val="0"/>
          <w:numId w:val="2"/>
        </w:numPr>
        <w:spacing w:after="80"/>
      </w:pPr>
      <w:r>
        <w:t xml:space="preserve">The analysis engine shall be structured so that additional metrics (e.g., future BPM/key detection) can be added without re-architecting the core pipeline, even though such features are out of scope for this version.</w:t>
      </w:r>
    </w:p>
    <w:p>
      <w:pPr>
        <w:pStyle w:val="ListParagraph"/>
        <w:numPr>
          <w:ilvl w:val="0"/>
          <w:numId w:val="2"/>
        </w:numPr>
        <w:spacing w:after="80"/>
      </w:pPr>
      <w:r>
        <w:t xml:space="preserve">Target/profile configuration (format, loudness, dynamic range, mono, width) shall be stored in a way that supports saving, naming, and re-using multiple named profiles (e.g., a "Club System" profile vs. a "Mono Broadcast" profile).</w:t>
      </w:r>
    </w:p>
    <w:p>
      <w:r>
        <w:br w:type="page"/>
      </w:r>
    </w:p>
    <w:p>
      <w:pPr>
        <w:pStyle w:val="Heading1"/>
      </w:pPr>
      <w:r>
        <w:t xml:space="preserve">5. User Experience &amp; Workflow Overview</w:t>
      </w:r>
    </w:p>
    <w:p>
      <w:pPr>
        <w:pStyle w:val="Heading2"/>
      </w:pPr>
      <w:r>
        <w:t xml:space="preserve">5.1 Primary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View</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Library View</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Sortable/filterable table of all imported tracks with columns for format, sample rate, loudness, dynamic range, mono-safety flag, and stereo-width flag. Primary working surface.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Track Detail 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Waveform display, per-metric breakdown, silence-trim preview with adjustable handles, phase/correlation visualization, and mono fold-down preview playback for a single selected track.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Library Summary / Dashboard</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Aggregate statistics and distribution charts (loudness vs. dynamic range scatter plot, stereo width distribution, format breakdown) across the whole working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Target Profile Editor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Configuration screen for defining/saving/loading standardization targets: format, sample rate, bit depth, silence policy, loudness target, dynamic-range tolerance, mono-safety threshold, stereo-width tolerance.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Batch Job / Progress View</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r>
              <w:rPr>
                <w:b w:val="false"/>
                <w:bCs w:val="false"/>
                <w:sz w:val="20"/>
                <w:szCs w:val="20"/>
              </w:rPr>
              <w:t xml:space="preserve">Live progress, per-file status, pause/resume/cancel controls, and a summary report on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Processing Log / Audit 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Historical, searchable record of all operations performed, exportable for recordkeeping.</w:t>
            </w:r>
          </w:p>
        </w:tc>
      </w:tr>
    </w:tbl>
    <w:p>
      <w:pPr>
        <w:pStyle w:val="Heading2"/>
      </w:pPr>
      <w:r>
        <w:t xml:space="preserve">5.2 Notes on Default Behavior</w:t>
      </w:r>
    </w:p>
    <w:p>
      <w:pPr>
        <w:pStyle w:val="ListParagraph"/>
        <w:numPr>
          <w:ilvl w:val="0"/>
          <w:numId w:val="2"/>
        </w:numPr>
        <w:spacing w:after="80"/>
      </w:pPr>
      <w:r>
        <w:t xml:space="preserve">All analysis runs automatically and non-destructively on import; no audio is altered until the user explicitly triggers a processing/export action.</w:t>
      </w:r>
    </w:p>
    <w:p>
      <w:pPr>
        <w:pStyle w:val="ListParagraph"/>
        <w:numPr>
          <w:ilvl w:val="0"/>
          <w:numId w:val="2"/>
        </w:numPr>
        <w:spacing w:after="80"/>
      </w:pPr>
      <w:r>
        <w:t xml:space="preserve">Flags use a consistent three-state model across all feature areas where applicable: OK, Review (borderline/ambiguous), and Outside Target (clearly outside the configured tolerance) — avoiding a misleading binary pass/fail for inherently continuous metrics.</w:t>
      </w:r>
    </w:p>
    <w:p>
      <w:pPr>
        <w:pStyle w:val="ListParagraph"/>
        <w:numPr>
          <w:ilvl w:val="0"/>
          <w:numId w:val="2"/>
        </w:numPr>
        <w:spacing w:after="80"/>
      </w:pPr>
      <w:r>
        <w:t xml:space="preserve">Any operation capable of altering perceived dynamics or stereo image (compression, width adjustment) is visually and interactively separated from purely corrective/standardizing operations (format conversion, silence trim, gain-only loudness normalization).</w:t>
      </w:r>
    </w:p>
    <w:p>
      <w:r>
        <w:br w:type="page"/>
      </w:r>
    </w:p>
    <w:p>
      <w:pPr>
        <w:pStyle w:val="Heading1"/>
      </w:pPr>
      <w:r>
        <w:t xml:space="preserve">6. Architecture Overview (Reference Stack: C++ / Qt)</w:t>
      </w:r>
    </w:p>
    <w:p>
      <w:pPr>
        <w:spacing w:after="160" w:line="276"/>
      </w:pPr>
      <w:r>
        <w:t xml:space="preserve">This section provides high-level architectural guidance consistent with a native C++/Qt implementation target. Detailed module design, class structure, and threading implementation are left to the engineering design document.</w:t>
      </w:r>
    </w:p>
    <w:p>
      <w:pPr>
        <w:pStyle w:val="Heading2"/>
      </w:pPr>
      <w:r>
        <w:t xml:space="preserve">6.1 High-Level Components</w:t>
      </w:r>
    </w:p>
    <w:p>
      <w:pPr>
        <w:pStyle w:val="ListParagraph"/>
        <w:numPr>
          <w:ilvl w:val="0"/>
          <w:numId w:val="2"/>
        </w:numPr>
        <w:spacing w:after="80"/>
      </w:pPr>
      <w:r>
        <w:t xml:space="preserve">UI Layer — Qt Widgets (or Qt Quick/QML) providing the Library View, Track Detail View, Dashboard, Profile Editor, and Batch/Log views described in Section 5.</w:t>
      </w:r>
    </w:p>
    <w:p>
      <w:pPr>
        <w:pStyle w:val="ListParagraph"/>
        <w:numPr>
          <w:ilvl w:val="0"/>
          <w:numId w:val="2"/>
        </w:numPr>
        <w:spacing w:after="80"/>
      </w:pPr>
      <w:r>
        <w:t xml:space="preserve">Audio I/O &amp; Decode Layer — a format abstraction layer responsible for decoding/encoding supported containers (e.g., via libsndfile, FFmpeg/libav, or equivalent permissively-licensed libraries) consistently on both Windows and Linux.</w:t>
      </w:r>
    </w:p>
    <w:p>
      <w:pPr>
        <w:pStyle w:val="ListParagraph"/>
        <w:numPr>
          <w:ilvl w:val="0"/>
          <w:numId w:val="2"/>
        </w:numPr>
        <w:spacing w:after="80"/>
      </w:pPr>
      <w:r>
        <w:t xml:space="preserve">Analysis Engine — stateless, parallelizable analysis modules: format/metadata probe, silence detector, loudness/dynamic-range analyzer (BS.1770/EBU R128-compliant), phase/mono-correlation analyzer, stereo-width/balance analyzer. Each module operates on decoded PCM and produces a structured metrics result.</w:t>
      </w:r>
    </w:p>
    <w:p>
      <w:pPr>
        <w:pStyle w:val="ListParagraph"/>
        <w:numPr>
          <w:ilvl w:val="0"/>
          <w:numId w:val="2"/>
        </w:numPr>
        <w:spacing w:after="80"/>
      </w:pPr>
      <w:r>
        <w:t xml:space="preserve">Processing Engine — applies user-approved corrective operations (resample/transcode, trim, gain-only normalization, optional compression, optional width/balance correction) to produce output files, writing to a separate output path by default.</w:t>
      </w:r>
    </w:p>
    <w:p>
      <w:pPr>
        <w:pStyle w:val="ListParagraph"/>
        <w:numPr>
          <w:ilvl w:val="0"/>
          <w:numId w:val="2"/>
        </w:numPr>
        <w:spacing w:after="80"/>
      </w:pPr>
      <w:r>
        <w:t xml:space="preserve">Job Scheduler / Worker Pool — manages parallel batch analysis and processing jobs across available CPU cores, decoupled from the UI thread, with pause/resume/cancel support.</w:t>
      </w:r>
    </w:p>
    <w:p>
      <w:pPr>
        <w:pStyle w:val="ListParagraph"/>
        <w:numPr>
          <w:ilvl w:val="0"/>
          <w:numId w:val="2"/>
        </w:numPr>
        <w:spacing w:after="80"/>
      </w:pPr>
      <w:r>
        <w:t xml:space="preserve">Library/Project Data Store — local embedded database (e.g., SQLite) holding imported track references, computed metrics, target profiles, and the processing/audit log; keeps the application independent of any specific downstream DJ software's library format.</w:t>
      </w:r>
    </w:p>
    <w:p>
      <w:pPr>
        <w:pStyle w:val="ListParagraph"/>
        <w:numPr>
          <w:ilvl w:val="0"/>
          <w:numId w:val="2"/>
        </w:numPr>
        <w:spacing w:after="80"/>
      </w:pPr>
      <w:r>
        <w:t xml:space="preserve">Configuration &amp; Profile Manager — handles saving/loading/naming of target standardization profiles.</w:t>
      </w:r>
    </w:p>
    <w:p>
      <w:pPr>
        <w:pStyle w:val="Heading2"/>
      </w:pPr>
      <w:r>
        <w:t xml:space="preserve">6.2 Cross-Platform Considerations</w:t>
      </w:r>
    </w:p>
    <w:p>
      <w:pPr>
        <w:pStyle w:val="ListParagraph"/>
        <w:numPr>
          <w:ilvl w:val="0"/>
          <w:numId w:val="2"/>
        </w:numPr>
        <w:spacing w:after="80"/>
      </w:pPr>
      <w:r>
        <w:t xml:space="preserve">Use Qt's abstraction for file dialogs, paths, and threading primitives to minimize platform-specific code branches.</w:t>
      </w:r>
    </w:p>
    <w:p>
      <w:pPr>
        <w:pStyle w:val="ListParagraph"/>
        <w:numPr>
          <w:ilvl w:val="0"/>
          <w:numId w:val="2"/>
        </w:numPr>
        <w:spacing w:after="80"/>
      </w:pPr>
      <w:r>
        <w:t xml:space="preserve">Audio decode/encode libraries must be available and license-compatible on both Windows and Linux (statically linkable or bundled, to avoid relying on system-installed codecs that may be absent on a given Linux distribution).</w:t>
      </w:r>
    </w:p>
    <w:p>
      <w:pPr>
        <w:pStyle w:val="ListParagraph"/>
        <w:numPr>
          <w:ilvl w:val="0"/>
          <w:numId w:val="2"/>
        </w:numPr>
        <w:spacing w:after="80"/>
      </w:pPr>
      <w:r>
        <w:t xml:space="preserve">Avoid OS-specific audio frameworks for core processing (processing is offline/file-based, not real-time), reserving any platform audio API usage strictly for preview/playback features (silence-trim preview, mono fold-down preview).</w:t>
      </w:r>
    </w:p>
    <w:p>
      <w:pPr>
        <w:pStyle w:val="ListParagraph"/>
        <w:numPr>
          <w:ilvl w:val="0"/>
          <w:numId w:val="2"/>
        </w:numPr>
        <w:spacing w:after="80"/>
      </w:pPr>
      <w:r>
        <w:t xml:space="preserve">Build and packaging should target standard distribution mechanisms per platform (e.g., an installer or portable build for Windows; AppImage, Flatpak, or distro packages for Linux) — specific packaging strategy to be finalized in engineering design.</w:t>
      </w:r>
    </w:p>
    <w:p>
      <w:pPr>
        <w:pStyle w:val="Heading2"/>
      </w:pPr>
      <w:r>
        <w:t xml:space="preserve">6.3 Conceptual Data Flow</w:t>
      </w:r>
    </w:p>
    <w:p>
      <w:pPr>
        <w:spacing w:after="160" w:line="276"/>
      </w:pPr>
      <w:r>
        <w:t xml:space="preserve">Import → Decode → Parallel Analysis (per module) → Metrics Store → Library View / Dashboard (read) → User Review &amp; Profile Configuration → Processing Engine (on approval) → Encode/Write Output → Audit Log Update.</w:t>
      </w:r>
    </w:p>
    <w:p>
      <w:r>
        <w:br w:type="page"/>
      </w:r>
    </w:p>
    <w:p>
      <w:pPr>
        <w:pStyle w:val="Heading1"/>
      </w:pPr>
      <w:r>
        <w:t xml:space="preserve">7. High-Level Data Model</w:t>
      </w:r>
    </w:p>
    <w:p>
      <w:pPr>
        <w:spacing w:after="160" w:line="276"/>
      </w:pPr>
      <w:r>
        <w:t xml:space="preserve">The following entities represent the conceptual data model; exact schema is an engineering design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Entity</w:t>
            </w:r>
          </w:p>
        </w:tc>
        <w:tc>
          <w:tcPr>
            <w:tcW w:type="dxa" w:w="7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20"/>
                <w:szCs w:val="20"/>
              </w:rPr>
              <w:t xml:space="preserve">Key Attributes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Track</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spacing w:after="60"/>
            </w:pPr>
            <w:r>
              <w:rPr>
                <w:sz w:val="20"/>
                <w:szCs w:val="20"/>
              </w:rPr>
              <w:t xml:space="preserve">Source file path, output file path (if processed), format/codec, sample rate, bit depth, channel count, duration.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AnalysisResult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pPr>
            <w:r>
              <w:rPr>
                <w:sz w:val="20"/>
                <w:szCs w:val="20"/>
              </w:rPr>
              <w:t xml:space="preserve">Track reference, leading/trailing silence duration, integrated LUFS, true peak (dBTP), crest factor, DR value, phase correlation coefficient, mono fold-down level delta, stereo width metric, L/R balance metric, analysis timestamp, analyzer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TargetProfile</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spacing w:after="60"/>
            </w:pPr>
            <w:r>
              <w:rPr>
                <w:sz w:val="20"/>
                <w:szCs w:val="20"/>
              </w:rPr>
              <w:t xml:space="preserve">Profile name, target format/sample rate/bit depth, silence policy, loudness target, dynamic-range tolerance band, mono-safety threshold, stereo-width tolerance band.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ProcessingJob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pPr>
            <w:r>
              <w:rPr>
                <w:sz w:val="20"/>
                <w:szCs w:val="20"/>
              </w:rPr>
              <w:t xml:space="preserve">Job ID, associated profile, track list, status (queued/running/paused/complete/failed/cancelled), per-track status, start/end timestamps.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AuditLogEntry</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spacing w:after="60"/>
            </w:pPr>
            <w:r>
              <w:rPr>
                <w:sz w:val="20"/>
                <w:szCs w:val="20"/>
              </w:rPr>
              <w:t xml:space="preserve">Track reference, operation type, parameters applied, before/after metric snapshot, timestamp, job reference.</w:t>
            </w:r>
          </w:p>
        </w:tc>
      </w:tr>
    </w:tbl>
    <w:p>
      <w:r>
        <w:br w:type="page"/>
      </w:r>
    </w:p>
    <w:p>
      <w:pPr>
        <w:pStyle w:val="Heading1"/>
      </w:pPr>
      <w:r>
        <w:t xml:space="preserve">8. Open Questions &amp; Future Considerations</w:t>
      </w:r>
    </w:p>
    <w:p>
      <w:pPr>
        <w:pStyle w:val="Heading2"/>
      </w:pPr>
      <w:r>
        <w:t xml:space="preserve">8.1 Open Questions for Stakeholder Input</w:t>
      </w:r>
    </w:p>
    <w:p>
      <w:pPr>
        <w:pStyle w:val="ListParagraph"/>
        <w:numPr>
          <w:ilvl w:val="0"/>
          <w:numId w:val="2"/>
        </w:numPr>
        <w:spacing w:after="80"/>
      </w:pPr>
      <w:r>
        <w:t xml:space="preserve">Default standardization targets: should the application ship with a single opinionated default profile, or present a first-run wizard to choose between common presets (e.g., "Club / USB," "Mono Broadcast," "Archival / Lossless")?</w:t>
      </w:r>
    </w:p>
    <w:p>
      <w:pPr>
        <w:pStyle w:val="ListParagraph"/>
        <w:numPr>
          <w:ilvl w:val="0"/>
          <w:numId w:val="2"/>
        </w:numPr>
        <w:spacing w:after="80"/>
      </w:pPr>
      <w:r>
        <w:t xml:space="preserve">Tolerance defaults: what default numeric thresholds should be used for dynamic-range tolerance, mono-safety risk, and stereo-width tolerance, pending audio-engineering validation against representative DJ genres (the appropriate dynamic range and width vary meaningfully between, e.g., minimal techno and pop remixes)?</w:t>
      </w:r>
    </w:p>
    <w:p>
      <w:pPr>
        <w:pStyle w:val="ListParagraph"/>
        <w:numPr>
          <w:ilvl w:val="0"/>
          <w:numId w:val="2"/>
        </w:numPr>
        <w:spacing w:after="80"/>
      </w:pPr>
      <w:r>
        <w:t xml:space="preserve">In-place vs. parallel-library default: should the safer parallel-output-library workflow be the only option in v1, with in-place processing deferred to a later version?</w:t>
      </w:r>
    </w:p>
    <w:p>
      <w:pPr>
        <w:pStyle w:val="ListParagraph"/>
        <w:numPr>
          <w:ilvl w:val="0"/>
          <w:numId w:val="2"/>
        </w:numPr>
        <w:spacing w:after="80"/>
      </w:pPr>
      <w:r>
        <w:t xml:space="preserve">Downstream integration: while out of scope for this version's feature set, should output folder structure or metadata be shaped to ease later import into specific third-party DJ software, or remain generic?</w:t>
      </w:r>
    </w:p>
    <w:p>
      <w:pPr>
        <w:pStyle w:val="Heading2"/>
      </w:pPr>
      <w:r>
        <w:t xml:space="preserve">8.2 Explicitly Out of Scope (This Version)</w:t>
      </w:r>
    </w:p>
    <w:p>
      <w:pPr>
        <w:pStyle w:val="ListParagraph"/>
        <w:numPr>
          <w:ilvl w:val="0"/>
          <w:numId w:val="2"/>
        </w:numPr>
        <w:spacing w:after="80"/>
      </w:pPr>
      <w:r>
        <w:t xml:space="preserve">BPM and musical key detection.</w:t>
      </w:r>
    </w:p>
    <w:p>
      <w:pPr>
        <w:pStyle w:val="ListParagraph"/>
        <w:numPr>
          <w:ilvl w:val="0"/>
          <w:numId w:val="2"/>
        </w:numPr>
        <w:spacing w:after="80"/>
      </w:pPr>
      <w:r>
        <w:t xml:space="preserve">Cue point, hot cue, and beatgrid management.</w:t>
      </w:r>
    </w:p>
    <w:p>
      <w:pPr>
        <w:pStyle w:val="ListParagraph"/>
        <w:numPr>
          <w:ilvl w:val="0"/>
          <w:numId w:val="2"/>
        </w:numPr>
        <w:spacing w:after="80"/>
      </w:pPr>
      <w:r>
        <w:t xml:space="preserve">Metadata/tag enrichment (e.g., automatic genre tagging, album art fetching).</w:t>
      </w:r>
    </w:p>
    <w:p>
      <w:pPr>
        <w:pStyle w:val="ListParagraph"/>
        <w:numPr>
          <w:ilvl w:val="0"/>
          <w:numId w:val="2"/>
        </w:numPr>
        <w:spacing w:after="80"/>
      </w:pPr>
      <w:r>
        <w:t xml:space="preserve">Crate, playlist, or collection organization features.</w:t>
      </w:r>
    </w:p>
    <w:p>
      <w:pPr>
        <w:pStyle w:val="ListParagraph"/>
        <w:numPr>
          <w:ilvl w:val="0"/>
          <w:numId w:val="2"/>
        </w:numPr>
        <w:spacing w:after="80"/>
      </w:pPr>
      <w:r>
        <w:t xml:space="preserve">Real-time mixing, effects, or performance playback.</w:t>
      </w:r>
    </w:p>
    <w:p>
      <w:pPr>
        <w:pStyle w:val="ListParagraph"/>
        <w:numPr>
          <w:ilvl w:val="0"/>
          <w:numId w:val="2"/>
        </w:numPr>
        <w:spacing w:after="80"/>
      </w:pPr>
      <w:r>
        <w:t xml:space="preserve">Streaming service integration or DRM-protected content handling.</w:t>
      </w:r>
    </w:p>
    <w:p>
      <w:pPr>
        <w:spacing w:after="160" w:line="276"/>
      </w:pPr>
      <w:r>
        <w:t xml:space="preserve">These may be considered for future versions but are intentionally excluded from this specification to keep the initial release focused on the five audio-preparation and listening-context features defined herein.</w:t>
      </w:r>
    </w:p>
    <w:p>
      <w:pPr>
        <w:pStyle w:val="Heading2"/>
      </w:pPr>
      <w:r>
        <w:t xml:space="preserve">8.3 Document Status</w:t>
      </w:r>
    </w:p>
    <w:p>
      <w:pPr>
        <w:spacing w:after="160" w:line="276"/>
      </w:pPr>
      <w:r>
        <w:t xml:space="preserve">This is a Draft (v1.0) high-level product specification intended to align stakeholders on scope and requirements before proceeding to detailed technical/engineering design, UI mockups, and an implementation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DJ Library Prep — Product Specification</w:t>
    </w:r>
    <w:r>
      <w:rPr>
        <w:color w:val="888888"/>
        <w:sz w:val="16"/>
        <w:szCs w:val="16"/>
      </w:rPr>
      <w:t xml:space="preserve">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2026-06-20T10:54:04.006Z</dcterms:created>
  <dcterms:modified xsi:type="dcterms:W3CDTF">2026-06-20T10:54:04.007Z</dcterms:modified>
</cp:coreProperties>
</file>

<file path=docProps/custom.xml><?xml version="1.0" encoding="utf-8"?>
<Properties xmlns="http://schemas.openxmlformats.org/officeDocument/2006/custom-properties" xmlns:vt="http://schemas.openxmlformats.org/officeDocument/2006/docPropsVTypes"/>
</file>