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ESPECIFICACIÓN DE HISTORIAS DE USUARIO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2E5090"/>
          <w:sz w:val="26"/>
          <w:szCs w:val="26"/>
        </w:rPr>
        <w:t xml:space="preserve">Sistema de Gestión Crediticia Agropecuaria — BDP Crédito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Versión 3.0 · Scrum + MoSCoW · 12 HUs · Abril 2026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Este documento detalla los requerimientos del sistema organizados por Épicas, describiendo las Historias de Usuario, su nivel de prioridad según la técnica MoSCoW y los Criterios de Aceptación (Definición de Hecho) para cada una.</w:t>
      </w:r>
    </w:p>
    <w:p>
      <w:pPr>
        <w:spacing w:after="60" w:before="60"/>
      </w:pPr>
      <w:r>
        <w:t xml:space="preserve"/>
      </w:r>
    </w:p>
    <w:p>
      <w:pPr>
        <w:shd w:fill="1F3864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EP01 — Seguridad y Acceso  </w:t>
      </w:r>
    </w:p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HU-01 — Control de Acceso y Roles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Actor Principal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Usuario del Sistema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Prioridad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F7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Responsable: P1 — Roger + Kevin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Historia de Usuario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 del sistema, quiero contar con un mecanismo de autenticación seguro basado en roles, para acceder únicamente a las funcionalidades autorizadas según mi perfil institucional.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Criterios de Aceptación (Definición de Hecho)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Validación exitosa de credenciales (usuario y contraseña) contra la base de datos institucional.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Bloqueo automático de la cuenta tras 3 intentos de acceso fallidos consecutivos.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Implementación de tokens JWT con tiempo de expiración configurable.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Los menús y acciones de la interfaz se renderizan dinámicamente según el rol asignado al usuario autenticado.</w:t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HU-02 — Trazabilidad y Auditoría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Actor Principal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Auditor Institucional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Prioridad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F7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Responsable: P2 — Beymar + Abigail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Historia de Usuario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auditor, quiero que el sistema registre de forma inalterable cada acción crítica ejecutada por los usuarios, para garantizar el cumplimiento normativo y la transparencia operacional.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Criterios de Aceptación (Definición de Hecho)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Registro automático en base de datos de: ID de usuario, marca de tiempo, módulo afectado y tipo de acción.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Los registros de auditoría deben contar con protección WORM (encadenamiento SHA-256).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Disponibilidad de un módulo de consulta y filtrado del log de auditoría para usuarios con rol Auditor.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Los registros no pueden ser eliminados ni modificados por ningún perfil de usuario del sistema.</w:t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DDDDD" w:sz="2"/>
        </w:pBdr>
        <w:spacing w:after="200" w:before="200"/>
      </w:pPr>
      <w:r>
        <w:t xml:space="preserve"/>
      </w:r>
    </w:p>
    <w:p>
      <w:pPr>
        <w:shd w:fill="1B6B3A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EP02 — Gestión de Solicitudes  </w:t>
      </w:r>
    </w:p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HU-03 — Aprobar / Rechazar Solicitud en Comité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Actor Principal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Jefe de Comité de Crédito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Prioridad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F7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Responsable: P3 — Alcozer + Miguel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Historia de Usuario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Jefe de Comité, quiero poder revisar el expediente completo de una solicitud de crédito y emitir una resolución formal de aprobación o rechazo, registrando las condiciones pactadas o los motivos de denegación, para formalizar la decisión institucional de manera trazable y auditable.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Criterios de Aceptación (Definición de Hecho)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El sistema presenta al comité un resumen ejecutivo completo del expediente antes de la votación.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El usuario con rol Jefe de Comité puede registrar la resolución: estado (APROBADO/RECHAZADO), condiciones y observaciones.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Al aprobar, el sistema genera automáticamente un número de operación y transiciona el estado a APROBADA.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Al rechazar, el sistema exige al menos un motivo de denegación y transiciona el estado a RECHAZADA.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La resolución queda vinculada al log de auditoría (HU-02) con ID de usuario, fecha y decisión.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El solicitante recibe una notificación automática con la resolución del comité.</w:t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HU-04 — Digitalización de Documentos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Actor Principal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Analista de Crédito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Prioridad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F7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Responsable: P1 — Roger + Kevin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Historia de Usuario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analista, quiero cargar y almacenar documentos digitales del expediente para eliminar el uso de papel y centralizar la información documental de cada solicitud.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Criterios de Aceptación (Definición de Hecho)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El sistema permite cargar archivos en formatos PDF, JPG y PNG con un límite de 10 MB por archivo.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Los documentos se almacenan de forma segura y quedan vinculados al expediente del cliente.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El analista puede previsualizar los documentos cargados directamente desde la interfaz.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El sistema registra fecha, hora y usuario responsable de cada carga documental.</w:t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HU-05 — Validación Documental (Checklist)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Actor Principal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Analista de Crédito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Prioridad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F7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Responsable: P2 — Beymar + Abigail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Historia de Usuario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analista, quiero contar con un checklist inteligente de requisitos documentales para verificar que el expediente esté completo antes de avanzar a la siguiente etapa del proceso crediticio.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Criterios de Aceptación (Definición de Hecho)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El sistema muestra un checklist dinámico con los documentos obligatorios y opcionales según el tipo de crédito.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El avance a la etapa siguiente queda bloqueado si existe al menos un documento obligatorio sin cargar.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El estado de cada ítem del checklist se actualiza en tiempo real al cargar o eliminar un documento.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El sistema indica visualmente (íconos y colores) los documentos pendientes, cargados y rechazados.</w:t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HU-12 — Registro y Gestión de Garantías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Actor Principal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Oficial de Crédito / Analista Financiero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Prioridad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F7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Responsable: P3 — Alcozer + Miguel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Historia de Usuario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oficial de crédito, quiero registrar y gestionar las garantías asociadas a cada solicitud de crédito, para respaldar formalmente el riesgo crediticio asumido por el banco.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Criterios de Aceptación (Definición de Hecho)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El sistema permite registrar garantías con tipo, valor, descripción y estado (PENDIENTE/VERIFICADA/LIBERADA).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Cada garantía queda vinculada a una solicitud de crédito específica.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El sistema valida que el valor total de garantías sea coherente con el monto solicitado.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El estado de las garantías puede actualizarse en cualquier etapa del proceso crediticio.</w:t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DDDDD" w:sz="2"/>
        </w:pBdr>
        <w:spacing w:after="200" w:before="200"/>
      </w:pPr>
      <w:r>
        <w:t xml:space="preserve"/>
      </w:r>
    </w:p>
    <w:p>
      <w:pPr>
        <w:shd w:fill="7B3F00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EP03 — Evaluación Técnica  </w:t>
      </w:r>
    </w:p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HU-06 — Proyección Ganadera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Actor Principal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Analista Agropecuario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Prioridad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F7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Responsable: P3 — Alcozer + Miguel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Historia de Usuario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analista agropecuario, quiero proyectar el ciclo de vida del hato ganadero del solicitante para determinar su capacidad de pago basada en indicadores productivos reales.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Criterios de Aceptación (Definición de Hecho)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El sistema calcula automáticamente proyecciones de nacimientos, mortalidad, recría y engorde a partir de los parámetros ingresados.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Los resultados de la proyección se visualizan en tablas y gráficos de tendencia por período.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El motor de cálculo es parametrizable por el administrador sin necesidad de modificar código fuente.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La proyección generada queda vinculada al expediente del cliente y es accesible para el comité.</w:t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HU-07 — Simulación de Escenarios Agrícolas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Actor Principal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Analista Agrícola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Prioridad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Responsable: P1 — Roger + Kevin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Historia de Usuario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analista agrícola, quiero simular distintos escenarios productivos (variaciones de precios, rendimiento o clima) mediante la funcionalidad de supuestos, para evaluar la resiliencia financiera del proyecto bajo condiciones adversas.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Criterios de Aceptación (Definición de Hecho)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El sistema permite crear y guardar múltiples escenarios de simulación para una misma solicitud.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El motor de reglas es parametrizable sin modificar el código fuente de la aplicación.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Los escenarios simulados se comparan visualmente en tablas comparativas y gráficos.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El analista puede seleccionar el escenario base que quedará reflejado en el resumen ejecutivo.</w:t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DDDDD" w:sz="2"/>
        </w:pBdr>
        <w:spacing w:after="200" w:before="200"/>
      </w:pPr>
      <w:r>
        <w:t xml:space="preserve"/>
      </w:r>
    </w:p>
    <w:p>
      <w:pPr>
        <w:shd w:fill="4A235A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EP04 — Integraciones Inteligentes  </w:t>
      </w:r>
    </w:p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HU-08 — Scoring Crediticio (API Fintech)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Actor Principal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/ Analista de Crédito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Prioridad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F7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Responsable: P2 — Beymar + Abigail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Historia de Usuario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sistema, quiero conectarme a la API de la Fintech aliada para obtener automáticamente el scoring crediticio del solicitante y enriquecer el expediente con información externa de riesgo.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Criterios de Aceptación (Definición de Hecho)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El sistema consume exitosamente el endpoint de la API externa mediante autenticación con API Key.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El puntaje crediticio obtenido se visualiza en la ficha del cliente con su clasificación de riesgo (A, B, C, D).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En caso de indisponibilidad de la API externa, el sistema muestra un mensaje de error controlado y permite continuar manualmente.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El scoring consultado queda registrado con fecha y hora en el expediente.</w:t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HU-09 — Sincronización con CORE Bancario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Actor Principal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Automático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Prioridad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F7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Responsable: P3 — Alcozer + Miguel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Historia de Usuario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sistema, quiero sincronizar datos relevantes de las solicitudes aprobadas con el CORE bancario institucional vía API REST, para garantizar la coherencia de la información entre ambas plataformas.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Criterios de Aceptación (Definición de Hecho)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El sistema envía y recibe correctamente payloads en formato JSON validado según el esquema acordado.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La sincronización ocurre automáticamente al aprobar una solicitud en comité (HU-03).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El sistema maneja errores de comunicación con reintentos automáticos (máximo 3) y registro de fallos.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Los datos críticos (montos, tasas, plazos) no sufren pérdida ni alteración durante la transferencia.</w:t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DDDDD" w:sz="2"/>
        </w:pBdr>
        <w:spacing w:after="200" w:before="200"/>
      </w:pPr>
      <w:r>
        <w:t xml:space="preserve"/>
      </w:r>
    </w:p>
    <w:p>
      <w:pPr>
        <w:shd w:fill="1A5276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EP05 — Movilidad y Trabajo de Campo  </w:t>
      </w:r>
    </w:p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HU-10 — Trabajo de Campo sin Conexión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Actor Principal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Analista de Campo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Prioridad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F7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Responsable: P1 — Roger + Kevin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Historia de Usuario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analista de campo, quiero registrar datos e información del solicitante desde zonas rurales sin conectividad a internet, para sincronizarlos automáticamente con el servidor central al recuperar la señal.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Criterios de Aceptación (Definición de Hecho)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La aplicación funciona en modo offline mediante tecnología PWA con almacenamiento local en IndexedDB.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Los datos registrados sin conexión se sincronizan automáticamente al detectar conectividad disponible.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El sistema indica visualmente al analista si está trabajando en modo online u offline.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No se produce pérdida de datos registrados durante el período de desconexión.</w:t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DDDDD" w:sz="2"/>
        </w:pBdr>
        <w:spacing w:after="200" w:before="200"/>
      </w:pPr>
      <w:r>
        <w:t xml:space="preserve"/>
      </w:r>
    </w:p>
    <w:p>
      <w:pPr>
        <w:shd w:fill="1E844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EP06 — Salidas, Reportes y Monitoreo  </w:t>
      </w:r>
    </w:p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HU-11 — Monitoreo de Créditos y Alertas de Vencimiento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Actor Principal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Oficial de Crédito / Jefe de Cartera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Prioridad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F7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Responsable: P2 — Beymar + Abigail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Historia de Usuario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Oficial de Crédito, quiero monitorear en tiempo real el estado de los créditos activos de mi cartera y recibir alertas automáticas ante vencimientos próximos o incumplimientos, para tomar acciones preventivas oportunas y reducir la mora.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Criterios de Aceptación (Definición de Hecho)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El sistema muestra un dashboard con el estado de todos los créditos activos de la cartera del oficial.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Se generan alertas automáticas para créditos con vencimiento dentro de los próximos 1, 3 y 5 días.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Las alertas se implementan mediante un cron job (node-cron) que se ejecuta cada 60 segundos.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El oficial puede filtrar la cartera por estado, fecha de vencimiento y nivel de riesgo.</w:t>
            </w:r>
          </w:p>
          <w:p>
            <w:pPr>
              <w:spacing w:after="30" w:before="30"/>
              <w:ind w:left="3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Las alertas quedan registradas en el log de auditoría (HU-02).</w:t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DDDDD" w:sz="2"/>
        </w:pBdr>
        <w:spacing w:after="200" w:before="20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Tabla Resumen General</w:t>
      </w:r>
    </w:p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Épica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Pareja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HU-01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EP01 – Seguridad y Acceso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 de Acceso y Roles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Usuario del Sistema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color w:val="1F7A4A"/>
                <w:sz w:val="18"/>
                <w:szCs w:val="18"/>
              </w:rPr>
              <w:t xml:space="preserve">Must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 — Roger + Kevin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HU-02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EP01 – Seguridad y Acceso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Trazabilidad y Auditoría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Auditor Institucional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r>
              <w:rPr>
                <w:rFonts w:ascii="Arial" w:cs="Arial" w:eastAsia="Arial" w:hAnsi="Arial"/>
                <w:b/>
                <w:bCs/>
                <w:color w:val="1F7A4A"/>
                <w:sz w:val="18"/>
                <w:szCs w:val="18"/>
              </w:rPr>
              <w:t xml:space="preserve">Must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 — Beymar + Abigail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HU-03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EP02 – Gestión de Solicitudes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Aprobar / Rechazar Solicitud en Comité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Jefe de Comité de Crédito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color w:val="1F7A4A"/>
                <w:sz w:val="18"/>
                <w:szCs w:val="18"/>
              </w:rPr>
              <w:t xml:space="preserve">Must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P3 — Alcozer + Miguel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HU-04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EP02 – Gestión de Solicitudes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Digitalización de Documentos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Analista de Crédito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r>
              <w:rPr>
                <w:rFonts w:ascii="Arial" w:cs="Arial" w:eastAsia="Arial" w:hAnsi="Arial"/>
                <w:b/>
                <w:bCs/>
                <w:color w:val="1F7A4A"/>
                <w:sz w:val="18"/>
                <w:szCs w:val="18"/>
              </w:rPr>
              <w:t xml:space="preserve">Must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 — Roger + Kevin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HU-05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EP02 – Gestión de Solicitudes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Validación Documental (Checklist)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Analista de Crédito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color w:val="1F7A4A"/>
                <w:sz w:val="18"/>
                <w:szCs w:val="18"/>
              </w:rPr>
              <w:t xml:space="preserve">Must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 — Beymar + Abigail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EP02 – Gestión de Solicitudes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y Gestión de Garantías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Oficial de Crédito / Analista Financiero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r>
              <w:rPr>
                <w:rFonts w:ascii="Arial" w:cs="Arial" w:eastAsia="Arial" w:hAnsi="Arial"/>
                <w:b/>
                <w:bCs/>
                <w:color w:val="1F7A4A"/>
                <w:sz w:val="18"/>
                <w:szCs w:val="18"/>
              </w:rPr>
              <w:t xml:space="preserve">Must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P3 — Alcozer + Miguel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HU-06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EP03 – Evaluación Técnica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Proyección Ganadera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Analista Agropecuario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color w:val="1F7A4A"/>
                <w:sz w:val="18"/>
                <w:szCs w:val="18"/>
              </w:rPr>
              <w:t xml:space="preserve">Must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P3 — Alcozer + Miguel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HU-07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EP03 – Evaluación Técnica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Simulación de Escenarios Agrícolas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Analista Agrícola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Should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 — Roger + Kevin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HU-08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EP04 – Integraciones Inteligentes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Scoring Crediticio (API Fintech)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Sistema / Analista de Crédito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color w:val="1F7A4A"/>
                <w:sz w:val="18"/>
                <w:szCs w:val="18"/>
              </w:rPr>
              <w:t xml:space="preserve">Must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 — Beymar + Abigail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HU-09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EP04 – Integraciones Inteligentes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Sincronización con CORE Bancario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Sistema Automático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r>
              <w:rPr>
                <w:rFonts w:ascii="Arial" w:cs="Arial" w:eastAsia="Arial" w:hAnsi="Arial"/>
                <w:b/>
                <w:bCs/>
                <w:color w:val="1F7A4A"/>
                <w:sz w:val="18"/>
                <w:szCs w:val="18"/>
              </w:rPr>
              <w:t xml:space="preserve">Must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P3 — Alcozer + Miguel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HU-10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EP05 – Movilidad y Trabajo de Campo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Trabajo de Campo sin Conexión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Analista de Campo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color w:val="1F7A4A"/>
                <w:sz w:val="18"/>
                <w:szCs w:val="18"/>
              </w:rPr>
              <w:t xml:space="preserve">Must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 — Roger + Kevin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HU-11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EP06 – Salidas, Reportes y Monitoreo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Monitoreo de Créditos y Alertas de Vencimiento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Oficial de Crédito / Jefe de Cartera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r>
              <w:rPr>
                <w:rFonts w:ascii="Arial" w:cs="Arial" w:eastAsia="Arial" w:hAnsi="Arial"/>
                <w:b/>
                <w:bCs/>
                <w:color w:val="1F7A4A"/>
                <w:sz w:val="18"/>
                <w:szCs w:val="18"/>
              </w:rPr>
              <w:t xml:space="preserve">Must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 — Beymar + Abigail</w:t>
            </w:r>
          </w:p>
        </w:tc>
      </w:tr>
    </w:tbl>
    <w:p>
      <w:pPr>
        <w:spacing w:after="60" w:before="6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2026-04-28T20:35:42.462Z</dcterms:created>
  <dcterms:modified xsi:type="dcterms:W3CDTF">2026-04-28T20:35:42.463Z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