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20"/>
        <w:jc w:val="center"/>
      </w:pPr>
      <w:r>
        <w:drawing>
          <wp:inline distT="0" distB="0" distL="0" distR="0">
            <wp:extent cx="1524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5A1F6B"/>
          <w:sz w:val="40"/>
          <w:szCs w:val="40"/>
        </w:rPr>
        <w:t xml:space="preserve">CONTRATO DE PRESTAÇÃO DE SERVIÇOS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Desenvolvimento de Software e Suporte Técnico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Sistema Comercial — Amparar Proteção Veicular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Projeto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CRM / Comercial — Amparar Proteção Veicular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Amparar Proteção Veicular — CNPJ: ________________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Contratada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Beyond Bits Tecnologia — CNPJ: ________________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 de _______________ de 2026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1F6B"/>
                <w:sz w:val="20"/>
                <w:szCs w:val="20"/>
              </w:rPr>
              <w:t xml:space="preserve">CONFIDENCIAL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Beyond Bits Tecnologia. Todos os direitos reservados.</w:t>
      </w:r>
    </w:p>
    <w:p>
      <w:r>
        <w:br w:type="pag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Preâmbulo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AMPARAR PROTEÇÃO VEICULAR</w:t>
      </w:r>
      <w:r>
        <w:rPr>
          <w:rFonts w:ascii="Arial" w:cs="Arial" w:eastAsia="Arial" w:hAnsi="Arial"/>
          <w:sz w:val="22"/>
          <w:szCs w:val="22"/>
        </w:rPr>
        <w:t xml:space="preserve">, pessoa jurídica de direito privado, inscrita no CNPJ sob o nº ________________, com sede em ________________,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CONTRATANTE</w:t>
      </w:r>
      <w:r>
        <w:rPr>
          <w:rFonts w:ascii="Arial" w:cs="Arial" w:eastAsia="Arial" w:hAnsi="Arial"/>
          <w:sz w:val="22"/>
          <w:szCs w:val="22"/>
        </w:rPr>
        <w:t xml:space="preserve">; e 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BEYOND BITS TECNOLOGIA</w:t>
      </w:r>
      <w:r>
        <w:rPr>
          <w:rFonts w:ascii="Arial" w:cs="Arial" w:eastAsia="Arial" w:hAnsi="Arial"/>
          <w:sz w:val="22"/>
          <w:szCs w:val="22"/>
        </w:rPr>
        <w:t xml:space="preserve">, inscrita no CNPJ sob o nº ________________, com sede em ________________,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CONTRATADA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têm entre si justo e contratado o presente Contrato de Prestação de Serviços de Desenvolvimento de Software e Suporte Técnico, que se regerá pelas cláusulas e condições a seguir: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1ª — DO OBJETO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1.1 O presente contrato tem por objeto a prestação de serviços de desenvolvimento de software pela CONTRATADA à CONTRATANTE, consistindo na criação do Sistema Comercial Amparar CRM — plataforma web para gestão do funil de vendas, leads, agendamentos e relatórios gerenciais — conforme especificado no Documento de Requisitos de Software (DRS) versão 1.1, parte integrante deste instrumento.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1.2 O sistema será desenvolvido em três etapas sequenciais, descritas na Cláusula 3ª, com entrega e aceite individuais por etapa.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1.3 Após a entrega final, a CONTRATADA prestará serviços continuados de suporte técnico e infraestrutura conforme as condições da Cláusula 5ª.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2ª — DO PRAZO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2.1 O desenvolvimento total terá prazo estimado de 7 (sete) semanas, contadas a partir da confirmação do pagamento da Etapa 1, conforme o cronograma abaixo: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200"/>
      </w:tblGrid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Escopo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Prazo estimado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Base e autenticação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 semanas após assinatura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Funil e operação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 semanas após aceite Etapa 1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Fechamento e deploy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semanas após aceite Etapa 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2.2 Os prazos poderão ser ajustados mediante acordo formal entre as partes, desde que a CONTRATANTE forneça os retornos e validações necessários em até 5 (cinco) dias úteis após cada entrega.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2.3 Atrasos causados pela CONTRATANTE não serão computados no prazo da CONTRATADA.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3ª — DO ESCOPO E ENTREGAS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3.1 O desenvolvimento compreende exclusivamente as funcionalidades descritas no DRS v1.1, organizadas nas seguintes etapas: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Etapa 1 — Base e autenticação: sistema de login, perfis de acesso (Especialista, Supervisor e Gerente), banco de dados Supabase com Row Level Security (RLS), dashboard e estrutura de navegação.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Etapa 2 — Funil e operação: Kanban com 6 etapas, cadastro de leads, registro de ligações com contador de tentativas, agendamentos com agenda compartilhada e módulo de visita com campos condicionais.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Etapa 3 — Fechamento e entrega: módulo de venda, carteira de associados, recomendações, relatórios gerenciais, histórico de ligações, módulo de currículos, configurações, log de auditoria completo e deploy em produção.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3.2 Funcionalidades não descritas no DRS v1.1 são consideradas fora do escopo e deverão ser objeto de proposta adicional.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3.3 O aceite de cada etapa será formalizado pela CONTRATANTE por escrito em até 5 (cinco) dias úteis. Decorrido esse prazo sem manifestação, a etapa será considerada aceita tacitamente.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4ª — DO PREÇO E FORMA DE PAGAMENTO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4.1 O valor total pelos serviços de desenvolvimento é de R$ 8.000,00 (oito mil reais), pago em 3 parcelas vinculadas ao aceite de cada etapa: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200"/>
      </w:tblGrid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Evento de pagamento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 assinatura deste contrato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F6B"/>
                <w:sz w:val="22"/>
                <w:szCs w:val="22"/>
              </w:rPr>
              <w:t xml:space="preserve">R$ 2.700,00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aceite formal da Etapa 2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F6B"/>
                <w:sz w:val="22"/>
                <w:szCs w:val="22"/>
              </w:rPr>
              <w:t xml:space="preserve">R$ 2.700,00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aceite formal da Etapa 3 — entrega final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F6B"/>
                <w:sz w:val="22"/>
                <w:szCs w:val="22"/>
              </w:rPr>
              <w:t xml:space="preserve">R$ 2.600,00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F6B"/>
                <w:sz w:val="22"/>
                <w:szCs w:val="22"/>
              </w:rPr>
              <w:t xml:space="preserve">R$ 8.000,00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4.2 Os pagamentos serão realizados por transferência bancária (PIX ou TED) em até 3 (três) dias úteis após o evento de pagamento correspondente.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4.3 O atraso no pagamento sujeitará a CONTRATANTE a multa de 2% sobre o valor em atraso, acrescida de juros de mora de 1% ao mês, pro rata die.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4.4 A CONTRATADA poderá suspender o desenvolvimento em caso de inadimplência superior a 10 (dez) dias corridos.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5ª — DO PLANO DE SUPORTE MENSAL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5.1 Após a entrega e aceite da Etapa 3, a CONTRATANTE contratará o Plano de Suporte Mensal pelo valor de R$ 400,00 (quatrocentos reais) por mês, com contrato mínimo de 3 (três) meses.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5.2 O plano mensal inclui: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Hospedagem e infraestrutura em nuvem (Supabase Pro + Vercel);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Suporte a dúvidas de uso via WhatsApp ou e-mail, em dias úteis, com resposta em até 24 horas;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Correção de bugs e erros de funcionamento decorrentes do desenvolvimento original;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Monitoramento e atualizações de segurança dos serviços de infraestrutura.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5.3 Não estão incluídos no plano: desenvolvimento de novas funcionalidades, integrações com sistemas externos, migração de dados ou treinamentos presenciais.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5.4 O plano será faturado mensalmente com vencimento todo dia 10 do mês, por PIX ou boleto bancário.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5.5 Após o período mínimo de 3 meses, qualquer das partes poderá cancelar com aviso prévio de 30 (trinta) dias corridos, por escrito.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5.6 O sistema ficará inativo em caso de inadimplência superior a 15 (quinze) dias corridos, sendo reativado após quitação dos valores em aberto.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5.7 O valor do plano poderá ser reajustado anualmente com base na variação do dólar comercial (PTAX/Banco Central), com notificação de 30 dias de antecedência.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6ª — DAS OBRIGAÇÕES DA CONTRATADA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6.1 São obrigações da CONTRATADA: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Executar os serviços com qualidade técnica e dentro dos prazos acordados;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Manter a CONTRATANTE informada sobre o progresso do desenvolvimento;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Adotar boas práticas de segurança no desenvolvimento e na infraestrutura;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Manter confidencialidade sobre todos os dados da CONTRATANTE;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Corrigir, sem custo adicional, erros causados pelo desenvolvimento durante a vigência do plano mensal.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7ª — DAS OBRIGAÇÕES DA CONTRATANTE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7.1 São obrigações da CONTRATANTE: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Efetuar os pagamentos nas datas e condições acordadas;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Fornecer em até 5 (cinco) dias úteis as informações, acessos e validações necessários;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Designar um responsável interno para acompanhamento do projeto;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Realizar os testes de homologação de cada etapa dentro do prazo de 5 (cinco) dias úteis;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Não utilizar o sistema para finalidades ilegais ou contrárias à legislação vigente.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8ª — DA PROPRIEDADE INTELECTUAL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8.1 O código-fonte, a arquitetura e os demais elementos técnicos são de propriedade intelectual da CONTRATADA.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8.2 A CONTRATANTE recebe, com o pagamento integral do desenvolvimento, licença de uso exclusiva, irrevogável e por prazo indeterminado do sistema para operação interna de suas atividades.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8.3 A CONTRATANTE não poderá revender, sublicenciar ou disponibilizar o sistema a terceiros sem autorização escrita da CONTRATADA.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8.4 Os dados inseridos pela CONTRATANTE são de sua exclusiva propriedade. A CONTRATADA compromete-se a disponibilizar exportação completa dos dados em caso de encerramento do contrato.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9ª — DA CONFIDENCIALIDADE E PROTEÇÃO DE DADOS (LGPD)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9.1 Ambas as partes comprometem-se a manter sigilo absoluto sobre todas as informações confidenciais trocadas em decorrência deste contrato.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9.2 A CONTRATADA declara que o sistema será desenvolvido em conformidade com a LGPD (Lei nº 13.709/2018), adotando medidas técnicas adequadas à proteção dos dados pessoais.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9.3 A CONTRATADA implementará controles de acesso que garantem que cada usuário acesse apenas os dados pertinentes ao seu perfil (RLS — Row Level Security).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9.4 A obrigação de confidencialidade subsistirá por 5 (cinco) anos após o encerramento deste contrato.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10ª — DAS LIMITAÇÕES DE RESPONSABILIDADE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10.1 A CONTRATADA não se responsabiliza por perdas decorrentes de: uso indevido do sistema; falhas em serviços de terceiros (provedores de nuvem); ou casos fortuitos e de força maior.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10.2 A responsabilidade total da CONTRATADA fica limitada ao valor total pago nos últimos 12 (doze) meses.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10.3 A CONTRATANTE é responsável por manter senhas e credenciais de acesso em sigilo.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11ª — DA RESCISÃO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11.1 Este contrato poderá ser rescindido por acordo mútuo, por inadimplência após notificação e prazo de 10 dias para regularização, ou por descumprimento das obrigações estabelecidas.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11.2 Em caso de rescisão por iniciativa da CONTRATANTE após o início de uma etapa, serão devidos os valores proporcionais ao trabalho realizado.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11.3 Em caso de rescisão por culpa da CONTRATADA, serão devolvidos os valores pagos referentes a etapas não entregues e aceitas.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12ª — DAS DISPOSIÇÕES GERAIS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12.1 Este contrato representa o acordo completo entre as partes e substitui quaisquer entendimentos anteriores sobre o objeto aqui descrito.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12.2 Qualquer alteração deverá ser formalizada por aditivo escrito, assinado por ambas as partes.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12.3 O DRS v1.1 e a Proposta Comercial v1.0 fazem parte integrante deste contrato como Anexos I e II, respectivamente.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Cláusula 13ª — DO FORO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13.1 As partes elegem o Foro da Comarca de ________________ para dirimir quaisquer litígios, com renúncia a qualquer outro, por mais privilegiado que seja.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E, por estarem justas e contratadas, as partes assinam o presente instrumento em 2 (duas) vias de igual teor e forma, na presença de 2 (duas) testemunhas.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________________, ______ de _______________ de 2026.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400"/>
        <w:gridCol w:w="4619"/>
      </w:tblGrid>
      <w:tr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560" w:after="0"/>
            </w:pPr>
          </w:p>
          <w:p>
            <w:pPr>
              <w:pBdr>
                <w:top w:val="single" w:color="AAAAAA" w:sz="4"/>
              </w:pBdr>
              <w:spacing w:before="8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Amparar Proteção Veicular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CONTRATANTE — Representante Legal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CPF/CNPJ: ___________________________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560" w:after="0"/>
            </w:pPr>
          </w:p>
          <w:p>
            <w:pPr>
              <w:pBdr>
                <w:top w:val="single" w:color="AAAAAA" w:sz="4"/>
              </w:pBdr>
              <w:spacing w:before="8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Beyond Bits Tecnologia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CONTRATADA — Representante Legal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CPF/CNPJ: ___________________________</w:t>
            </w:r>
          </w:p>
        </w:tc>
      </w:tr>
      <w:tr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280" w:after="0"/>
            </w:pPr>
          </w:p>
          <w:p>
            <w:pPr>
              <w:pBdr>
                <w:top w:val="single" w:color="AAAAAA" w:sz="4"/>
              </w:pBdr>
              <w:spacing w:before="8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Testemunha 1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Nome: ____________________________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CPF: _____________________________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280" w:after="0"/>
            </w:pPr>
          </w:p>
          <w:p>
            <w:pPr>
              <w:pBdr>
                <w:top w:val="single" w:color="AAAAAA" w:sz="4"/>
              </w:pBdr>
              <w:spacing w:before="8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Testemunha 2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Nome: ____________________________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CPF: _____________________________</w:t>
            </w:r>
          </w:p>
        </w:tc>
      </w:tr>
    </w:tbl>
    <w:p>
      <w:r>
        <w:br w:type="pag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38"/>
        <w:gridCol w:w="2000"/>
      </w:tblGrid>
      <w:tr>
        <w:tc>
          <w:tcPr>
            <w:tcW w:type="dxa" w:w="1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4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29/03/2026</w:t>
            </w:r>
          </w:p>
        </w:tc>
        <w:tc>
          <w:tcPr>
            <w:tcW w:type="dxa" w:w="4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Versão inicial.</w:t>
            </w:r>
          </w:p>
        </w:tc>
        <w:tc>
          <w:tcPr>
            <w:tcW w:type="dxa" w:w="20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Beyond Bits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Beyond Bits Tecnologia  |  www.beyond.dev.br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CCEE" w:sz="4" w:space="4"/>
      </w:pBdr>
      <w:spacing w:before="8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Beyond Bits Tecnologia. Todos os direitos reservados.  |  www.beyond.dev.br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000"/>
      <w:gridCol w:w="7638"/>
    </w:tblGrid>
    <w:tr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0"/>
          </w:pPr>
          <w:r>
            <w:drawing>
              <wp:inline distT="0" distB="0" distL="0" distR="0">
                <wp:extent cx="857250" cy="4857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5A1F6B"/>
              <w:sz w:val="18"/>
              <w:szCs w:val="18"/>
            </w:rPr>
            <w:t xml:space="preserve">Beyond Bits Tecnologia</w:t>
          </w:r>
        </w:p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Contrato de Prestação de Serviços</w:t>
          </w:r>
        </w:p>
      </w:tc>
    </w:tr>
  </w:tbl>
  <w:p>
    <w:pPr>
      <w:pBdr>
        <w:bottom w:val="single" w:color="8C3C8C" w:sz="6" w:space="2"/>
      </w:pBdr>
      <w:spacing w:before="0"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before="40" w:after="4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ba13bec8b8b601988986af22a3065e9fcaa30e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a13bec8b8b601988986af22a3065e9fcaa30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2026-03-29T19:46:39.955Z</dcterms:created>
  <dcterms:modified xsi:type="dcterms:W3CDTF">2026-03-29T19:46:39.955Z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