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6824" w14:textId="29EAABDD" w:rsidR="41C6EBCB" w:rsidRDefault="41C6EBCB" w:rsidP="41C6EBCB">
      <w:pPr>
        <w:pStyle w:val="Ttulo"/>
        <w:rPr>
          <w:sz w:val="28"/>
          <w:szCs w:val="28"/>
        </w:rPr>
      </w:pPr>
    </w:p>
    <w:p w14:paraId="23BB9E4A" w14:textId="77777777" w:rsidR="00596DFB" w:rsidRDefault="00596DFB" w:rsidP="00596DFB"/>
    <w:p w14:paraId="052F64E7" w14:textId="77777777" w:rsidR="00DE6966" w:rsidRDefault="00DE6966" w:rsidP="00DE6966">
      <w:pPr>
        <w:ind w:left="3600" w:firstLine="720"/>
        <w:rPr>
          <w:lang w:val="pt-PT"/>
        </w:rPr>
      </w:pPr>
    </w:p>
    <w:p w14:paraId="063E94B0" w14:textId="77777777" w:rsidR="00DE6966" w:rsidRDefault="00DE6966" w:rsidP="00DE6966">
      <w:pPr>
        <w:ind w:left="3600" w:firstLine="720"/>
        <w:rPr>
          <w:lang w:val="pt-PT"/>
        </w:rPr>
      </w:pPr>
    </w:p>
    <w:p w14:paraId="29DAE234" w14:textId="77777777" w:rsidR="00DE6966" w:rsidRDefault="00DE6966" w:rsidP="00DE6966">
      <w:pPr>
        <w:ind w:left="3600" w:firstLine="720"/>
        <w:rPr>
          <w:lang w:val="pt-PT"/>
        </w:rPr>
      </w:pPr>
    </w:p>
    <w:p w14:paraId="4D24BC8E" w14:textId="77777777" w:rsidR="00DE6966" w:rsidRDefault="00DE6966" w:rsidP="00DE6966">
      <w:pPr>
        <w:ind w:left="3600" w:firstLine="720"/>
        <w:rPr>
          <w:lang w:val="pt-PT"/>
        </w:rPr>
      </w:pPr>
    </w:p>
    <w:p w14:paraId="1562815C" w14:textId="77777777" w:rsidR="00DE6966" w:rsidRDefault="00DE6966" w:rsidP="00DE6966">
      <w:pPr>
        <w:ind w:left="3600" w:firstLine="720"/>
        <w:rPr>
          <w:lang w:val="pt-PT"/>
        </w:rPr>
      </w:pPr>
    </w:p>
    <w:p w14:paraId="7F095DDE" w14:textId="77777777" w:rsidR="00DE6966" w:rsidRDefault="00DE6966" w:rsidP="00DE6966">
      <w:pPr>
        <w:ind w:left="3600" w:firstLine="720"/>
        <w:rPr>
          <w:lang w:val="pt-PT"/>
        </w:rPr>
      </w:pPr>
    </w:p>
    <w:p w14:paraId="2562F760" w14:textId="77777777" w:rsidR="00DE6966" w:rsidRPr="000F743B" w:rsidRDefault="00DE6966" w:rsidP="00DE6966">
      <w:pPr>
        <w:jc w:val="center"/>
        <w:rPr>
          <w:sz w:val="96"/>
          <w:szCs w:val="96"/>
          <w:lang w:val="pt-PT"/>
        </w:rPr>
      </w:pPr>
    </w:p>
    <w:p w14:paraId="60B8DCBD" w14:textId="02518449" w:rsidR="00DE6966" w:rsidRPr="007B2CCE" w:rsidRDefault="00DE6966" w:rsidP="00DE6966">
      <w:pPr>
        <w:jc w:val="center"/>
        <w:rPr>
          <w:sz w:val="96"/>
          <w:szCs w:val="96"/>
          <w:lang w:val="pt-PT"/>
        </w:rPr>
      </w:pPr>
      <w:r>
        <w:rPr>
          <w:rFonts w:ascii="Times New Roman" w:hAnsi="Times New Roman" w:cs="Times New Roman"/>
          <w:sz w:val="96"/>
          <w:szCs w:val="96"/>
          <w:lang w:val="pt-PT"/>
        </w:rPr>
        <w:t xml:space="preserve">     </w:t>
      </w:r>
      <w:r w:rsidR="00235717">
        <w:rPr>
          <w:sz w:val="96"/>
          <w:szCs w:val="96"/>
          <w:lang w:val="pt-PT"/>
        </w:rPr>
        <w:t xml:space="preserve">Instruções de Uso </w:t>
      </w:r>
    </w:p>
    <w:p w14:paraId="2EF927B6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27753DEC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57D5412D" w14:textId="587FA846" w:rsidR="00DE6966" w:rsidRDefault="00DE6966" w:rsidP="00DE6966">
      <w:pPr>
        <w:jc w:val="center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                  </w:t>
      </w:r>
      <w:r w:rsidR="00235717">
        <w:rPr>
          <w:sz w:val="24"/>
          <w:szCs w:val="24"/>
          <w:lang w:val="pt-PT"/>
        </w:rPr>
        <w:t xml:space="preserve">Fomrulário de </w:t>
      </w:r>
      <w:r w:rsidR="006C2D1A">
        <w:rPr>
          <w:sz w:val="24"/>
          <w:szCs w:val="24"/>
          <w:lang w:val="pt-PT"/>
        </w:rPr>
        <w:t>Teste</w:t>
      </w:r>
    </w:p>
    <w:p w14:paraId="2B324F43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4417971B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580CB183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7A02CC19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585CCF4B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7B8965F5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61194F8E" w14:textId="77777777" w:rsidR="00DE6966" w:rsidRDefault="00DE6966" w:rsidP="00DE6966">
      <w:pPr>
        <w:jc w:val="center"/>
        <w:rPr>
          <w:sz w:val="24"/>
          <w:szCs w:val="24"/>
          <w:lang w:val="pt-PT"/>
        </w:rPr>
      </w:pPr>
    </w:p>
    <w:p w14:paraId="230DD5A0" w14:textId="77777777" w:rsidR="00DE6966" w:rsidRDefault="00DE6966" w:rsidP="00DE6966">
      <w:pPr>
        <w:jc w:val="center"/>
        <w:rPr>
          <w:sz w:val="24"/>
          <w:szCs w:val="24"/>
          <w:lang w:val="pt-PT"/>
        </w:rPr>
      </w:pPr>
    </w:p>
    <w:p w14:paraId="64C92933" w14:textId="77777777" w:rsidR="00DE6966" w:rsidRDefault="00DE6966" w:rsidP="00DE6966">
      <w:pPr>
        <w:jc w:val="center"/>
        <w:rPr>
          <w:sz w:val="24"/>
          <w:szCs w:val="24"/>
          <w:lang w:val="pt-PT"/>
        </w:rPr>
      </w:pPr>
    </w:p>
    <w:p w14:paraId="143E6DB6" w14:textId="77777777" w:rsidR="00DE6966" w:rsidRDefault="00DE6966" w:rsidP="00DE6966">
      <w:pPr>
        <w:jc w:val="center"/>
        <w:rPr>
          <w:sz w:val="24"/>
          <w:szCs w:val="24"/>
          <w:lang w:val="pt-PT"/>
        </w:rPr>
      </w:pPr>
    </w:p>
    <w:p w14:paraId="3A038CF9" w14:textId="77777777" w:rsidR="00DE6966" w:rsidRDefault="00DE6966" w:rsidP="00DE6966">
      <w:pPr>
        <w:jc w:val="center"/>
        <w:rPr>
          <w:sz w:val="24"/>
          <w:szCs w:val="24"/>
          <w:lang w:val="pt-PT"/>
        </w:rPr>
      </w:pPr>
    </w:p>
    <w:p w14:paraId="35440C97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0EA3D86C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3EB2595D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5B1B0C1E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37ACB1BE" w14:textId="77777777" w:rsidR="00DE6966" w:rsidRDefault="00DE6966" w:rsidP="00DE6966">
      <w:pPr>
        <w:jc w:val="center"/>
        <w:rPr>
          <w:sz w:val="24"/>
          <w:szCs w:val="24"/>
          <w:lang w:val="pt-PT"/>
        </w:rPr>
      </w:pPr>
    </w:p>
    <w:p w14:paraId="72C8DF49" w14:textId="77777777" w:rsidR="006C2D1A" w:rsidRDefault="006C2D1A" w:rsidP="00DE6966">
      <w:pPr>
        <w:jc w:val="center"/>
        <w:rPr>
          <w:sz w:val="24"/>
          <w:szCs w:val="24"/>
          <w:lang w:val="pt-PT"/>
        </w:rPr>
      </w:pPr>
    </w:p>
    <w:p w14:paraId="4D2465E2" w14:textId="77777777" w:rsidR="006C2D1A" w:rsidRDefault="006C2D1A" w:rsidP="00DE6966">
      <w:pPr>
        <w:jc w:val="center"/>
        <w:rPr>
          <w:sz w:val="24"/>
          <w:szCs w:val="24"/>
          <w:lang w:val="pt-PT"/>
        </w:rPr>
      </w:pPr>
    </w:p>
    <w:p w14:paraId="4E21E557" w14:textId="77777777" w:rsidR="006C2D1A" w:rsidRPr="007B2CCE" w:rsidRDefault="006C2D1A" w:rsidP="00DE6966">
      <w:pPr>
        <w:jc w:val="center"/>
        <w:rPr>
          <w:sz w:val="24"/>
          <w:szCs w:val="24"/>
          <w:lang w:val="pt-PT"/>
        </w:rPr>
      </w:pPr>
    </w:p>
    <w:p w14:paraId="569021A9" w14:textId="77777777" w:rsidR="00DE6966" w:rsidRDefault="00DE6966" w:rsidP="0054069D">
      <w:pPr>
        <w:rPr>
          <w:sz w:val="24"/>
          <w:szCs w:val="24"/>
          <w:lang w:val="pt-PT"/>
        </w:rPr>
      </w:pPr>
    </w:p>
    <w:p w14:paraId="02256F1F" w14:textId="77777777" w:rsidR="0054069D" w:rsidRPr="007B2CCE" w:rsidRDefault="0054069D" w:rsidP="0054069D">
      <w:pPr>
        <w:rPr>
          <w:sz w:val="24"/>
          <w:szCs w:val="24"/>
          <w:lang w:val="pt-PT"/>
        </w:rPr>
      </w:pPr>
    </w:p>
    <w:p w14:paraId="360D211C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30BC099D" w14:textId="77777777" w:rsidR="00DE6966" w:rsidRDefault="00DE6966" w:rsidP="00DE6966">
      <w:pPr>
        <w:jc w:val="center"/>
        <w:rPr>
          <w:sz w:val="24"/>
          <w:szCs w:val="24"/>
          <w:lang w:val="pt-PT"/>
        </w:rPr>
      </w:pPr>
    </w:p>
    <w:p w14:paraId="20A7B74A" w14:textId="77777777" w:rsidR="00DE6966" w:rsidRPr="007B2CCE" w:rsidRDefault="00DE6966" w:rsidP="00DE6966">
      <w:pPr>
        <w:jc w:val="center"/>
        <w:rPr>
          <w:sz w:val="24"/>
          <w:szCs w:val="24"/>
          <w:lang w:val="pt-PT"/>
        </w:rPr>
      </w:pPr>
    </w:p>
    <w:p w14:paraId="30317AE7" w14:textId="0C9750DA" w:rsidR="0089777C" w:rsidRDefault="00DE6966" w:rsidP="0089777C">
      <w:pPr>
        <w:jc w:val="center"/>
        <w:rPr>
          <w:b/>
          <w:bCs/>
          <w:sz w:val="24"/>
          <w:szCs w:val="24"/>
          <w:lang w:val="pt-PT"/>
        </w:rPr>
      </w:pPr>
      <w:r w:rsidRPr="007B2CCE">
        <w:rPr>
          <w:b/>
          <w:bCs/>
          <w:sz w:val="24"/>
          <w:szCs w:val="24"/>
          <w:lang w:val="pt-PT"/>
        </w:rPr>
        <w:t xml:space="preserve">    DELP – 20</w:t>
      </w:r>
      <w:r w:rsidR="00B760FB">
        <w:rPr>
          <w:b/>
          <w:bCs/>
          <w:sz w:val="24"/>
          <w:szCs w:val="24"/>
          <w:lang w:val="pt-PT"/>
        </w:rPr>
        <w:t>25</w:t>
      </w:r>
    </w:p>
    <w:p w14:paraId="6AFFC904" w14:textId="77777777" w:rsidR="0089777C" w:rsidRDefault="0089777C" w:rsidP="00DE6966">
      <w:pPr>
        <w:jc w:val="center"/>
        <w:rPr>
          <w:b/>
          <w:bCs/>
          <w:sz w:val="24"/>
          <w:szCs w:val="24"/>
          <w:lang w:val="pt-PT"/>
        </w:rPr>
      </w:pPr>
    </w:p>
    <w:p w14:paraId="4459EC8A" w14:textId="77777777" w:rsidR="0089777C" w:rsidRDefault="0089777C" w:rsidP="00DE6966">
      <w:pPr>
        <w:jc w:val="center"/>
        <w:rPr>
          <w:b/>
          <w:bCs/>
          <w:sz w:val="24"/>
          <w:szCs w:val="24"/>
          <w:lang w:val="pt-PT"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266"/>
        <w:gridCol w:w="2266"/>
        <w:gridCol w:w="2551"/>
        <w:gridCol w:w="3118"/>
      </w:tblGrid>
      <w:tr w:rsidR="0089777C" w14:paraId="51F5C4B1" w14:textId="77777777" w:rsidTr="00764174">
        <w:tc>
          <w:tcPr>
            <w:tcW w:w="2266" w:type="dxa"/>
          </w:tcPr>
          <w:p w14:paraId="7669308A" w14:textId="77777777" w:rsidR="0089777C" w:rsidRDefault="0089777C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2266" w:type="dxa"/>
          </w:tcPr>
          <w:p w14:paraId="3C782707" w14:textId="77777777" w:rsidR="0089777C" w:rsidRDefault="0089777C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Motivo</w:t>
            </w:r>
          </w:p>
        </w:tc>
        <w:tc>
          <w:tcPr>
            <w:tcW w:w="2551" w:type="dxa"/>
          </w:tcPr>
          <w:p w14:paraId="687E0BFC" w14:textId="77777777" w:rsidR="0089777C" w:rsidRDefault="0089777C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3118" w:type="dxa"/>
          </w:tcPr>
          <w:p w14:paraId="469EB796" w14:textId="77777777" w:rsidR="0089777C" w:rsidRDefault="0089777C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89777C" w14:paraId="1A3C35FC" w14:textId="77777777" w:rsidTr="00764174">
        <w:tc>
          <w:tcPr>
            <w:tcW w:w="2266" w:type="dxa"/>
          </w:tcPr>
          <w:p w14:paraId="5C8793EA" w14:textId="1BEEC636" w:rsidR="0089777C" w:rsidRPr="00FD485E" w:rsidRDefault="00A1233F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14:paraId="58425B23" w14:textId="5DCFF44D" w:rsidR="0089777C" w:rsidRPr="00FD485E" w:rsidRDefault="00A1233F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Nova versão do Formulário</w:t>
            </w:r>
          </w:p>
        </w:tc>
        <w:tc>
          <w:tcPr>
            <w:tcW w:w="2551" w:type="dxa"/>
          </w:tcPr>
          <w:p w14:paraId="04AF3379" w14:textId="0430FBBA" w:rsidR="0089777C" w:rsidRPr="00FD485E" w:rsidRDefault="0089777C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Brayan Rodrigues</w:t>
            </w:r>
          </w:p>
        </w:tc>
        <w:tc>
          <w:tcPr>
            <w:tcW w:w="3118" w:type="dxa"/>
          </w:tcPr>
          <w:p w14:paraId="50564FB2" w14:textId="2975C74C" w:rsidR="0089777C" w:rsidRPr="00FD485E" w:rsidRDefault="00A1233F" w:rsidP="00764174">
            <w:pPr>
              <w:spacing w:before="100" w:beforeAutospacing="1" w:after="100" w:afterAutospacing="1"/>
              <w:outlineLvl w:val="3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  <w:r w:rsidR="0089777C" w:rsidRPr="00FD485E">
              <w:rPr>
                <w:rFonts w:eastAsia="Times New Roman"/>
                <w:sz w:val="24"/>
                <w:szCs w:val="24"/>
              </w:rPr>
              <w:t>/0</w:t>
            </w:r>
            <w:r>
              <w:rPr>
                <w:rFonts w:eastAsia="Times New Roman"/>
                <w:sz w:val="24"/>
                <w:szCs w:val="24"/>
              </w:rPr>
              <w:t>7</w:t>
            </w:r>
            <w:r w:rsidR="0089777C" w:rsidRPr="00FD485E">
              <w:rPr>
                <w:rFonts w:eastAsia="Times New Roman"/>
                <w:sz w:val="24"/>
                <w:szCs w:val="24"/>
              </w:rPr>
              <w:t>/2025</w:t>
            </w:r>
          </w:p>
        </w:tc>
      </w:tr>
    </w:tbl>
    <w:p w14:paraId="100D127B" w14:textId="77777777" w:rsidR="0089777C" w:rsidRPr="00F61662" w:rsidRDefault="0089777C" w:rsidP="00DE6966">
      <w:pPr>
        <w:jc w:val="center"/>
        <w:rPr>
          <w:b/>
          <w:bCs/>
          <w:sz w:val="24"/>
          <w:szCs w:val="24"/>
          <w:lang w:val="pt-PT"/>
        </w:rPr>
      </w:pPr>
    </w:p>
    <w:p w14:paraId="70E88DAA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33BB0831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0D298570" w14:textId="77777777" w:rsidR="0089777C" w:rsidRDefault="0089777C" w:rsidP="0089777C">
      <w:pPr>
        <w:pStyle w:val="Estilo1"/>
        <w:numPr>
          <w:ilvl w:val="0"/>
          <w:numId w:val="0"/>
        </w:numPr>
        <w:ind w:left="720" w:hanging="720"/>
        <w:rPr>
          <w:rFonts w:ascii="Arial" w:hAnsi="Arial" w:cs="Arial"/>
        </w:rPr>
      </w:pPr>
    </w:p>
    <w:p w14:paraId="6C3F002B" w14:textId="77777777" w:rsidR="0089777C" w:rsidRDefault="0089777C" w:rsidP="0089777C">
      <w:pPr>
        <w:pStyle w:val="Estilo1"/>
        <w:numPr>
          <w:ilvl w:val="0"/>
          <w:numId w:val="0"/>
        </w:numPr>
        <w:ind w:left="720" w:hanging="720"/>
        <w:rPr>
          <w:rFonts w:ascii="Arial" w:hAnsi="Arial" w:cs="Arial"/>
        </w:rPr>
      </w:pPr>
    </w:p>
    <w:p w14:paraId="53BEA5E1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01FFC354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13CEFB2B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6D68B151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3EF2E1C2" w14:textId="77777777" w:rsidR="00235717" w:rsidRDefault="00235717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4D902115" w14:textId="77777777" w:rsidR="00235717" w:rsidRDefault="00235717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6CC93FB8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7B32328D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1E606A7C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3BA14022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790BAE57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03FC6C91" w14:textId="77777777" w:rsidR="006C2D1A" w:rsidRDefault="006C2D1A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35F92F26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1ABA732B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3A667A64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1CF4DCE2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0EB000DE" w14:textId="77777777" w:rsidR="0089777C" w:rsidRDefault="0089777C" w:rsidP="0089777C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22707129" w14:textId="77777777" w:rsidR="0089777C" w:rsidRDefault="0089777C" w:rsidP="0089777C">
      <w:pPr>
        <w:pStyle w:val="Estilo1"/>
        <w:numPr>
          <w:ilvl w:val="0"/>
          <w:numId w:val="0"/>
        </w:numPr>
        <w:rPr>
          <w:rFonts w:ascii="Arial" w:hAnsi="Arial" w:cs="Arial"/>
        </w:rPr>
      </w:pPr>
    </w:p>
    <w:p w14:paraId="135C7B5B" w14:textId="64B910C5" w:rsidR="00DE6966" w:rsidRDefault="00DE6966" w:rsidP="00235717">
      <w:pPr>
        <w:pStyle w:val="Estilo1"/>
        <w:numPr>
          <w:ilvl w:val="0"/>
          <w:numId w:val="0"/>
        </w:numPr>
        <w:ind w:left="1080"/>
        <w:rPr>
          <w:rFonts w:ascii="Arial" w:hAnsi="Arial" w:cs="Arial"/>
        </w:rPr>
      </w:pPr>
    </w:p>
    <w:p w14:paraId="37109620" w14:textId="77777777" w:rsidR="000D01D6" w:rsidRDefault="000D01D6" w:rsidP="000D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8082D" w14:textId="77777777" w:rsidR="00A1233F" w:rsidRPr="00A1233F" w:rsidRDefault="00A1233F" w:rsidP="00A1233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lastRenderedPageBreak/>
        <w:t>Manual do Usuário: Controle de Plano de Testes</w:t>
      </w:r>
    </w:p>
    <w:p w14:paraId="7C5E7744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Este manual destina-se a orientar o usuário na utilização do formulário "Controle de Plano de Testes", uma ferramenta web desenvolvida para gerenciar e monitorar casos de teste de forma eficiente e segura. </w:t>
      </w:r>
    </w:p>
    <w:p w14:paraId="4F127280" w14:textId="77777777" w:rsidR="00A1233F" w:rsidRPr="00A1233F" w:rsidRDefault="00A1233F" w:rsidP="00A1233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1. Visão Geral</w:t>
      </w:r>
    </w:p>
    <w:p w14:paraId="11BF69A7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>O "Controle de Plano de Testes" é uma aplicação que opera diretamente no seu navegador, oferecendo um conjunto robusto de funcionalidades para o ciclo de vida dos testes. As principais capacidades incluem:</w:t>
      </w:r>
    </w:p>
    <w:p w14:paraId="7744D447" w14:textId="77777777" w:rsidR="00A1233F" w:rsidRPr="00A1233F" w:rsidRDefault="00A1233F" w:rsidP="00A12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Criação, edição e exclusão de casos de teste. </w:t>
      </w:r>
    </w:p>
    <w:p w14:paraId="269092DE" w14:textId="77777777" w:rsidR="00A1233F" w:rsidRPr="00A1233F" w:rsidRDefault="00A1233F" w:rsidP="00A12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Atualização de status (Aprovado, Reprovado, Inválido) com indicadores visuais. </w:t>
      </w:r>
    </w:p>
    <w:p w14:paraId="135F17DB" w14:textId="77777777" w:rsidR="00A1233F" w:rsidRPr="00A1233F" w:rsidRDefault="00A1233F" w:rsidP="00A12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Anexação de múltiplas evidências, incluindo gravação de tela, imagens e logs. </w:t>
      </w:r>
    </w:p>
    <w:p w14:paraId="4222F1CB" w14:textId="77777777" w:rsidR="00A1233F" w:rsidRPr="00A1233F" w:rsidRDefault="00A1233F" w:rsidP="00A12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Gerenciamento de Tickets:</w:t>
      </w:r>
      <w:r w:rsidRPr="00A1233F">
        <w:rPr>
          <w:rFonts w:eastAsia="Times New Roman"/>
          <w:sz w:val="24"/>
          <w:szCs w:val="24"/>
        </w:rPr>
        <w:t xml:space="preserve"> Criação de tickets a partir de falhas e acompanhamento em um quadro </w:t>
      </w:r>
      <w:proofErr w:type="spellStart"/>
      <w:r w:rsidRPr="00A1233F">
        <w:rPr>
          <w:rFonts w:eastAsia="Times New Roman"/>
          <w:sz w:val="24"/>
          <w:szCs w:val="24"/>
        </w:rPr>
        <w:t>Kanban</w:t>
      </w:r>
      <w:proofErr w:type="spellEnd"/>
      <w:r w:rsidRPr="00A1233F">
        <w:rPr>
          <w:rFonts w:eastAsia="Times New Roman"/>
          <w:sz w:val="24"/>
          <w:szCs w:val="24"/>
        </w:rPr>
        <w:t xml:space="preserve"> dedicado.</w:t>
      </w:r>
    </w:p>
    <w:p w14:paraId="51A2CC4A" w14:textId="77777777" w:rsidR="00A1233F" w:rsidRPr="00A1233F" w:rsidRDefault="00A1233F" w:rsidP="00A12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 xml:space="preserve">Quadros </w:t>
      </w:r>
      <w:proofErr w:type="spellStart"/>
      <w:r w:rsidRPr="00A1233F">
        <w:rPr>
          <w:rFonts w:eastAsia="Times New Roman"/>
          <w:b/>
          <w:bCs/>
          <w:sz w:val="24"/>
          <w:szCs w:val="24"/>
        </w:rPr>
        <w:t>Kanban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>:</w:t>
      </w:r>
      <w:r w:rsidRPr="00A1233F">
        <w:rPr>
          <w:rFonts w:eastAsia="Times New Roman"/>
          <w:sz w:val="24"/>
          <w:szCs w:val="24"/>
        </w:rPr>
        <w:t xml:space="preserve"> Visualização do progresso tanto para casos de teste quanto para tickets.</w:t>
      </w:r>
    </w:p>
    <w:p w14:paraId="6D842106" w14:textId="77777777" w:rsidR="00A1233F" w:rsidRPr="00A1233F" w:rsidRDefault="00A1233F" w:rsidP="00A12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Relatórios Avançados:</w:t>
      </w:r>
      <w:r w:rsidRPr="00A1233F">
        <w:rPr>
          <w:rFonts w:eastAsia="Times New Roman"/>
          <w:sz w:val="24"/>
          <w:szCs w:val="24"/>
        </w:rPr>
        <w:t xml:space="preserve"> Geração de </w:t>
      </w:r>
      <w:proofErr w:type="spellStart"/>
      <w:r w:rsidRPr="00A1233F">
        <w:rPr>
          <w:rFonts w:eastAsia="Times New Roman"/>
          <w:sz w:val="24"/>
          <w:szCs w:val="24"/>
        </w:rPr>
        <w:t>Roadmap</w:t>
      </w:r>
      <w:proofErr w:type="spellEnd"/>
      <w:r w:rsidRPr="00A1233F">
        <w:rPr>
          <w:rFonts w:eastAsia="Times New Roman"/>
          <w:sz w:val="24"/>
          <w:szCs w:val="24"/>
        </w:rPr>
        <w:t xml:space="preserve">, </w:t>
      </w:r>
      <w:proofErr w:type="gramStart"/>
      <w:r w:rsidRPr="00A1233F">
        <w:rPr>
          <w:rFonts w:eastAsia="Times New Roman"/>
          <w:sz w:val="24"/>
          <w:szCs w:val="24"/>
        </w:rPr>
        <w:t>Retrospectiva</w:t>
      </w:r>
      <w:proofErr w:type="gramEnd"/>
      <w:r w:rsidRPr="00A1233F">
        <w:rPr>
          <w:rFonts w:eastAsia="Times New Roman"/>
          <w:sz w:val="24"/>
          <w:szCs w:val="24"/>
        </w:rPr>
        <w:t xml:space="preserve"> animada e um painel de Análise de Riscos para identificar gargalos.</w:t>
      </w:r>
    </w:p>
    <w:p w14:paraId="00F3E3D6" w14:textId="77777777" w:rsidR="00A1233F" w:rsidRPr="00A1233F" w:rsidRDefault="00A1233F" w:rsidP="00A12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Backup e Restauração Seguros:</w:t>
      </w:r>
      <w:r w:rsidRPr="00A1233F">
        <w:rPr>
          <w:rFonts w:eastAsia="Times New Roman"/>
          <w:sz w:val="24"/>
          <w:szCs w:val="24"/>
        </w:rPr>
        <w:t xml:space="preserve"> Exportação do estado completo da sessão para um </w:t>
      </w:r>
      <w:proofErr w:type="gramStart"/>
      <w:r w:rsidRPr="00A1233F">
        <w:rPr>
          <w:rFonts w:eastAsia="Times New Roman"/>
          <w:sz w:val="24"/>
          <w:szCs w:val="24"/>
        </w:rPr>
        <w:t xml:space="preserve">arquivo </w:t>
      </w:r>
      <w:r w:rsidRPr="00A1233F">
        <w:rPr>
          <w:rFonts w:eastAsia="Times New Roman"/>
          <w:sz w:val="20"/>
          <w:szCs w:val="20"/>
        </w:rPr>
        <w:t>.</w:t>
      </w:r>
      <w:proofErr w:type="spellStart"/>
      <w:r w:rsidRPr="00A1233F">
        <w:rPr>
          <w:rFonts w:eastAsia="Times New Roman"/>
          <w:sz w:val="20"/>
          <w:szCs w:val="20"/>
        </w:rPr>
        <w:t>json</w:t>
      </w:r>
      <w:proofErr w:type="spellEnd"/>
      <w:proofErr w:type="gramEnd"/>
      <w:r w:rsidRPr="00A1233F">
        <w:rPr>
          <w:rFonts w:eastAsia="Times New Roman"/>
          <w:sz w:val="24"/>
          <w:szCs w:val="24"/>
        </w:rPr>
        <w:t xml:space="preserve"> e importação para restaurar o trabalho, garantindo que os dados fiquem sob o controle do usuário.</w:t>
      </w:r>
    </w:p>
    <w:p w14:paraId="27783793" w14:textId="77777777" w:rsidR="00A1233F" w:rsidRPr="00A1233F" w:rsidRDefault="00A1233F" w:rsidP="00A1233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2. Estrutura da Interface</w:t>
      </w:r>
    </w:p>
    <w:p w14:paraId="49F8CA09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>A interface é organizada em três áreas principais:</w:t>
      </w:r>
    </w:p>
    <w:p w14:paraId="686B931F" w14:textId="77777777" w:rsidR="00A1233F" w:rsidRPr="00A1233F" w:rsidRDefault="00A1233F" w:rsidP="00A12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Cabeçalho:</w:t>
      </w:r>
      <w:r w:rsidRPr="00A1233F">
        <w:rPr>
          <w:rFonts w:eastAsia="Times New Roman"/>
          <w:sz w:val="24"/>
          <w:szCs w:val="24"/>
        </w:rPr>
        <w:t xml:space="preserve"> Exibe o logotipo e o título da aplicação. </w:t>
      </w:r>
    </w:p>
    <w:p w14:paraId="01F7F850" w14:textId="77777777" w:rsidR="00A1233F" w:rsidRPr="00A1233F" w:rsidRDefault="00A1233F" w:rsidP="00A12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Barra Lateral (</w:t>
      </w:r>
      <w:proofErr w:type="spellStart"/>
      <w:r w:rsidRPr="00A1233F">
        <w:rPr>
          <w:rFonts w:eastAsia="Times New Roman"/>
          <w:b/>
          <w:bCs/>
          <w:sz w:val="24"/>
          <w:szCs w:val="24"/>
        </w:rPr>
        <w:t>Sidebar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>):</w:t>
      </w:r>
      <w:r w:rsidRPr="00A1233F">
        <w:rPr>
          <w:rFonts w:eastAsia="Times New Roman"/>
          <w:sz w:val="24"/>
          <w:szCs w:val="24"/>
        </w:rPr>
        <w:t xml:space="preserve"> Contém os botões para todas as ações globais, como acessar os relatórios, alterar visualizações e realizar backups.</w:t>
      </w:r>
    </w:p>
    <w:p w14:paraId="20FDC5B1" w14:textId="77777777" w:rsidR="00A1233F" w:rsidRPr="00A1233F" w:rsidRDefault="00A1233F" w:rsidP="00A12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Conteúdo Principal:</w:t>
      </w:r>
      <w:r w:rsidRPr="00A1233F">
        <w:rPr>
          <w:rFonts w:eastAsia="Times New Roman"/>
          <w:sz w:val="24"/>
          <w:szCs w:val="24"/>
        </w:rPr>
        <w:t xml:space="preserve"> Área dinâmica onde os casos de teste são criados, gerenciados e visualizados, além de exibir os quadros </w:t>
      </w:r>
      <w:proofErr w:type="spellStart"/>
      <w:r w:rsidRPr="00A1233F">
        <w:rPr>
          <w:rFonts w:eastAsia="Times New Roman"/>
          <w:sz w:val="24"/>
          <w:szCs w:val="24"/>
        </w:rPr>
        <w:t>Kanban</w:t>
      </w:r>
      <w:proofErr w:type="spellEnd"/>
      <w:r w:rsidRPr="00A1233F">
        <w:rPr>
          <w:rFonts w:eastAsia="Times New Roman"/>
          <w:sz w:val="24"/>
          <w:szCs w:val="24"/>
        </w:rPr>
        <w:t xml:space="preserve"> e resumos.</w:t>
      </w:r>
    </w:p>
    <w:p w14:paraId="4295ECB9" w14:textId="77777777" w:rsidR="00A1233F" w:rsidRPr="00A1233F" w:rsidRDefault="00A1233F" w:rsidP="00A1233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3. Funcionalidades Detalhadas</w:t>
      </w:r>
    </w:p>
    <w:p w14:paraId="0CA74263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3.1 Barra Lateral</w:t>
      </w:r>
    </w:p>
    <w:p w14:paraId="07AA86E4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Gerenciar Tickets:</w:t>
      </w:r>
      <w:r w:rsidRPr="00A1233F">
        <w:rPr>
          <w:rFonts w:eastAsia="Times New Roman"/>
          <w:sz w:val="24"/>
          <w:szCs w:val="24"/>
        </w:rPr>
        <w:t xml:space="preserve"> Alterna a visualização para o quadro </w:t>
      </w:r>
      <w:proofErr w:type="spellStart"/>
      <w:r w:rsidRPr="00A1233F">
        <w:rPr>
          <w:rFonts w:eastAsia="Times New Roman"/>
          <w:sz w:val="24"/>
          <w:szCs w:val="24"/>
        </w:rPr>
        <w:t>Kanban</w:t>
      </w:r>
      <w:proofErr w:type="spellEnd"/>
      <w:r w:rsidRPr="00A1233F">
        <w:rPr>
          <w:rFonts w:eastAsia="Times New Roman"/>
          <w:sz w:val="24"/>
          <w:szCs w:val="24"/>
        </w:rPr>
        <w:t xml:space="preserve"> de Tickets, onde é possível acompanhar o progresso de todos os tickets gerados.</w:t>
      </w:r>
    </w:p>
    <w:p w14:paraId="340591C6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Exportar Relatório:</w:t>
      </w:r>
      <w:r w:rsidRPr="00A1233F">
        <w:rPr>
          <w:rFonts w:eastAsia="Times New Roman"/>
          <w:sz w:val="24"/>
          <w:szCs w:val="24"/>
        </w:rPr>
        <w:t xml:space="preserve"> Abre uma janela para copiar um resumo textual do status dos testes, ideal para e-mails e relatórios rápidos. </w:t>
      </w:r>
    </w:p>
    <w:p w14:paraId="54B63491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 xml:space="preserve">Gerar </w:t>
      </w:r>
      <w:proofErr w:type="spellStart"/>
      <w:r w:rsidRPr="00A1233F">
        <w:rPr>
          <w:rFonts w:eastAsia="Times New Roman"/>
          <w:b/>
          <w:bCs/>
          <w:sz w:val="24"/>
          <w:szCs w:val="24"/>
        </w:rPr>
        <w:t>Roadmap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>:</w:t>
      </w:r>
      <w:r w:rsidRPr="00A1233F">
        <w:rPr>
          <w:rFonts w:eastAsia="Times New Roman"/>
          <w:sz w:val="24"/>
          <w:szCs w:val="24"/>
        </w:rPr>
        <w:t xml:space="preserve"> Exibe uma modal com gráficos de pizza sobre os resultados e tipos de falha, além de destaques sobre o processo de teste. </w:t>
      </w:r>
    </w:p>
    <w:p w14:paraId="6D0B7E22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Iniciar Retrospectiva:</w:t>
      </w:r>
      <w:r w:rsidRPr="00A1233F">
        <w:rPr>
          <w:rFonts w:eastAsia="Times New Roman"/>
          <w:sz w:val="24"/>
          <w:szCs w:val="24"/>
        </w:rPr>
        <w:t xml:space="preserve"> Apresenta uma linha do tempo animada de todos os eventos (mudanças de status, criação de tickets), ajudando a visualizar o fluxo do projeto.</w:t>
      </w:r>
    </w:p>
    <w:p w14:paraId="6CF2C7EC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Análise de Riscos:</w:t>
      </w:r>
      <w:r w:rsidRPr="00A1233F">
        <w:rPr>
          <w:rFonts w:eastAsia="Times New Roman"/>
          <w:sz w:val="24"/>
          <w:szCs w:val="24"/>
        </w:rPr>
        <w:t xml:space="preserve"> Abre um painel com insights sobre os principais gargalos do projeto, como testes com falhas recorrentes e tickets críticos em aberto.</w:t>
      </w:r>
    </w:p>
    <w:p w14:paraId="38ECA664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lastRenderedPageBreak/>
        <w:t>Ver Quadro de Acompanhamento:</w:t>
      </w:r>
      <w:r w:rsidRPr="00A1233F">
        <w:rPr>
          <w:rFonts w:eastAsia="Times New Roman"/>
          <w:sz w:val="24"/>
          <w:szCs w:val="24"/>
        </w:rPr>
        <w:t xml:space="preserve"> Alterna a visualização do conteúdo principal entre a lista tradicional de casos de teste e um quadro </w:t>
      </w:r>
      <w:proofErr w:type="spellStart"/>
      <w:r w:rsidRPr="00A1233F">
        <w:rPr>
          <w:rFonts w:eastAsia="Times New Roman"/>
          <w:sz w:val="24"/>
          <w:szCs w:val="24"/>
        </w:rPr>
        <w:t>Kanban</w:t>
      </w:r>
      <w:proofErr w:type="spellEnd"/>
      <w:r w:rsidRPr="00A1233F">
        <w:rPr>
          <w:rFonts w:eastAsia="Times New Roman"/>
          <w:sz w:val="24"/>
          <w:szCs w:val="24"/>
        </w:rPr>
        <w:t xml:space="preserve"> de progresso.</w:t>
      </w:r>
    </w:p>
    <w:p w14:paraId="69B81554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Painel de Controle:</w:t>
      </w:r>
      <w:r w:rsidRPr="00A1233F">
        <w:rPr>
          <w:rFonts w:eastAsia="Times New Roman"/>
          <w:sz w:val="24"/>
          <w:szCs w:val="24"/>
        </w:rPr>
        <w:t xml:space="preserve"> Permite configurar informações do usuário, como nome (usado em comentários) e tema da aplicação (claro/escuro).</w:t>
      </w:r>
    </w:p>
    <w:p w14:paraId="561730E6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Exportar Backup:</w:t>
      </w:r>
      <w:r w:rsidRPr="00A1233F">
        <w:rPr>
          <w:rFonts w:eastAsia="Times New Roman"/>
          <w:sz w:val="24"/>
          <w:szCs w:val="24"/>
        </w:rPr>
        <w:t xml:space="preserve"> Funcionalidade </w:t>
      </w:r>
      <w:r w:rsidRPr="00A1233F">
        <w:rPr>
          <w:rFonts w:eastAsia="Times New Roman"/>
          <w:b/>
          <w:bCs/>
          <w:sz w:val="24"/>
          <w:szCs w:val="24"/>
        </w:rPr>
        <w:t>essencial</w:t>
      </w:r>
      <w:r w:rsidRPr="00A1233F">
        <w:rPr>
          <w:rFonts w:eastAsia="Times New Roman"/>
          <w:sz w:val="24"/>
          <w:szCs w:val="24"/>
        </w:rPr>
        <w:t xml:space="preserve"> para salvar seu trabalho. Gera e baixa um </w:t>
      </w:r>
      <w:proofErr w:type="gramStart"/>
      <w:r w:rsidRPr="00A1233F">
        <w:rPr>
          <w:rFonts w:eastAsia="Times New Roman"/>
          <w:sz w:val="24"/>
          <w:szCs w:val="24"/>
        </w:rPr>
        <w:t xml:space="preserve">arquivo </w:t>
      </w:r>
      <w:r w:rsidRPr="00A1233F">
        <w:rPr>
          <w:rFonts w:eastAsia="Times New Roman"/>
          <w:sz w:val="20"/>
          <w:szCs w:val="20"/>
        </w:rPr>
        <w:t>.</w:t>
      </w:r>
      <w:proofErr w:type="spellStart"/>
      <w:r w:rsidRPr="00A1233F">
        <w:rPr>
          <w:rFonts w:eastAsia="Times New Roman"/>
          <w:sz w:val="20"/>
          <w:szCs w:val="20"/>
        </w:rPr>
        <w:t>json</w:t>
      </w:r>
      <w:proofErr w:type="spellEnd"/>
      <w:proofErr w:type="gramEnd"/>
      <w:r w:rsidRPr="00A1233F">
        <w:rPr>
          <w:rFonts w:eastAsia="Times New Roman"/>
          <w:sz w:val="24"/>
          <w:szCs w:val="24"/>
        </w:rPr>
        <w:t xml:space="preserve"> contendo todos os dados da sessão atual.</w:t>
      </w:r>
    </w:p>
    <w:p w14:paraId="52BBCB49" w14:textId="77777777" w:rsidR="00A1233F" w:rsidRPr="00A1233F" w:rsidRDefault="00A1233F" w:rsidP="00A12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Importar Backup:</w:t>
      </w:r>
      <w:r w:rsidRPr="00A1233F">
        <w:rPr>
          <w:rFonts w:eastAsia="Times New Roman"/>
          <w:sz w:val="24"/>
          <w:szCs w:val="24"/>
        </w:rPr>
        <w:t xml:space="preserve"> Permite carregar um </w:t>
      </w:r>
      <w:proofErr w:type="gramStart"/>
      <w:r w:rsidRPr="00A1233F">
        <w:rPr>
          <w:rFonts w:eastAsia="Times New Roman"/>
          <w:sz w:val="24"/>
          <w:szCs w:val="24"/>
        </w:rPr>
        <w:t xml:space="preserve">arquivo </w:t>
      </w:r>
      <w:r w:rsidRPr="00A1233F">
        <w:rPr>
          <w:rFonts w:eastAsia="Times New Roman"/>
          <w:sz w:val="20"/>
          <w:szCs w:val="20"/>
        </w:rPr>
        <w:t>.</w:t>
      </w:r>
      <w:proofErr w:type="spellStart"/>
      <w:r w:rsidRPr="00A1233F">
        <w:rPr>
          <w:rFonts w:eastAsia="Times New Roman"/>
          <w:sz w:val="20"/>
          <w:szCs w:val="20"/>
        </w:rPr>
        <w:t>json</w:t>
      </w:r>
      <w:proofErr w:type="spellEnd"/>
      <w:proofErr w:type="gramEnd"/>
      <w:r w:rsidRPr="00A1233F">
        <w:rPr>
          <w:rFonts w:eastAsia="Times New Roman"/>
          <w:sz w:val="24"/>
          <w:szCs w:val="24"/>
        </w:rPr>
        <w:t xml:space="preserve"> salvo anteriormente para restaurar uma sessão de trabalho.</w:t>
      </w:r>
    </w:p>
    <w:p w14:paraId="0972804C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3.2 Gerenciamento de Casos de Teste</w:t>
      </w:r>
      <w:r w:rsidRPr="00A1233F">
        <w:rPr>
          <w:rFonts w:eastAsia="Times New Roman"/>
          <w:sz w:val="24"/>
          <w:szCs w:val="24"/>
        </w:rPr>
        <w:t xml:space="preserve"> Cada card de caso de teste possui os seguintes campos e controles: </w:t>
      </w:r>
    </w:p>
    <w:p w14:paraId="08B08FBF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ID do Teste:</w:t>
      </w:r>
      <w:r w:rsidRPr="00A1233F">
        <w:rPr>
          <w:rFonts w:eastAsia="Times New Roman"/>
          <w:sz w:val="24"/>
          <w:szCs w:val="24"/>
        </w:rPr>
        <w:t xml:space="preserve"> Identificador único gerado automaticamente. </w:t>
      </w:r>
    </w:p>
    <w:p w14:paraId="78874556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Nome e Descrição:</w:t>
      </w:r>
      <w:r w:rsidRPr="00A1233F">
        <w:rPr>
          <w:rFonts w:eastAsia="Times New Roman"/>
          <w:sz w:val="24"/>
          <w:szCs w:val="24"/>
        </w:rPr>
        <w:t xml:space="preserve"> Campos para detalhar o escopo do teste. </w:t>
      </w:r>
    </w:p>
    <w:p w14:paraId="787BE1DC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Tipo de Teste:</w:t>
      </w:r>
      <w:r w:rsidRPr="00A1233F">
        <w:rPr>
          <w:rFonts w:eastAsia="Times New Roman"/>
          <w:sz w:val="24"/>
          <w:szCs w:val="24"/>
        </w:rPr>
        <w:t xml:space="preserve"> Seleção entre Unidade, Componente ou Sistema. </w:t>
      </w:r>
    </w:p>
    <w:p w14:paraId="4394AB3C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Resultado:</w:t>
      </w:r>
      <w:r w:rsidRPr="00A1233F">
        <w:rPr>
          <w:rFonts w:eastAsia="Times New Roman"/>
          <w:sz w:val="24"/>
          <w:szCs w:val="24"/>
        </w:rPr>
        <w:t xml:space="preserve"> Seleção do status (Aprovado, Reprovado, Inválido). </w:t>
      </w:r>
    </w:p>
    <w:p w14:paraId="3979EF72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Tipo de Falha:</w:t>
      </w:r>
      <w:r w:rsidRPr="00A1233F">
        <w:rPr>
          <w:rFonts w:eastAsia="Times New Roman"/>
          <w:sz w:val="24"/>
          <w:szCs w:val="24"/>
        </w:rPr>
        <w:t xml:space="preserve"> Habilitado quando o resultado é "Reprovado". </w:t>
      </w:r>
    </w:p>
    <w:p w14:paraId="15E3A94E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Descrição do Erro e Gerar Ticket:</w:t>
      </w:r>
      <w:r w:rsidRPr="00A1233F">
        <w:rPr>
          <w:rFonts w:eastAsia="Times New Roman"/>
          <w:sz w:val="24"/>
          <w:szCs w:val="24"/>
        </w:rPr>
        <w:t xml:space="preserve"> Quando um teste é reprovado, uma área de texto aparece para detalhar o erro, permitindo a criação de um ticket com um clique.</w:t>
      </w:r>
    </w:p>
    <w:p w14:paraId="59E2D459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Comentários:</w:t>
      </w:r>
      <w:r w:rsidRPr="00A1233F">
        <w:rPr>
          <w:rFonts w:eastAsia="Times New Roman"/>
          <w:sz w:val="24"/>
          <w:szCs w:val="24"/>
        </w:rPr>
        <w:t xml:space="preserve"> Seção para discussões técnicas entre as equipes de QA e Desenvolvimento.</w:t>
      </w:r>
    </w:p>
    <w:p w14:paraId="6DF95151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Evidências:</w:t>
      </w:r>
      <w:r w:rsidRPr="00A1233F">
        <w:rPr>
          <w:rFonts w:eastAsia="Times New Roman"/>
          <w:sz w:val="24"/>
          <w:szCs w:val="24"/>
        </w:rPr>
        <w:t xml:space="preserve"> Botões para gravar a tela, anexar arquivos e logs. </w:t>
      </w:r>
    </w:p>
    <w:p w14:paraId="10B17B5A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A1233F">
        <w:rPr>
          <w:rFonts w:eastAsia="Times New Roman"/>
          <w:b/>
          <w:bCs/>
          <w:sz w:val="24"/>
          <w:szCs w:val="24"/>
        </w:rPr>
        <w:t>Tags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>:</w:t>
      </w:r>
      <w:r w:rsidRPr="00A1233F">
        <w:rPr>
          <w:rFonts w:eastAsia="Times New Roman"/>
          <w:sz w:val="24"/>
          <w:szCs w:val="24"/>
        </w:rPr>
        <w:t xml:space="preserve"> Permite adicionar etiquetas para facilitar a filtragem e organização.</w:t>
      </w:r>
    </w:p>
    <w:p w14:paraId="03D5E6F8" w14:textId="77777777" w:rsidR="00A1233F" w:rsidRPr="00A1233F" w:rsidRDefault="00A1233F" w:rsidP="00A12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 xml:space="preserve">Excluir e </w:t>
      </w:r>
      <w:proofErr w:type="spellStart"/>
      <w:r w:rsidRPr="00A1233F">
        <w:rPr>
          <w:rFonts w:eastAsia="Times New Roman"/>
          <w:b/>
          <w:bCs/>
          <w:sz w:val="24"/>
          <w:szCs w:val="24"/>
        </w:rPr>
        <w:t>Re-testar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>:</w:t>
      </w:r>
      <w:r w:rsidRPr="00A1233F">
        <w:rPr>
          <w:rFonts w:eastAsia="Times New Roman"/>
          <w:sz w:val="24"/>
          <w:szCs w:val="24"/>
        </w:rPr>
        <w:t xml:space="preserve"> Botões para remover o caso de teste ou </w:t>
      </w:r>
      <w:proofErr w:type="gramStart"/>
      <w:r w:rsidRPr="00A1233F">
        <w:rPr>
          <w:rFonts w:eastAsia="Times New Roman"/>
          <w:sz w:val="24"/>
          <w:szCs w:val="24"/>
        </w:rPr>
        <w:t>criar um novo</w:t>
      </w:r>
      <w:proofErr w:type="gramEnd"/>
      <w:r w:rsidRPr="00A1233F">
        <w:rPr>
          <w:rFonts w:eastAsia="Times New Roman"/>
          <w:sz w:val="24"/>
          <w:szCs w:val="24"/>
        </w:rPr>
        <w:t xml:space="preserve"> caso vinculado para </w:t>
      </w:r>
      <w:proofErr w:type="spellStart"/>
      <w:r w:rsidRPr="00A1233F">
        <w:rPr>
          <w:rFonts w:eastAsia="Times New Roman"/>
          <w:sz w:val="24"/>
          <w:szCs w:val="24"/>
        </w:rPr>
        <w:t>re-teste</w:t>
      </w:r>
      <w:proofErr w:type="spellEnd"/>
      <w:r w:rsidRPr="00A1233F">
        <w:rPr>
          <w:rFonts w:eastAsia="Times New Roman"/>
          <w:sz w:val="24"/>
          <w:szCs w:val="24"/>
        </w:rPr>
        <w:t xml:space="preserve">. </w:t>
      </w:r>
    </w:p>
    <w:p w14:paraId="400A5F35" w14:textId="77777777" w:rsidR="00A1233F" w:rsidRPr="00A1233F" w:rsidRDefault="00A1233F" w:rsidP="00A1233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4. Instruções de Uso</w:t>
      </w:r>
    </w:p>
    <w:p w14:paraId="68F3470C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4.1 Adicionar e Executar um Caso de Teste</w:t>
      </w:r>
    </w:p>
    <w:p w14:paraId="57F98C8C" w14:textId="77777777" w:rsidR="00A1233F" w:rsidRPr="00A1233F" w:rsidRDefault="00A1233F" w:rsidP="00A12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>Clique no botão "</w:t>
      </w:r>
      <w:r w:rsidRPr="00A1233F">
        <w:rPr>
          <w:rFonts w:ascii="Segoe UI Emoji" w:eastAsia="Times New Roman" w:hAnsi="Segoe UI Emoji" w:cs="Segoe UI Emoji"/>
          <w:sz w:val="24"/>
          <w:szCs w:val="24"/>
        </w:rPr>
        <w:t>➕</w:t>
      </w:r>
      <w:r w:rsidRPr="00A1233F">
        <w:rPr>
          <w:rFonts w:eastAsia="Times New Roman"/>
          <w:sz w:val="24"/>
          <w:szCs w:val="24"/>
        </w:rPr>
        <w:t xml:space="preserve">" no canto inferior direito. </w:t>
      </w:r>
    </w:p>
    <w:p w14:paraId="1B91B3FF" w14:textId="77777777" w:rsidR="00A1233F" w:rsidRPr="00A1233F" w:rsidRDefault="00A1233F" w:rsidP="00A12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Preencha os campos "Nome do item a ser testado" e "Condição de aprovação". </w:t>
      </w:r>
    </w:p>
    <w:p w14:paraId="3FB30F02" w14:textId="77777777" w:rsidR="00A1233F" w:rsidRPr="00A1233F" w:rsidRDefault="00A1233F" w:rsidP="00A12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Durante a execução, atualize o campo "Resultado". </w:t>
      </w:r>
    </w:p>
    <w:p w14:paraId="5353A39B" w14:textId="77777777" w:rsidR="00A1233F" w:rsidRPr="00A1233F" w:rsidRDefault="00A1233F" w:rsidP="00A12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Se reprovado, selecione o "Tipo de falha" e anexe evidências usando os botões na seção "Evidências". </w:t>
      </w:r>
    </w:p>
    <w:p w14:paraId="4AB85005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4.2 Gerando e Gerenciando Tickets</w:t>
      </w:r>
    </w:p>
    <w:p w14:paraId="1BE29A13" w14:textId="77777777" w:rsidR="00A1233F" w:rsidRPr="00A1233F" w:rsidRDefault="00A1233F" w:rsidP="00A12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>Após marcar um teste como "Reprovado", preencha o campo "Descrição do Erro (para o Ticket)".</w:t>
      </w:r>
    </w:p>
    <w:p w14:paraId="5F3D7E9A" w14:textId="77777777" w:rsidR="00A1233F" w:rsidRPr="00A1233F" w:rsidRDefault="00A1233F" w:rsidP="00A12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>Clique no botão "</w:t>
      </w:r>
      <w:r w:rsidRPr="00A1233F">
        <w:rPr>
          <w:rFonts w:ascii="Segoe UI Emoji" w:eastAsia="Times New Roman" w:hAnsi="Segoe UI Emoji" w:cs="Segoe UI Emoji"/>
          <w:sz w:val="24"/>
          <w:szCs w:val="24"/>
        </w:rPr>
        <w:t>🎫</w:t>
      </w:r>
      <w:r w:rsidRPr="00A1233F">
        <w:rPr>
          <w:rFonts w:eastAsia="Times New Roman"/>
          <w:sz w:val="24"/>
          <w:szCs w:val="24"/>
        </w:rPr>
        <w:t xml:space="preserve"> Gerar Novo Ticket". O ticket será criado e vinculado ao caso de teste.</w:t>
      </w:r>
    </w:p>
    <w:p w14:paraId="552EC085" w14:textId="77777777" w:rsidR="00A1233F" w:rsidRDefault="00A1233F" w:rsidP="00A12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>Acesse a "Barra Lateral" e clique em "</w:t>
      </w:r>
      <w:r w:rsidRPr="00A1233F">
        <w:rPr>
          <w:rFonts w:ascii="Segoe UI Emoji" w:eastAsia="Times New Roman" w:hAnsi="Segoe UI Emoji" w:cs="Segoe UI Emoji"/>
          <w:sz w:val="24"/>
          <w:szCs w:val="24"/>
        </w:rPr>
        <w:t>🎫</w:t>
      </w:r>
      <w:r w:rsidRPr="00A1233F">
        <w:rPr>
          <w:rFonts w:eastAsia="Times New Roman"/>
          <w:sz w:val="24"/>
          <w:szCs w:val="24"/>
        </w:rPr>
        <w:t xml:space="preserve"> Gerenciar Tickets" para visualizar e arrastar os cards de ticket entre as colunas do </w:t>
      </w:r>
      <w:proofErr w:type="spellStart"/>
      <w:r w:rsidRPr="00A1233F">
        <w:rPr>
          <w:rFonts w:eastAsia="Times New Roman"/>
          <w:sz w:val="24"/>
          <w:szCs w:val="24"/>
        </w:rPr>
        <w:t>Kanban</w:t>
      </w:r>
      <w:proofErr w:type="spellEnd"/>
      <w:r w:rsidRPr="00A1233F">
        <w:rPr>
          <w:rFonts w:eastAsia="Times New Roman"/>
          <w:sz w:val="24"/>
          <w:szCs w:val="24"/>
        </w:rPr>
        <w:t xml:space="preserve"> (</w:t>
      </w:r>
      <w:proofErr w:type="spellStart"/>
      <w:r w:rsidRPr="00A1233F">
        <w:rPr>
          <w:rFonts w:eastAsia="Times New Roman"/>
          <w:sz w:val="24"/>
          <w:szCs w:val="24"/>
        </w:rPr>
        <w:t>ex</w:t>
      </w:r>
      <w:proofErr w:type="spellEnd"/>
      <w:r w:rsidRPr="00A1233F">
        <w:rPr>
          <w:rFonts w:eastAsia="Times New Roman"/>
          <w:sz w:val="24"/>
          <w:szCs w:val="24"/>
        </w:rPr>
        <w:t>: de "Aberto" para "Em Análise").</w:t>
      </w:r>
    </w:p>
    <w:p w14:paraId="6AF6649D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7D9CA1B4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lastRenderedPageBreak/>
        <w:t xml:space="preserve">4.3 Utilizando o Quadro </w:t>
      </w:r>
      <w:proofErr w:type="spellStart"/>
      <w:r w:rsidRPr="00A1233F">
        <w:rPr>
          <w:rFonts w:eastAsia="Times New Roman"/>
          <w:b/>
          <w:bCs/>
          <w:sz w:val="24"/>
          <w:szCs w:val="24"/>
        </w:rPr>
        <w:t>Kanban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 xml:space="preserve"> de Acompanhamento</w:t>
      </w:r>
    </w:p>
    <w:p w14:paraId="7CF46C19" w14:textId="77777777" w:rsidR="00A1233F" w:rsidRPr="00A1233F" w:rsidRDefault="00A1233F" w:rsidP="00A12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>Na "Barra Lateral", clique em "Ver Quadro de Acompanhamento".</w:t>
      </w:r>
    </w:p>
    <w:p w14:paraId="47E40912" w14:textId="77777777" w:rsidR="00A1233F" w:rsidRPr="00A1233F" w:rsidRDefault="00A1233F" w:rsidP="00A12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Arraste os cards de casos de teste entre as colunas (Backlog, Em </w:t>
      </w:r>
      <w:proofErr w:type="gramStart"/>
      <w:r w:rsidRPr="00A1233F">
        <w:rPr>
          <w:rFonts w:eastAsia="Times New Roman"/>
          <w:sz w:val="24"/>
          <w:szCs w:val="24"/>
        </w:rPr>
        <w:t>Análise, etc.</w:t>
      </w:r>
      <w:proofErr w:type="gramEnd"/>
      <w:r w:rsidRPr="00A1233F">
        <w:rPr>
          <w:rFonts w:eastAsia="Times New Roman"/>
          <w:sz w:val="24"/>
          <w:szCs w:val="24"/>
        </w:rPr>
        <w:t>) para atualizar seu status de forma visual. As alterações são refletidas automaticamente no card da lista.</w:t>
      </w:r>
    </w:p>
    <w:p w14:paraId="123CD979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4.4 Fazer Backup e Restaurar uma Sessão (IMPORTANTE)</w:t>
      </w:r>
      <w:r w:rsidRPr="00A1233F">
        <w:rPr>
          <w:rFonts w:eastAsia="Times New Roman"/>
          <w:sz w:val="24"/>
          <w:szCs w:val="24"/>
        </w:rPr>
        <w:t xml:space="preserve"> A aplicação </w:t>
      </w:r>
      <w:r w:rsidRPr="00A1233F">
        <w:rPr>
          <w:rFonts w:eastAsia="Times New Roman"/>
          <w:b/>
          <w:bCs/>
          <w:sz w:val="24"/>
          <w:szCs w:val="24"/>
        </w:rPr>
        <w:t>não salva dados automaticamente</w:t>
      </w:r>
      <w:r w:rsidRPr="00A1233F">
        <w:rPr>
          <w:rFonts w:eastAsia="Times New Roman"/>
          <w:sz w:val="24"/>
          <w:szCs w:val="24"/>
        </w:rPr>
        <w:t>. Para evitar a perda de trabalho, você deve exportar um backup.</w:t>
      </w:r>
    </w:p>
    <w:p w14:paraId="436FB9F1" w14:textId="77777777" w:rsidR="00A1233F" w:rsidRPr="00A1233F" w:rsidRDefault="00A1233F" w:rsidP="00A12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Para Salvar:</w:t>
      </w:r>
      <w:r w:rsidRPr="00A1233F">
        <w:rPr>
          <w:rFonts w:eastAsia="Times New Roman"/>
          <w:sz w:val="24"/>
          <w:szCs w:val="24"/>
        </w:rPr>
        <w:t xml:space="preserve"> Na "Barra Lateral", clique em "</w:t>
      </w:r>
      <w:r w:rsidRPr="00A1233F">
        <w:rPr>
          <w:rFonts w:ascii="Segoe UI Emoji" w:eastAsia="Times New Roman" w:hAnsi="Segoe UI Emoji" w:cs="Segoe UI Emoji"/>
          <w:sz w:val="24"/>
          <w:szCs w:val="24"/>
        </w:rPr>
        <w:t>📤</w:t>
      </w:r>
      <w:r w:rsidRPr="00A1233F">
        <w:rPr>
          <w:rFonts w:eastAsia="Times New Roman"/>
          <w:sz w:val="24"/>
          <w:szCs w:val="24"/>
        </w:rPr>
        <w:t xml:space="preserve"> Exportar Backup". Um </w:t>
      </w:r>
      <w:proofErr w:type="gramStart"/>
      <w:r w:rsidRPr="00A1233F">
        <w:rPr>
          <w:rFonts w:eastAsia="Times New Roman"/>
          <w:sz w:val="24"/>
          <w:szCs w:val="24"/>
        </w:rPr>
        <w:t xml:space="preserve">arquivo </w:t>
      </w:r>
      <w:r w:rsidRPr="00A1233F">
        <w:rPr>
          <w:rFonts w:eastAsia="Times New Roman"/>
          <w:sz w:val="20"/>
          <w:szCs w:val="20"/>
        </w:rPr>
        <w:t>.</w:t>
      </w:r>
      <w:proofErr w:type="spellStart"/>
      <w:r w:rsidRPr="00A1233F">
        <w:rPr>
          <w:rFonts w:eastAsia="Times New Roman"/>
          <w:sz w:val="20"/>
          <w:szCs w:val="20"/>
        </w:rPr>
        <w:t>json</w:t>
      </w:r>
      <w:proofErr w:type="spellEnd"/>
      <w:proofErr w:type="gramEnd"/>
      <w:r w:rsidRPr="00A1233F">
        <w:rPr>
          <w:rFonts w:eastAsia="Times New Roman"/>
          <w:sz w:val="24"/>
          <w:szCs w:val="24"/>
        </w:rPr>
        <w:t xml:space="preserve"> será baixado para o seu computador. Guarde este arquivo em um local seguro. </w:t>
      </w:r>
    </w:p>
    <w:p w14:paraId="303D3B3A" w14:textId="77777777" w:rsidR="00A1233F" w:rsidRPr="00A1233F" w:rsidRDefault="00A1233F" w:rsidP="00A12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Para Carregar:</w:t>
      </w:r>
      <w:r w:rsidRPr="00A1233F">
        <w:rPr>
          <w:rFonts w:eastAsia="Times New Roman"/>
          <w:sz w:val="24"/>
          <w:szCs w:val="24"/>
        </w:rPr>
        <w:t xml:space="preserve"> Na "Barra Lateral", clique em "</w:t>
      </w:r>
      <w:r w:rsidRPr="00A1233F">
        <w:rPr>
          <w:rFonts w:ascii="Segoe UI Emoji" w:eastAsia="Times New Roman" w:hAnsi="Segoe UI Emoji" w:cs="Segoe UI Emoji"/>
          <w:sz w:val="24"/>
          <w:szCs w:val="24"/>
        </w:rPr>
        <w:t>📥</w:t>
      </w:r>
      <w:r w:rsidRPr="00A1233F">
        <w:rPr>
          <w:rFonts w:eastAsia="Times New Roman"/>
          <w:sz w:val="24"/>
          <w:szCs w:val="24"/>
        </w:rPr>
        <w:t xml:space="preserve"> Importar Backup" e selecione o </w:t>
      </w:r>
      <w:proofErr w:type="gramStart"/>
      <w:r w:rsidRPr="00A1233F">
        <w:rPr>
          <w:rFonts w:eastAsia="Times New Roman"/>
          <w:sz w:val="24"/>
          <w:szCs w:val="24"/>
        </w:rPr>
        <w:t xml:space="preserve">arquivo </w:t>
      </w:r>
      <w:r w:rsidRPr="00A1233F">
        <w:rPr>
          <w:rFonts w:eastAsia="Times New Roman"/>
          <w:sz w:val="20"/>
          <w:szCs w:val="20"/>
        </w:rPr>
        <w:t>.</w:t>
      </w:r>
      <w:proofErr w:type="spellStart"/>
      <w:r w:rsidRPr="00A1233F">
        <w:rPr>
          <w:rFonts w:eastAsia="Times New Roman"/>
          <w:sz w:val="20"/>
          <w:szCs w:val="20"/>
        </w:rPr>
        <w:t>json</w:t>
      </w:r>
      <w:proofErr w:type="spellEnd"/>
      <w:proofErr w:type="gramEnd"/>
      <w:r w:rsidRPr="00A1233F">
        <w:rPr>
          <w:rFonts w:eastAsia="Times New Roman"/>
          <w:sz w:val="24"/>
          <w:szCs w:val="24"/>
        </w:rPr>
        <w:t xml:space="preserve"> que você salvou anteriormente. </w:t>
      </w:r>
    </w:p>
    <w:p w14:paraId="3815F065" w14:textId="77777777" w:rsidR="00A1233F" w:rsidRPr="00A1233F" w:rsidRDefault="00A1233F" w:rsidP="00A123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4.5 Gerar Relatórios e Análises</w:t>
      </w:r>
    </w:p>
    <w:p w14:paraId="3CB421BE" w14:textId="77777777" w:rsidR="00A1233F" w:rsidRPr="00A1233F" w:rsidRDefault="00A1233F" w:rsidP="00A12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Para um resumo rápido, use "Exportar Relatório" na barra lateral. </w:t>
      </w:r>
    </w:p>
    <w:p w14:paraId="657F41B3" w14:textId="77777777" w:rsidR="00A1233F" w:rsidRPr="00A1233F" w:rsidRDefault="00A1233F" w:rsidP="00A12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Para uma análise visual completa, acesse "Gerar </w:t>
      </w:r>
      <w:proofErr w:type="spellStart"/>
      <w:r w:rsidRPr="00A1233F">
        <w:rPr>
          <w:rFonts w:eastAsia="Times New Roman"/>
          <w:sz w:val="24"/>
          <w:szCs w:val="24"/>
        </w:rPr>
        <w:t>Roadmap</w:t>
      </w:r>
      <w:proofErr w:type="spellEnd"/>
      <w:r w:rsidRPr="00A1233F">
        <w:rPr>
          <w:rFonts w:eastAsia="Times New Roman"/>
          <w:sz w:val="24"/>
          <w:szCs w:val="24"/>
        </w:rPr>
        <w:t xml:space="preserve">", "Iniciar Retrospectiva" ou "Análise de Riscos" para obter insights detalhados sobre o progresso e os pontos de atenção do projeto. </w:t>
      </w:r>
    </w:p>
    <w:p w14:paraId="5E085B66" w14:textId="77777777" w:rsidR="00A1233F" w:rsidRPr="00A1233F" w:rsidRDefault="00A1233F" w:rsidP="00A1233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5. Recomendações e Boas Práticas</w:t>
      </w:r>
    </w:p>
    <w:p w14:paraId="01A73D10" w14:textId="77777777" w:rsidR="00A1233F" w:rsidRPr="00A1233F" w:rsidRDefault="00A1233F" w:rsidP="00A12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b/>
          <w:bCs/>
          <w:sz w:val="24"/>
          <w:szCs w:val="24"/>
        </w:rPr>
        <w:t>Exporte seu backup (</w:t>
      </w:r>
      <w:r w:rsidRPr="00A1233F">
        <w:rPr>
          <w:rFonts w:eastAsia="Times New Roman"/>
          <w:b/>
          <w:bCs/>
          <w:sz w:val="20"/>
          <w:szCs w:val="20"/>
        </w:rPr>
        <w:t>.</w:t>
      </w:r>
      <w:proofErr w:type="spellStart"/>
      <w:r w:rsidRPr="00A1233F">
        <w:rPr>
          <w:rFonts w:eastAsia="Times New Roman"/>
          <w:b/>
          <w:bCs/>
          <w:sz w:val="20"/>
          <w:szCs w:val="20"/>
        </w:rPr>
        <w:t>json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>) com frequência</w:t>
      </w:r>
      <w:r w:rsidRPr="00A1233F">
        <w:rPr>
          <w:rFonts w:eastAsia="Times New Roman"/>
          <w:sz w:val="24"/>
          <w:szCs w:val="24"/>
        </w:rPr>
        <w:t xml:space="preserve">, especialmente ao final de uma sessão de trabalho, para evitar qualquer perda de dados. </w:t>
      </w:r>
    </w:p>
    <w:p w14:paraId="07DE3C99" w14:textId="77777777" w:rsidR="00A1233F" w:rsidRPr="00A1233F" w:rsidRDefault="00A1233F" w:rsidP="00A12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Utilize o </w:t>
      </w:r>
      <w:r w:rsidRPr="00A1233F">
        <w:rPr>
          <w:rFonts w:eastAsia="Times New Roman"/>
          <w:b/>
          <w:bCs/>
          <w:sz w:val="24"/>
          <w:szCs w:val="24"/>
        </w:rPr>
        <w:t xml:space="preserve">Quadro </w:t>
      </w:r>
      <w:proofErr w:type="spellStart"/>
      <w:r w:rsidRPr="00A1233F">
        <w:rPr>
          <w:rFonts w:eastAsia="Times New Roman"/>
          <w:b/>
          <w:bCs/>
          <w:sz w:val="24"/>
          <w:szCs w:val="24"/>
        </w:rPr>
        <w:t>Kanban</w:t>
      </w:r>
      <w:proofErr w:type="spellEnd"/>
      <w:r w:rsidRPr="00A1233F">
        <w:rPr>
          <w:rFonts w:eastAsia="Times New Roman"/>
          <w:b/>
          <w:bCs/>
          <w:sz w:val="24"/>
          <w:szCs w:val="24"/>
        </w:rPr>
        <w:t xml:space="preserve"> de Acompanhamento</w:t>
      </w:r>
      <w:r w:rsidRPr="00A1233F">
        <w:rPr>
          <w:rFonts w:eastAsia="Times New Roman"/>
          <w:sz w:val="24"/>
          <w:szCs w:val="24"/>
        </w:rPr>
        <w:t xml:space="preserve"> para planejar e ter uma visão clara do progresso das atividades.</w:t>
      </w:r>
    </w:p>
    <w:p w14:paraId="73C76C62" w14:textId="77777777" w:rsidR="00A1233F" w:rsidRPr="00A1233F" w:rsidRDefault="00A1233F" w:rsidP="00A12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Anexe evidências claras e detalhadas, principalmente em casos reprovados, para agilizar o processo de correção. </w:t>
      </w:r>
    </w:p>
    <w:p w14:paraId="4495D6C9" w14:textId="77777777" w:rsidR="00A1233F" w:rsidRPr="00A1233F" w:rsidRDefault="00A1233F" w:rsidP="00A12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Consulte o painel de </w:t>
      </w:r>
      <w:r w:rsidRPr="00A1233F">
        <w:rPr>
          <w:rFonts w:eastAsia="Times New Roman"/>
          <w:b/>
          <w:bCs/>
          <w:sz w:val="24"/>
          <w:szCs w:val="24"/>
        </w:rPr>
        <w:t>Análise de Riscos</w:t>
      </w:r>
      <w:r w:rsidRPr="00A1233F">
        <w:rPr>
          <w:rFonts w:eastAsia="Times New Roman"/>
          <w:sz w:val="24"/>
          <w:szCs w:val="24"/>
        </w:rPr>
        <w:t xml:space="preserve"> periodicamente para identificar gargalos e áreas que necessitam de mais atenção.</w:t>
      </w:r>
    </w:p>
    <w:p w14:paraId="435DC3E5" w14:textId="77777777" w:rsidR="00A1233F" w:rsidRPr="00A1233F" w:rsidRDefault="00A1233F" w:rsidP="00A12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233F">
        <w:rPr>
          <w:rFonts w:eastAsia="Times New Roman"/>
          <w:sz w:val="24"/>
          <w:szCs w:val="24"/>
        </w:rPr>
        <w:t xml:space="preserve">Use a seção de </w:t>
      </w:r>
      <w:r w:rsidRPr="00A1233F">
        <w:rPr>
          <w:rFonts w:eastAsia="Times New Roman"/>
          <w:b/>
          <w:bCs/>
          <w:sz w:val="24"/>
          <w:szCs w:val="24"/>
        </w:rPr>
        <w:t>Comentários</w:t>
      </w:r>
      <w:r w:rsidRPr="00A1233F">
        <w:rPr>
          <w:rFonts w:eastAsia="Times New Roman"/>
          <w:sz w:val="24"/>
          <w:szCs w:val="24"/>
        </w:rPr>
        <w:t xml:space="preserve"> dentro de cada caso de teste para centralizar a comunicação técnica.</w:t>
      </w:r>
    </w:p>
    <w:p w14:paraId="366EBAEE" w14:textId="0E07C502" w:rsidR="000D01D6" w:rsidRPr="00A1233F" w:rsidRDefault="000D01D6" w:rsidP="000D01D6">
      <w:pPr>
        <w:spacing w:line="240" w:lineRule="auto"/>
        <w:rPr>
          <w:rFonts w:eastAsia="Times New Roman"/>
          <w:sz w:val="24"/>
          <w:szCs w:val="24"/>
        </w:rPr>
      </w:pPr>
    </w:p>
    <w:p w14:paraId="52D585F5" w14:textId="77777777" w:rsidR="000D01D6" w:rsidRPr="00A1233F" w:rsidRDefault="000D01D6" w:rsidP="000D01D6">
      <w:pPr>
        <w:pStyle w:val="Estilo1"/>
        <w:numPr>
          <w:ilvl w:val="0"/>
          <w:numId w:val="0"/>
        </w:numPr>
        <w:rPr>
          <w:rFonts w:ascii="Arial" w:hAnsi="Arial" w:cs="Arial"/>
        </w:rPr>
      </w:pPr>
    </w:p>
    <w:sectPr w:rsidR="000D01D6" w:rsidRPr="00A1233F" w:rsidSect="005A0CD3">
      <w:headerReference w:type="default" r:id="rId11"/>
      <w:footerReference w:type="even" r:id="rId12"/>
      <w:footerReference w:type="default" r:id="rId13"/>
      <w:footerReference w:type="first" r:id="rId14"/>
      <w:pgSz w:w="11909" w:h="16834"/>
      <w:pgMar w:top="1560" w:right="1984" w:bottom="851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0417" w14:textId="77777777" w:rsidR="002671FF" w:rsidRDefault="002671FF">
      <w:pPr>
        <w:spacing w:line="240" w:lineRule="auto"/>
      </w:pPr>
      <w:r>
        <w:separator/>
      </w:r>
    </w:p>
  </w:endnote>
  <w:endnote w:type="continuationSeparator" w:id="0">
    <w:p w14:paraId="1E98C74E" w14:textId="77777777" w:rsidR="002671FF" w:rsidRDefault="002671FF">
      <w:pPr>
        <w:spacing w:line="240" w:lineRule="auto"/>
      </w:pPr>
      <w:r>
        <w:continuationSeparator/>
      </w:r>
    </w:p>
  </w:endnote>
  <w:endnote w:type="continuationNotice" w:id="1">
    <w:p w14:paraId="5B03B9F5" w14:textId="77777777" w:rsidR="002671FF" w:rsidRDefault="002671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2C92" w14:textId="12E490EF" w:rsidR="001D571C" w:rsidRDefault="001D571C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598D4BF" wp14:editId="6DCE06F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671161530" name="Caixa de Texto 2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66A52" w14:textId="1F69A8ED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8D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Delp®" style="position:absolute;margin-left:-16.25pt;margin-top:0;width:34.95pt;height:34.9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63466A52" w14:textId="1F69A8ED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00CC" w14:textId="55ADFCD9" w:rsidR="00CB2502" w:rsidRDefault="001D571C"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72F25A8" wp14:editId="31814AF8">
              <wp:simplePos x="540327" y="100465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12977026" name="Caixa de Texto 3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877F4" w14:textId="43FE7D18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F25A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Delp®" style="position:absolute;margin-left:-16.25pt;margin-top:0;width:34.95pt;height:34.9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135877F4" w14:textId="43FE7D18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13CE" w14:textId="7A628FB6" w:rsidR="001D571C" w:rsidRDefault="001D571C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302B16" wp14:editId="02F4253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07929701" name="Caixa de Texto 1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F4D92" w14:textId="1BEF90BD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302B1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Delp®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101F4D92" w14:textId="1BEF90BD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DD1A" w14:textId="77777777" w:rsidR="002671FF" w:rsidRDefault="002671FF">
      <w:pPr>
        <w:spacing w:line="240" w:lineRule="auto"/>
      </w:pPr>
      <w:r>
        <w:separator/>
      </w:r>
    </w:p>
  </w:footnote>
  <w:footnote w:type="continuationSeparator" w:id="0">
    <w:p w14:paraId="2E697C72" w14:textId="77777777" w:rsidR="002671FF" w:rsidRDefault="002671FF">
      <w:pPr>
        <w:spacing w:line="240" w:lineRule="auto"/>
      </w:pPr>
      <w:r>
        <w:continuationSeparator/>
      </w:r>
    </w:p>
  </w:footnote>
  <w:footnote w:type="continuationNotice" w:id="1">
    <w:p w14:paraId="37D52C11" w14:textId="77777777" w:rsidR="002671FF" w:rsidRDefault="002671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214D" w14:textId="5234DB7F" w:rsidR="00D7590F" w:rsidRDefault="008025D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05DE0771" wp14:editId="03C7D86A">
          <wp:simplePos x="0" y="0"/>
          <wp:positionH relativeFrom="column">
            <wp:posOffset>-562275</wp:posOffset>
          </wp:positionH>
          <wp:positionV relativeFrom="paragraph">
            <wp:posOffset>-499165</wp:posOffset>
          </wp:positionV>
          <wp:extent cx="7590155" cy="10735783"/>
          <wp:effectExtent l="0" t="0" r="0" b="8890"/>
          <wp:wrapNone/>
          <wp:docPr id="1298899280" name="Imagem 5" descr="Diagrama, Desenho técn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918073" name="Imagem 5" descr="Diagrama, Desenho técnic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155" cy="107357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335D83" w14:textId="704640E7" w:rsidR="00D7590F" w:rsidRDefault="00D759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109"/>
    <w:multiLevelType w:val="multilevel"/>
    <w:tmpl w:val="18A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C6ACB"/>
    <w:multiLevelType w:val="multilevel"/>
    <w:tmpl w:val="96D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07B04"/>
    <w:multiLevelType w:val="multilevel"/>
    <w:tmpl w:val="267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5CC7"/>
    <w:multiLevelType w:val="multilevel"/>
    <w:tmpl w:val="0B24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D455D"/>
    <w:multiLevelType w:val="multilevel"/>
    <w:tmpl w:val="7430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F57CE"/>
    <w:multiLevelType w:val="multilevel"/>
    <w:tmpl w:val="785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49086D"/>
    <w:multiLevelType w:val="multilevel"/>
    <w:tmpl w:val="029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5224D"/>
    <w:multiLevelType w:val="multilevel"/>
    <w:tmpl w:val="52F0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046CC"/>
    <w:multiLevelType w:val="multilevel"/>
    <w:tmpl w:val="8EAA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26ECD"/>
    <w:multiLevelType w:val="multilevel"/>
    <w:tmpl w:val="221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A541D"/>
    <w:multiLevelType w:val="multilevel"/>
    <w:tmpl w:val="546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F22A50"/>
    <w:multiLevelType w:val="multilevel"/>
    <w:tmpl w:val="EAB4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975367"/>
    <w:multiLevelType w:val="multilevel"/>
    <w:tmpl w:val="B98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1C2615"/>
    <w:multiLevelType w:val="multilevel"/>
    <w:tmpl w:val="3A44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835ED"/>
    <w:multiLevelType w:val="multilevel"/>
    <w:tmpl w:val="272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E7AC5"/>
    <w:multiLevelType w:val="multilevel"/>
    <w:tmpl w:val="6AB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36296"/>
    <w:multiLevelType w:val="multilevel"/>
    <w:tmpl w:val="C95E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A40DD"/>
    <w:multiLevelType w:val="multilevel"/>
    <w:tmpl w:val="42F2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01583"/>
    <w:multiLevelType w:val="multilevel"/>
    <w:tmpl w:val="D50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73A37"/>
    <w:multiLevelType w:val="multilevel"/>
    <w:tmpl w:val="434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E77A5"/>
    <w:multiLevelType w:val="multilevel"/>
    <w:tmpl w:val="7B8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F20C8"/>
    <w:multiLevelType w:val="hybridMultilevel"/>
    <w:tmpl w:val="EBD29534"/>
    <w:lvl w:ilvl="0" w:tplc="C5FE3456">
      <w:start w:val="3"/>
      <w:numFmt w:val="upperRoman"/>
      <w:pStyle w:val="Estilo1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12ABF"/>
    <w:multiLevelType w:val="multilevel"/>
    <w:tmpl w:val="5224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2E0D83"/>
    <w:multiLevelType w:val="multilevel"/>
    <w:tmpl w:val="1F1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D2F26"/>
    <w:multiLevelType w:val="multilevel"/>
    <w:tmpl w:val="E84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141FF"/>
    <w:multiLevelType w:val="multilevel"/>
    <w:tmpl w:val="45F0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BE2F4A"/>
    <w:multiLevelType w:val="multilevel"/>
    <w:tmpl w:val="B40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B1147D"/>
    <w:multiLevelType w:val="multilevel"/>
    <w:tmpl w:val="4BF8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B2557"/>
    <w:multiLevelType w:val="multilevel"/>
    <w:tmpl w:val="644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3522">
    <w:abstractNumId w:val="21"/>
  </w:num>
  <w:num w:numId="2" w16cid:durableId="641739706">
    <w:abstractNumId w:val="0"/>
  </w:num>
  <w:num w:numId="3" w16cid:durableId="754396045">
    <w:abstractNumId w:val="12"/>
  </w:num>
  <w:num w:numId="4" w16cid:durableId="1784422548">
    <w:abstractNumId w:val="1"/>
  </w:num>
  <w:num w:numId="5" w16cid:durableId="1841776915">
    <w:abstractNumId w:val="3"/>
  </w:num>
  <w:num w:numId="6" w16cid:durableId="744958708">
    <w:abstractNumId w:val="8"/>
  </w:num>
  <w:num w:numId="7" w16cid:durableId="1712267118">
    <w:abstractNumId w:val="27"/>
  </w:num>
  <w:num w:numId="8" w16cid:durableId="21632555">
    <w:abstractNumId w:val="26"/>
  </w:num>
  <w:num w:numId="9" w16cid:durableId="2064593417">
    <w:abstractNumId w:val="5"/>
  </w:num>
  <w:num w:numId="10" w16cid:durableId="1872910688">
    <w:abstractNumId w:val="10"/>
  </w:num>
  <w:num w:numId="11" w16cid:durableId="1000276329">
    <w:abstractNumId w:val="18"/>
  </w:num>
  <w:num w:numId="12" w16cid:durableId="609437762">
    <w:abstractNumId w:val="14"/>
  </w:num>
  <w:num w:numId="13" w16cid:durableId="1666780115">
    <w:abstractNumId w:val="19"/>
  </w:num>
  <w:num w:numId="14" w16cid:durableId="1121801465">
    <w:abstractNumId w:val="15"/>
  </w:num>
  <w:num w:numId="15" w16cid:durableId="1013148593">
    <w:abstractNumId w:val="7"/>
  </w:num>
  <w:num w:numId="16" w16cid:durableId="270208775">
    <w:abstractNumId w:val="11"/>
  </w:num>
  <w:num w:numId="17" w16cid:durableId="2036273579">
    <w:abstractNumId w:val="6"/>
  </w:num>
  <w:num w:numId="18" w16cid:durableId="417403460">
    <w:abstractNumId w:val="24"/>
  </w:num>
  <w:num w:numId="19" w16cid:durableId="717632120">
    <w:abstractNumId w:val="23"/>
  </w:num>
  <w:num w:numId="20" w16cid:durableId="645739571">
    <w:abstractNumId w:val="28"/>
  </w:num>
  <w:num w:numId="21" w16cid:durableId="358286349">
    <w:abstractNumId w:val="13"/>
  </w:num>
  <w:num w:numId="22" w16cid:durableId="972949336">
    <w:abstractNumId w:val="4"/>
  </w:num>
  <w:num w:numId="23" w16cid:durableId="1193154573">
    <w:abstractNumId w:val="20"/>
  </w:num>
  <w:num w:numId="24" w16cid:durableId="432865449">
    <w:abstractNumId w:val="16"/>
  </w:num>
  <w:num w:numId="25" w16cid:durableId="592785196">
    <w:abstractNumId w:val="25"/>
  </w:num>
  <w:num w:numId="26" w16cid:durableId="910850349">
    <w:abstractNumId w:val="22"/>
  </w:num>
  <w:num w:numId="27" w16cid:durableId="1936816695">
    <w:abstractNumId w:val="2"/>
  </w:num>
  <w:num w:numId="28" w16cid:durableId="882980805">
    <w:abstractNumId w:val="17"/>
  </w:num>
  <w:num w:numId="29" w16cid:durableId="139573346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502"/>
    <w:rsid w:val="000029DC"/>
    <w:rsid w:val="000039FF"/>
    <w:rsid w:val="00021EE3"/>
    <w:rsid w:val="000235BF"/>
    <w:rsid w:val="00034D70"/>
    <w:rsid w:val="000631FE"/>
    <w:rsid w:val="000810C4"/>
    <w:rsid w:val="0008500F"/>
    <w:rsid w:val="0008602B"/>
    <w:rsid w:val="000A28E2"/>
    <w:rsid w:val="000C52D9"/>
    <w:rsid w:val="000D01D6"/>
    <w:rsid w:val="000D465A"/>
    <w:rsid w:val="000D6113"/>
    <w:rsid w:val="000E0973"/>
    <w:rsid w:val="000E7271"/>
    <w:rsid w:val="00107CDC"/>
    <w:rsid w:val="00117CC7"/>
    <w:rsid w:val="0012178B"/>
    <w:rsid w:val="001236FE"/>
    <w:rsid w:val="00130934"/>
    <w:rsid w:val="00150975"/>
    <w:rsid w:val="00162958"/>
    <w:rsid w:val="001775E5"/>
    <w:rsid w:val="00177C7F"/>
    <w:rsid w:val="001A2FF5"/>
    <w:rsid w:val="001C36B4"/>
    <w:rsid w:val="001D28F3"/>
    <w:rsid w:val="001D571C"/>
    <w:rsid w:val="001F0CD1"/>
    <w:rsid w:val="00210B11"/>
    <w:rsid w:val="00214F0B"/>
    <w:rsid w:val="00224C06"/>
    <w:rsid w:val="002308B1"/>
    <w:rsid w:val="00235717"/>
    <w:rsid w:val="00242F0D"/>
    <w:rsid w:val="0025568E"/>
    <w:rsid w:val="002671FF"/>
    <w:rsid w:val="0027125D"/>
    <w:rsid w:val="002767DF"/>
    <w:rsid w:val="00276A61"/>
    <w:rsid w:val="00277BED"/>
    <w:rsid w:val="00284E5A"/>
    <w:rsid w:val="002A1865"/>
    <w:rsid w:val="002A6F72"/>
    <w:rsid w:val="002D3150"/>
    <w:rsid w:val="002D4724"/>
    <w:rsid w:val="002E4B00"/>
    <w:rsid w:val="002F1067"/>
    <w:rsid w:val="00304DBB"/>
    <w:rsid w:val="00316882"/>
    <w:rsid w:val="003326D7"/>
    <w:rsid w:val="0033492E"/>
    <w:rsid w:val="00337532"/>
    <w:rsid w:val="003458EA"/>
    <w:rsid w:val="003959EB"/>
    <w:rsid w:val="003A0989"/>
    <w:rsid w:val="003A5BB9"/>
    <w:rsid w:val="003C317E"/>
    <w:rsid w:val="003E6B5D"/>
    <w:rsid w:val="003E79BF"/>
    <w:rsid w:val="00412AF2"/>
    <w:rsid w:val="00422FC5"/>
    <w:rsid w:val="0042559D"/>
    <w:rsid w:val="00430876"/>
    <w:rsid w:val="004471C7"/>
    <w:rsid w:val="00447E65"/>
    <w:rsid w:val="00457D75"/>
    <w:rsid w:val="00466BFF"/>
    <w:rsid w:val="0048343F"/>
    <w:rsid w:val="004B4EB1"/>
    <w:rsid w:val="004C1291"/>
    <w:rsid w:val="004D3F40"/>
    <w:rsid w:val="004D6779"/>
    <w:rsid w:val="004E4407"/>
    <w:rsid w:val="004F44D5"/>
    <w:rsid w:val="00501655"/>
    <w:rsid w:val="00523471"/>
    <w:rsid w:val="00531B06"/>
    <w:rsid w:val="0054069D"/>
    <w:rsid w:val="00550D48"/>
    <w:rsid w:val="00553379"/>
    <w:rsid w:val="00560006"/>
    <w:rsid w:val="00570504"/>
    <w:rsid w:val="00573533"/>
    <w:rsid w:val="005763F9"/>
    <w:rsid w:val="00594C11"/>
    <w:rsid w:val="00596DFB"/>
    <w:rsid w:val="005A0CD3"/>
    <w:rsid w:val="005A3798"/>
    <w:rsid w:val="005A553D"/>
    <w:rsid w:val="005A58B3"/>
    <w:rsid w:val="005B1E5F"/>
    <w:rsid w:val="005E25BF"/>
    <w:rsid w:val="005E3743"/>
    <w:rsid w:val="005F584E"/>
    <w:rsid w:val="005F6883"/>
    <w:rsid w:val="006031E7"/>
    <w:rsid w:val="0064055E"/>
    <w:rsid w:val="00657B43"/>
    <w:rsid w:val="006752EC"/>
    <w:rsid w:val="00687EE5"/>
    <w:rsid w:val="00691A5C"/>
    <w:rsid w:val="006C2D1A"/>
    <w:rsid w:val="006C605F"/>
    <w:rsid w:val="006D0A96"/>
    <w:rsid w:val="006E1A85"/>
    <w:rsid w:val="006E281A"/>
    <w:rsid w:val="006F15BB"/>
    <w:rsid w:val="006F34A3"/>
    <w:rsid w:val="007210B7"/>
    <w:rsid w:val="007301DC"/>
    <w:rsid w:val="007678C9"/>
    <w:rsid w:val="00767ABA"/>
    <w:rsid w:val="00771B59"/>
    <w:rsid w:val="0077660C"/>
    <w:rsid w:val="0078086E"/>
    <w:rsid w:val="0078609F"/>
    <w:rsid w:val="007C145E"/>
    <w:rsid w:val="007E1403"/>
    <w:rsid w:val="008025DD"/>
    <w:rsid w:val="00804DFB"/>
    <w:rsid w:val="00827D09"/>
    <w:rsid w:val="00865091"/>
    <w:rsid w:val="008940CF"/>
    <w:rsid w:val="0089777C"/>
    <w:rsid w:val="008B6C68"/>
    <w:rsid w:val="008D1DA2"/>
    <w:rsid w:val="008E01BF"/>
    <w:rsid w:val="008E53DD"/>
    <w:rsid w:val="00903D43"/>
    <w:rsid w:val="009119EE"/>
    <w:rsid w:val="00917361"/>
    <w:rsid w:val="0091779D"/>
    <w:rsid w:val="009373D8"/>
    <w:rsid w:val="009477A9"/>
    <w:rsid w:val="00963A46"/>
    <w:rsid w:val="00985F5A"/>
    <w:rsid w:val="009954CE"/>
    <w:rsid w:val="009A52DA"/>
    <w:rsid w:val="009F333B"/>
    <w:rsid w:val="00A02997"/>
    <w:rsid w:val="00A1233F"/>
    <w:rsid w:val="00A142BE"/>
    <w:rsid w:val="00A15A59"/>
    <w:rsid w:val="00A22DB0"/>
    <w:rsid w:val="00A45B73"/>
    <w:rsid w:val="00A64151"/>
    <w:rsid w:val="00A75C37"/>
    <w:rsid w:val="00A971C0"/>
    <w:rsid w:val="00AA1BDC"/>
    <w:rsid w:val="00AA5F67"/>
    <w:rsid w:val="00AC75E3"/>
    <w:rsid w:val="00AE45A7"/>
    <w:rsid w:val="00AE75C5"/>
    <w:rsid w:val="00AF6D2F"/>
    <w:rsid w:val="00B23DAD"/>
    <w:rsid w:val="00B36BC1"/>
    <w:rsid w:val="00B401D1"/>
    <w:rsid w:val="00B57E8C"/>
    <w:rsid w:val="00B64B72"/>
    <w:rsid w:val="00B760FB"/>
    <w:rsid w:val="00B828C1"/>
    <w:rsid w:val="00B9177A"/>
    <w:rsid w:val="00BD0025"/>
    <w:rsid w:val="00BD1230"/>
    <w:rsid w:val="00BD393A"/>
    <w:rsid w:val="00BE68C9"/>
    <w:rsid w:val="00BE7A49"/>
    <w:rsid w:val="00C1011F"/>
    <w:rsid w:val="00C25F01"/>
    <w:rsid w:val="00C3071D"/>
    <w:rsid w:val="00C56315"/>
    <w:rsid w:val="00C65C0A"/>
    <w:rsid w:val="00CB2502"/>
    <w:rsid w:val="00CB57C1"/>
    <w:rsid w:val="00CB6F1F"/>
    <w:rsid w:val="00CC35E9"/>
    <w:rsid w:val="00CD03D4"/>
    <w:rsid w:val="00CE4894"/>
    <w:rsid w:val="00CF5698"/>
    <w:rsid w:val="00D00478"/>
    <w:rsid w:val="00D02E9C"/>
    <w:rsid w:val="00D27EEB"/>
    <w:rsid w:val="00D34584"/>
    <w:rsid w:val="00D40383"/>
    <w:rsid w:val="00D47580"/>
    <w:rsid w:val="00D64DAB"/>
    <w:rsid w:val="00D7590F"/>
    <w:rsid w:val="00DA5956"/>
    <w:rsid w:val="00DB3A8D"/>
    <w:rsid w:val="00DE64E3"/>
    <w:rsid w:val="00DE6966"/>
    <w:rsid w:val="00DF7343"/>
    <w:rsid w:val="00E0453D"/>
    <w:rsid w:val="00E14853"/>
    <w:rsid w:val="00E218D6"/>
    <w:rsid w:val="00E21D12"/>
    <w:rsid w:val="00E23A89"/>
    <w:rsid w:val="00E34D07"/>
    <w:rsid w:val="00E4333B"/>
    <w:rsid w:val="00E67CE4"/>
    <w:rsid w:val="00EC1E63"/>
    <w:rsid w:val="00EF4079"/>
    <w:rsid w:val="00F003F3"/>
    <w:rsid w:val="00F036EB"/>
    <w:rsid w:val="00F16964"/>
    <w:rsid w:val="00F61F59"/>
    <w:rsid w:val="00F624EA"/>
    <w:rsid w:val="00F719C6"/>
    <w:rsid w:val="00F93ED8"/>
    <w:rsid w:val="00FC4044"/>
    <w:rsid w:val="00FD00F7"/>
    <w:rsid w:val="00FD1CAB"/>
    <w:rsid w:val="00FD485E"/>
    <w:rsid w:val="00FE5720"/>
    <w:rsid w:val="00FE695C"/>
    <w:rsid w:val="0ED15595"/>
    <w:rsid w:val="3B6161FB"/>
    <w:rsid w:val="41C6EBCB"/>
    <w:rsid w:val="42214C0F"/>
    <w:rsid w:val="4F75CD9E"/>
    <w:rsid w:val="5F71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500C5"/>
  <w15:docId w15:val="{DB4A3E7B-4880-4980-86DD-ACCFE7D8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8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odap">
    <w:name w:val="footer"/>
    <w:basedOn w:val="Normal"/>
    <w:link w:val="RodapChar"/>
    <w:uiPriority w:val="99"/>
    <w:unhideWhenUsed/>
    <w:rsid w:val="001D571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571C"/>
  </w:style>
  <w:style w:type="paragraph" w:styleId="Cabealho">
    <w:name w:val="header"/>
    <w:basedOn w:val="Normal"/>
    <w:link w:val="CabealhoChar"/>
    <w:uiPriority w:val="99"/>
    <w:unhideWhenUsed/>
    <w:rsid w:val="00EC1E6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1E63"/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table" w:customStyle="1" w:styleId="TableNormal1">
    <w:name w:val="Table Normal1"/>
    <w:rsid w:val="007210B7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FD1CAB"/>
    <w:rPr>
      <w:sz w:val="52"/>
      <w:szCs w:val="5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596DFB"/>
  </w:style>
  <w:style w:type="paragraph" w:styleId="NormalWeb">
    <w:name w:val="Normal (Web)"/>
    <w:basedOn w:val="Normal"/>
    <w:uiPriority w:val="99"/>
    <w:semiHidden/>
    <w:unhideWhenUsed/>
    <w:rsid w:val="000C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C52D9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687EE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687EE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87EE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687EE5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316882"/>
    <w:pPr>
      <w:spacing w:after="100"/>
      <w:ind w:left="440"/>
    </w:pPr>
  </w:style>
  <w:style w:type="table" w:styleId="Tabelacomgrade">
    <w:name w:val="Table Grid"/>
    <w:basedOn w:val="Tabelanormal"/>
    <w:uiPriority w:val="39"/>
    <w:rsid w:val="00FD48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PargrafodaLista"/>
    <w:link w:val="Estilo1Char"/>
    <w:qFormat/>
    <w:rsid w:val="00DE6966"/>
    <w:pPr>
      <w:numPr>
        <w:numId w:val="1"/>
      </w:numPr>
    </w:pPr>
    <w:rPr>
      <w:rFonts w:ascii="Times New Roman" w:hAnsi="Times New Roman" w:cs="Times New Roman"/>
      <w:b/>
      <w:bCs/>
      <w:sz w:val="40"/>
      <w:szCs w:val="40"/>
      <w:lang w:val="pt-PT"/>
    </w:rPr>
  </w:style>
  <w:style w:type="character" w:customStyle="1" w:styleId="Estilo1Char">
    <w:name w:val="Estilo1 Char"/>
    <w:basedOn w:val="PargrafodaListaChar"/>
    <w:link w:val="Estilo1"/>
    <w:rsid w:val="00DE6966"/>
    <w:rPr>
      <w:rFonts w:ascii="Times New Roman" w:hAnsi="Times New Roman" w:cs="Times New Roman"/>
      <w:b/>
      <w:bCs/>
      <w:sz w:val="40"/>
      <w:szCs w:val="40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0E0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4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5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4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27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0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7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9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9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3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4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6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1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1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5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215582B6D174EB7EE072C3A6A8F5B" ma:contentTypeVersion="15" ma:contentTypeDescription="Create a new document." ma:contentTypeScope="" ma:versionID="916f334b5d7f459760acb10756ae5d4e">
  <xsd:schema xmlns:xsd="http://www.w3.org/2001/XMLSchema" xmlns:xs="http://www.w3.org/2001/XMLSchema" xmlns:p="http://schemas.microsoft.com/office/2006/metadata/properties" xmlns:ns2="29b08b04-3c77-4190-88fe-38b3041cb976" xmlns:ns3="4a20c9d3-37ab-4d34-ac52-2de780538f80" targetNamespace="http://schemas.microsoft.com/office/2006/metadata/properties" ma:root="true" ma:fieldsID="0fae1cf95998fee41232c94a73682113" ns2:_="" ns3:_="">
    <xsd:import namespace="29b08b04-3c77-4190-88fe-38b3041cb976"/>
    <xsd:import namespace="4a20c9d3-37ab-4d34-ac52-2de780538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08b04-3c77-4190-88fe-38b3041cb9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bac86-b17f-4473-8a56-a848d05f8e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0c9d3-37ab-4d34-ac52-2de780538f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97baf6-adaa-4d6b-853c-20c0d85c6844}" ma:internalName="TaxCatchAll" ma:showField="CatchAllData" ma:web="4a20c9d3-37ab-4d34-ac52-2de780538f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b08b04-3c77-4190-88fe-38b3041cb976">
      <Terms xmlns="http://schemas.microsoft.com/office/infopath/2007/PartnerControls"/>
    </lcf76f155ced4ddcb4097134ff3c332f>
    <TaxCatchAll xmlns="4a20c9d3-37ab-4d34-ac52-2de780538f80" xsi:nil="true"/>
  </documentManagement>
</p:properties>
</file>

<file path=customXml/itemProps1.xml><?xml version="1.0" encoding="utf-8"?>
<ds:datastoreItem xmlns:ds="http://schemas.openxmlformats.org/officeDocument/2006/customXml" ds:itemID="{4C865DC0-2580-439D-8614-3C28F797E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08b04-3c77-4190-88fe-38b3041cb976"/>
    <ds:schemaRef ds:uri="4a20c9d3-37ab-4d34-ac52-2de780538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49B9D2-1406-47EB-83A3-EAC799EA7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0D7565-4100-4175-AFCC-DD1C1303A9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7DC17D-4900-47CB-ADC1-A7BE58AEC1FC}">
  <ds:schemaRefs>
    <ds:schemaRef ds:uri="http://schemas.microsoft.com/office/2006/metadata/properties"/>
    <ds:schemaRef ds:uri="http://schemas.microsoft.com/office/infopath/2007/PartnerControls"/>
    <ds:schemaRef ds:uri="29b08b04-3c77-4190-88fe-38b3041cb976"/>
    <ds:schemaRef ds:uri="4a20c9d3-37ab-4d34-ac52-2de780538f80"/>
  </ds:schemaRefs>
</ds:datastoreItem>
</file>

<file path=docMetadata/LabelInfo.xml><?xml version="1.0" encoding="utf-8"?>
<clbl:labelList xmlns:clbl="http://schemas.microsoft.com/office/2020/mipLabelMetadata">
  <clbl:label id="{28c49db7-7b74-4929-bc34-93fbabec8866}" enabled="1" method="Privileged" siteId="{087a74d8-5ae1-4e3d-ae04-f3857de21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5</Pages>
  <Words>1001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Welington Moraes</dc:creator>
  <cp:keywords/>
  <cp:lastModifiedBy>Brayan Henrique de Souza Rodrigues</cp:lastModifiedBy>
  <cp:revision>155</cp:revision>
  <dcterms:created xsi:type="dcterms:W3CDTF">2024-01-19T17:15:00Z</dcterms:created>
  <dcterms:modified xsi:type="dcterms:W3CDTF">2025-07-18T19:35:00Z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1e466465,639be6ba,77fb9782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Delp®</vt:lpwstr>
  </property>
  <property fmtid="{D5CDD505-2E9C-101B-9397-08002B2CF9AE}" pid="5" name="ContentTypeId">
    <vt:lpwstr>0x010100894215582B6D174EB7EE072C3A6A8F5B</vt:lpwstr>
  </property>
  <property fmtid="{D5CDD505-2E9C-101B-9397-08002B2CF9AE}" pid="6" name="MediaServiceImageTags">
    <vt:lpwstr/>
  </property>
</Properties>
</file>