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3526D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 w:line="300" w:lineRule="auto"/>
        <w:ind w:left="0" w:leftChars="0" w:right="0" w:righ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</w:rPr>
        <w:t>分镜脚本</w:t>
      </w: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智能体</w:t>
      </w:r>
      <w:r>
        <w:rPr>
          <w:rFonts w:hint="eastAsia" w:ascii="黑体" w:hAnsi="黑体" w:eastAsia="黑体" w:cs="黑体"/>
          <w:b/>
          <w:bCs/>
          <w:color w:val="auto"/>
          <w:sz w:val="44"/>
          <w:szCs w:val="44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开发</w:t>
      </w:r>
      <w:r>
        <w:rPr>
          <w:rFonts w:hint="eastAsia" w:ascii="黑体" w:hAnsi="黑体" w:eastAsia="黑体" w:cs="黑体"/>
          <w:b/>
          <w:bCs/>
          <w:color w:val="auto"/>
          <w:sz w:val="44"/>
          <w:szCs w:val="44"/>
        </w:rPr>
        <w:t>需求文档</w:t>
      </w:r>
    </w:p>
    <w:p w14:paraId="0C723FD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  <w:bookmarkStart w:id="0" w:name="_GoBack"/>
      <w:bookmarkEnd w:id="0"/>
    </w:p>
    <w:p w14:paraId="5D6D4A5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一、产品概述</w:t>
      </w:r>
    </w:p>
    <w:p w14:paraId="5EB04A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1.1 产品定位</w:t>
      </w:r>
    </w:p>
    <w:p w14:paraId="5DF474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分镜脚本生成器是一款面向视频制作行业的智能工具，帮助用户快速生成专业级宣传片、产品片、案例片的分镜脚本。</w:t>
      </w:r>
    </w:p>
    <w:p w14:paraId="7658D4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核心价值</w:t>
      </w:r>
    </w:p>
    <w:p w14:paraId="602664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从创意到成稿，效率提升80%</w:t>
      </w:r>
    </w:p>
    <w:p w14:paraId="7104A5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专业模板支撑，品质对标行业头部</w:t>
      </w:r>
    </w:p>
    <w:p w14:paraId="071702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AI辅助创作，降低专业门槛</w:t>
      </w:r>
    </w:p>
    <w:p w14:paraId="264DC78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1.2 目标用户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5281EE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7E6E6"/>
          </w:tcPr>
          <w:p w14:paraId="3FFB25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用户类型</w:t>
            </w:r>
          </w:p>
        </w:tc>
        <w:tc>
          <w:tcPr>
            <w:tcW w:w="2882" w:type="dxa"/>
            <w:shd w:val="clear" w:color="auto" w:fill="E7E6E6"/>
          </w:tcPr>
          <w:p w14:paraId="1BBBFF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使用场景</w:t>
            </w:r>
          </w:p>
        </w:tc>
        <w:tc>
          <w:tcPr>
            <w:tcW w:w="2882" w:type="dxa"/>
            <w:shd w:val="clear" w:color="auto" w:fill="E7E6E6"/>
          </w:tcPr>
          <w:p w14:paraId="5D6390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核心诉求</w:t>
            </w:r>
          </w:p>
        </w:tc>
      </w:tr>
      <w:tr w14:paraId="37824C2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A2A16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视频制作公司</w:t>
            </w:r>
          </w:p>
        </w:tc>
        <w:tc>
          <w:tcPr>
            <w:tcW w:w="2882" w:type="dxa"/>
          </w:tcPr>
          <w:p w14:paraId="77F1D8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提案准备、项目规划</w:t>
            </w:r>
          </w:p>
        </w:tc>
        <w:tc>
          <w:tcPr>
            <w:tcW w:w="2882" w:type="dxa"/>
          </w:tcPr>
          <w:p w14:paraId="5C7650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快速出稿、品质保证</w:t>
            </w:r>
          </w:p>
        </w:tc>
      </w:tr>
      <w:tr w14:paraId="4FFC0C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0D6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企业市场部</w:t>
            </w:r>
          </w:p>
        </w:tc>
        <w:tc>
          <w:tcPr>
            <w:tcW w:w="2882" w:type="dxa"/>
          </w:tcPr>
          <w:p w14:paraId="00CD94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内部宣传片需求</w:t>
            </w:r>
          </w:p>
        </w:tc>
        <w:tc>
          <w:tcPr>
            <w:tcW w:w="2882" w:type="dxa"/>
          </w:tcPr>
          <w:p w14:paraId="1FD154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降低沟通成本</w:t>
            </w:r>
          </w:p>
        </w:tc>
      </w:tr>
      <w:tr w14:paraId="3DEC5C3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8B7E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广告代理商</w:t>
            </w:r>
          </w:p>
        </w:tc>
        <w:tc>
          <w:tcPr>
            <w:tcW w:w="2882" w:type="dxa"/>
          </w:tcPr>
          <w:p w14:paraId="5B09D1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创意提报</w:t>
            </w:r>
          </w:p>
        </w:tc>
        <w:tc>
          <w:tcPr>
            <w:tcW w:w="2882" w:type="dxa"/>
          </w:tcPr>
          <w:p w14:paraId="72126C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专业呈现、说服力强</w:t>
            </w:r>
          </w:p>
        </w:tc>
      </w:tr>
      <w:tr w14:paraId="6CCDB41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3CCE3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独立创作者</w:t>
            </w:r>
          </w:p>
        </w:tc>
        <w:tc>
          <w:tcPr>
            <w:tcW w:w="2882" w:type="dxa"/>
          </w:tcPr>
          <w:p w14:paraId="245B50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个人项目规划</w:t>
            </w:r>
          </w:p>
        </w:tc>
        <w:tc>
          <w:tcPr>
            <w:tcW w:w="2882" w:type="dxa"/>
          </w:tcPr>
          <w:p w14:paraId="78148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低门槛、高效率</w:t>
            </w:r>
          </w:p>
        </w:tc>
      </w:tr>
    </w:tbl>
    <w:p w14:paraId="2FF625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404582F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1.3 产品形态</w:t>
      </w:r>
    </w:p>
    <w:p w14:paraId="58A2D2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Web端应用：浏览器访问，无需安装</w:t>
      </w:r>
    </w:p>
    <w:p w14:paraId="7A6E94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账号体系：支持团队协作</w:t>
      </w:r>
    </w:p>
    <w:p w14:paraId="0875D6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输出格式：Markdown文件 + Word文档</w:t>
      </w:r>
    </w:p>
    <w:p w14:paraId="1FF9EBC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二、功能架构</w:t>
      </w:r>
    </w:p>
    <w:p w14:paraId="15313F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分镜脚本生成器</w:t>
      </w:r>
    </w:p>
    <w:p w14:paraId="1EABAB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项目创建</w:t>
      </w:r>
    </w:p>
    <w:p w14:paraId="3F8C4F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基础信息录入</w:t>
      </w:r>
    </w:p>
    <w:p w14:paraId="21DEC9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项目定位设置</w:t>
      </w:r>
    </w:p>
    <w:p w14:paraId="0B611B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└── 成片要求设置</w:t>
      </w:r>
    </w:p>
    <w:p w14:paraId="462ED0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内容规划</w:t>
      </w:r>
    </w:p>
    <w:p w14:paraId="0F0882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内容单元管理</w:t>
      </w:r>
    </w:p>
    <w:p w14:paraId="741AD3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内容逻辑选择</w:t>
      </w:r>
    </w:p>
    <w:p w14:paraId="339B89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└── 参考样片分析</w:t>
      </w:r>
    </w:p>
    <w:p w14:paraId="5AB548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脚本生成</w:t>
      </w:r>
    </w:p>
    <w:p w14:paraId="70BDAC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提案版生成</w:t>
      </w:r>
    </w:p>
    <w:p w14:paraId="79EAA4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完整版生成</w:t>
      </w:r>
    </w:p>
    <w:p w14:paraId="0909AA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└── 内容编辑调整</w:t>
      </w:r>
    </w:p>
    <w:p w14:paraId="77EC84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文档输出</w:t>
      </w:r>
    </w:p>
    <w:p w14:paraId="451454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Markdown导出</w:t>
      </w:r>
    </w:p>
    <w:p w14:paraId="6C7297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├── Word文档导出</w:t>
      </w:r>
    </w:p>
    <w:p w14:paraId="74DC9B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└── 历史版本管理</w:t>
      </w:r>
    </w:p>
    <w:p w14:paraId="47FCEB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 资源管理</w:t>
      </w:r>
    </w:p>
    <w:p w14:paraId="2F66AA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1100" w:firstLineChars="5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Prompt模板库</w:t>
      </w:r>
    </w:p>
    <w:p w14:paraId="0BFC25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1100" w:firstLineChars="5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├── 参考样片库</w:t>
      </w:r>
    </w:p>
    <w:p w14:paraId="472AC6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1100" w:firstLineChars="5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 项目模板库</w:t>
      </w:r>
    </w:p>
    <w:p w14:paraId="245755F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三、核心功能模块</w:t>
      </w:r>
    </w:p>
    <w:p w14:paraId="3BABF2D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3.1 项目创建</w:t>
      </w:r>
    </w:p>
    <w:p w14:paraId="4EC2D7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用户创建新的分镜脚本项目，录入基础信息。</w:t>
      </w:r>
    </w:p>
    <w:p w14:paraId="629401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669B1D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2EFE4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4CFF95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12A23E0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78F2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项目命名</w:t>
            </w:r>
          </w:p>
        </w:tc>
        <w:tc>
          <w:tcPr>
            <w:tcW w:w="4323" w:type="dxa"/>
          </w:tcPr>
          <w:p w14:paraId="302665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输入项目名称，如"XX企业宣传片"</w:t>
            </w:r>
          </w:p>
        </w:tc>
      </w:tr>
      <w:tr w14:paraId="2DDE464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4FFF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项目定位</w:t>
            </w:r>
          </w:p>
        </w:tc>
        <w:tc>
          <w:tcPr>
            <w:tcW w:w="4323" w:type="dxa"/>
          </w:tcPr>
          <w:p w14:paraId="770AE3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选择客户类型（政府/企业/消费者）+ 影片类型（宣传片/产品片/案例片/旅游片）</w:t>
            </w:r>
          </w:p>
        </w:tc>
      </w:tr>
      <w:tr w14:paraId="5FB249E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75308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成片要求</w:t>
            </w:r>
          </w:p>
        </w:tc>
        <w:tc>
          <w:tcPr>
            <w:tcW w:w="4323" w:type="dxa"/>
          </w:tcPr>
          <w:p w14:paraId="24E2C3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设置时长、风格基调、成片比例</w:t>
            </w:r>
          </w:p>
        </w:tc>
      </w:tr>
      <w:tr w14:paraId="2881FA2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47335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项目描述</w:t>
            </w:r>
          </w:p>
        </w:tc>
        <w:tc>
          <w:tcPr>
            <w:tcW w:w="4323" w:type="dxa"/>
          </w:tcPr>
          <w:p w14:paraId="2595CD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可选填写项目背景、特殊要求</w:t>
            </w:r>
          </w:p>
        </w:tc>
      </w:tr>
    </w:tbl>
    <w:p w14:paraId="1DF584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55D94E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727294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进入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后，点击"新建项目"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167DC1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填写项目基础信息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087CC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选择项目定位（影响后续模板推荐）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0918EC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4. 设置成片要求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4FAEFB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5. 保存进入下一步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6C8B82A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3.2 内容单元管理</w:t>
      </w:r>
    </w:p>
    <w:p w14:paraId="0962B5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管理视频中的核心内容单元（产品、景点、服务等）。</w:t>
      </w:r>
    </w:p>
    <w:p w14:paraId="717488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DF5D18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20F8F9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3D1AF6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134035C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3572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添加单元</w:t>
            </w:r>
          </w:p>
        </w:tc>
        <w:tc>
          <w:tcPr>
            <w:tcW w:w="4323" w:type="dxa"/>
          </w:tcPr>
          <w:p w14:paraId="12DBA5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创建新的内容单元</w:t>
            </w:r>
          </w:p>
        </w:tc>
      </w:tr>
      <w:tr w14:paraId="5FCC239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62E99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单元命名</w:t>
            </w:r>
          </w:p>
        </w:tc>
        <w:tc>
          <w:tcPr>
            <w:tcW w:w="4323" w:type="dxa"/>
          </w:tcPr>
          <w:p w14:paraId="0AA91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输入单元名称</w:t>
            </w:r>
          </w:p>
        </w:tc>
      </w:tr>
      <w:tr w14:paraId="53BBD43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19F8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核心特征</w:t>
            </w:r>
          </w:p>
        </w:tc>
        <w:tc>
          <w:tcPr>
            <w:tcW w:w="4323" w:type="dxa"/>
          </w:tcPr>
          <w:p w14:paraId="20EE58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描述该单元的核心卖点/特征</w:t>
            </w:r>
          </w:p>
        </w:tc>
      </w:tr>
      <w:tr w14:paraId="615D81D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CF62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命名口径</w:t>
            </w:r>
          </w:p>
        </w:tc>
        <w:tc>
          <w:tcPr>
            <w:tcW w:w="4323" w:type="dxa"/>
          </w:tcPr>
          <w:p w14:paraId="3220F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如有品牌规范，填写统一命名</w:t>
            </w:r>
          </w:p>
        </w:tc>
      </w:tr>
      <w:tr w14:paraId="24E6CC5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A25E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排序调整</w:t>
            </w:r>
          </w:p>
        </w:tc>
        <w:tc>
          <w:tcPr>
            <w:tcW w:w="4323" w:type="dxa"/>
          </w:tcPr>
          <w:p w14:paraId="3200B0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拖拽调整单元顺序</w:t>
            </w:r>
          </w:p>
        </w:tc>
      </w:tr>
      <w:tr w14:paraId="256E876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30A8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删除单元</w:t>
            </w:r>
          </w:p>
        </w:tc>
        <w:tc>
          <w:tcPr>
            <w:tcW w:w="4323" w:type="dxa"/>
          </w:tcPr>
          <w:p w14:paraId="207D92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移除不需要的单元</w:t>
            </w:r>
          </w:p>
        </w:tc>
      </w:tr>
    </w:tbl>
    <w:p w14:paraId="4E308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2F64AB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36768F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在"内容规划"页面添加内容单元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59511F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每个单元填写名称、核心特征、命名口径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139F4F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可添加多个单元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5E07B0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4. 支持拖拽排序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014D50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3.3 内容逻辑选择</w:t>
      </w:r>
    </w:p>
    <w:p w14:paraId="7CCE3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选择视频内容的组织逻辑，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智能推荐最优方案。</w:t>
      </w:r>
    </w:p>
    <w:p w14:paraId="16ADF4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1078B1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7E6E6"/>
          </w:tcPr>
          <w:p w14:paraId="6A03E9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逻辑类型</w:t>
            </w:r>
          </w:p>
        </w:tc>
        <w:tc>
          <w:tcPr>
            <w:tcW w:w="2882" w:type="dxa"/>
            <w:shd w:val="clear" w:color="auto" w:fill="E7E6E6"/>
          </w:tcPr>
          <w:p w14:paraId="2363E5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适用场景</w:t>
            </w:r>
          </w:p>
        </w:tc>
        <w:tc>
          <w:tcPr>
            <w:tcW w:w="2882" w:type="dxa"/>
            <w:shd w:val="clear" w:color="auto" w:fill="E7E6E6"/>
          </w:tcPr>
          <w:p w14:paraId="66199C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示例</w:t>
            </w:r>
          </w:p>
        </w:tc>
      </w:tr>
      <w:tr w14:paraId="1B7C164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1F0CE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空间递进</w:t>
            </w:r>
          </w:p>
        </w:tc>
        <w:tc>
          <w:tcPr>
            <w:tcW w:w="2882" w:type="dxa"/>
          </w:tcPr>
          <w:p w14:paraId="4E7CA8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多地点展示</w:t>
            </w:r>
          </w:p>
        </w:tc>
        <w:tc>
          <w:tcPr>
            <w:tcW w:w="2882" w:type="dxa"/>
          </w:tcPr>
          <w:p w14:paraId="1103B8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地面→水面→空中→地下</w:t>
            </w:r>
          </w:p>
        </w:tc>
      </w:tr>
      <w:tr w14:paraId="415DBB3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868C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时间递进</w:t>
            </w:r>
          </w:p>
        </w:tc>
        <w:tc>
          <w:tcPr>
            <w:tcW w:w="2882" w:type="dxa"/>
          </w:tcPr>
          <w:p w14:paraId="5C837B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时间流转叙事</w:t>
            </w:r>
          </w:p>
        </w:tc>
        <w:tc>
          <w:tcPr>
            <w:tcW w:w="2882" w:type="dxa"/>
          </w:tcPr>
          <w:p w14:paraId="5093E7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清晨→正午→黄昏→夜晚</w:t>
            </w:r>
          </w:p>
        </w:tc>
      </w:tr>
      <w:tr w14:paraId="4B7CE69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0A84C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功能递进</w:t>
            </w:r>
          </w:p>
        </w:tc>
        <w:tc>
          <w:tcPr>
            <w:tcW w:w="2882" w:type="dxa"/>
          </w:tcPr>
          <w:p w14:paraId="7400C8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功能链条展示</w:t>
            </w:r>
          </w:p>
        </w:tc>
        <w:tc>
          <w:tcPr>
            <w:tcW w:w="2882" w:type="dxa"/>
          </w:tcPr>
          <w:p w14:paraId="741C45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感知→决策→执行→反馈</w:t>
            </w:r>
          </w:p>
        </w:tc>
      </w:tr>
      <w:tr w14:paraId="0CBA841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E9989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人群递进</w:t>
            </w:r>
          </w:p>
        </w:tc>
        <w:tc>
          <w:tcPr>
            <w:tcW w:w="2882" w:type="dxa"/>
          </w:tcPr>
          <w:p w14:paraId="6481F1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多人群覆盖</w:t>
            </w:r>
          </w:p>
        </w:tc>
        <w:tc>
          <w:tcPr>
            <w:tcW w:w="2882" w:type="dxa"/>
          </w:tcPr>
          <w:p w14:paraId="483844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儿童→青年→老人→家庭</w:t>
            </w:r>
          </w:p>
        </w:tc>
      </w:tr>
      <w:tr w14:paraId="77F7B0C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DE5A6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情绪递进</w:t>
            </w:r>
          </w:p>
        </w:tc>
        <w:tc>
          <w:tcPr>
            <w:tcW w:w="2882" w:type="dxa"/>
          </w:tcPr>
          <w:p w14:paraId="2116F4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情感叙事</w:t>
            </w:r>
          </w:p>
        </w:tc>
        <w:tc>
          <w:tcPr>
            <w:tcW w:w="2882" w:type="dxa"/>
          </w:tcPr>
          <w:p w14:paraId="19ABA1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觉醒→活力→思考→展望</w:t>
            </w:r>
          </w:p>
        </w:tc>
      </w:tr>
      <w:tr w14:paraId="7127227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481D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规模递进</w:t>
            </w:r>
          </w:p>
        </w:tc>
        <w:tc>
          <w:tcPr>
            <w:tcW w:w="2882" w:type="dxa"/>
          </w:tcPr>
          <w:p w14:paraId="23A1B3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层级递进</w:t>
            </w:r>
          </w:p>
        </w:tc>
        <w:tc>
          <w:tcPr>
            <w:tcW w:w="2882" w:type="dxa"/>
          </w:tcPr>
          <w:p w14:paraId="077A32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城市→社区→家庭→个人</w:t>
            </w:r>
          </w:p>
        </w:tc>
      </w:tr>
      <w:tr w14:paraId="28CF2FC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71803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问题解决</w:t>
            </w:r>
          </w:p>
        </w:tc>
        <w:tc>
          <w:tcPr>
            <w:tcW w:w="2882" w:type="dxa"/>
          </w:tcPr>
          <w:p w14:paraId="24E33E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问题导向</w:t>
            </w:r>
          </w:p>
        </w:tc>
        <w:tc>
          <w:tcPr>
            <w:tcW w:w="2882" w:type="dxa"/>
          </w:tcPr>
          <w:p w14:paraId="3E564B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问题→分析→方案→成果</w:t>
            </w:r>
          </w:p>
        </w:tc>
      </w:tr>
    </w:tbl>
    <w:p w14:paraId="3B962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4026E0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4FD3E0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 xml:space="preserve">1. 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根据项目定位自动推荐最佳逻辑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166CFA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用户可查看其他选项并调整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2A0396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确认后进入下一步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68A43F7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3.4 参考样片分析（可选）</w:t>
      </w:r>
    </w:p>
    <w:p w14:paraId="3052E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上传或选择参考样片，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分析并提取参考要素。</w:t>
      </w:r>
    </w:p>
    <w:p w14:paraId="65D977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66D77A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72EA18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629EB3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6F95F96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28D2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上传样片</w:t>
            </w:r>
          </w:p>
        </w:tc>
        <w:tc>
          <w:tcPr>
            <w:tcW w:w="4323" w:type="dxa"/>
          </w:tcPr>
          <w:p w14:paraId="4009CE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上传本地视频文件或提供链接</w:t>
            </w:r>
          </w:p>
        </w:tc>
      </w:tr>
      <w:tr w14:paraId="16710A3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4C7C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样片库选择</w:t>
            </w:r>
          </w:p>
        </w:tc>
        <w:tc>
          <w:tcPr>
            <w:tcW w:w="4323" w:type="dxa"/>
          </w:tcPr>
          <w:p w14:paraId="2274E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从</w:t>
            </w: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eastAsia="zh-CN"/>
              </w:rPr>
              <w:t>智能体</w:t>
            </w: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样片库中选择参考</w:t>
            </w:r>
          </w:p>
        </w:tc>
      </w:tr>
      <w:tr w14:paraId="5A5809A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CC9A7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智能分析</w:t>
            </w:r>
          </w:p>
        </w:tc>
        <w:tc>
          <w:tcPr>
            <w:tcW w:w="4323" w:type="dxa"/>
          </w:tcPr>
          <w:p w14:paraId="0981BD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eastAsia="zh-CN"/>
              </w:rPr>
              <w:t>智能体</w:t>
            </w: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分析样片风格、节奏、转场</w:t>
            </w:r>
          </w:p>
        </w:tc>
      </w:tr>
      <w:tr w14:paraId="212CB24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7AA1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要素提取</w:t>
            </w:r>
          </w:p>
        </w:tc>
        <w:tc>
          <w:tcPr>
            <w:tcW w:w="4323" w:type="dxa"/>
          </w:tcPr>
          <w:p w14:paraId="52AA68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提取可参考的关键要素</w:t>
            </w:r>
          </w:p>
        </w:tc>
      </w:tr>
    </w:tbl>
    <w:p w14:paraId="264C23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77E01E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51EF7E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用户可选择上传样片或跳过此步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383460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若上传，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自动分析并输出分析报告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0AA47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用户确认或调整分析结果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7AB796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3.5 脚本生成</w:t>
      </w:r>
    </w:p>
    <w:p w14:paraId="215B84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自动生成分镜脚本，支持提案版和完整版两种输出。</w:t>
      </w:r>
    </w:p>
    <w:p w14:paraId="3C1D9D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p w14:paraId="7489E6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生成模式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0007E6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7E6E6"/>
          </w:tcPr>
          <w:p w14:paraId="4DD37B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模式</w:t>
            </w:r>
          </w:p>
        </w:tc>
        <w:tc>
          <w:tcPr>
            <w:tcW w:w="2882" w:type="dxa"/>
            <w:shd w:val="clear" w:color="auto" w:fill="E7E6E6"/>
          </w:tcPr>
          <w:p w14:paraId="5894C6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  <w:tc>
          <w:tcPr>
            <w:tcW w:w="2882" w:type="dxa"/>
            <w:shd w:val="clear" w:color="auto" w:fill="E7E6E6"/>
          </w:tcPr>
          <w:p w14:paraId="193F67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适用场景</w:t>
            </w:r>
          </w:p>
        </w:tc>
      </w:tr>
      <w:tr w14:paraId="2066562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328B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提案版优先</w:t>
            </w:r>
          </w:p>
        </w:tc>
        <w:tc>
          <w:tcPr>
            <w:tcW w:w="2882" w:type="dxa"/>
          </w:tcPr>
          <w:p w14:paraId="170AFA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先生成提案版，确认后再生成完整版</w:t>
            </w:r>
          </w:p>
        </w:tc>
        <w:tc>
          <w:tcPr>
            <w:tcW w:w="2882" w:type="dxa"/>
          </w:tcPr>
          <w:p w14:paraId="2B86BC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正常流程，推荐</w:t>
            </w:r>
          </w:p>
        </w:tc>
      </w:tr>
      <w:tr w14:paraId="714D7E1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EA46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直接完整版</w:t>
            </w:r>
          </w:p>
        </w:tc>
        <w:tc>
          <w:tcPr>
            <w:tcW w:w="2882" w:type="dxa"/>
          </w:tcPr>
          <w:p w14:paraId="20253B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一次性生成完整版</w:t>
            </w:r>
          </w:p>
        </w:tc>
        <w:tc>
          <w:tcPr>
            <w:tcW w:w="2882" w:type="dxa"/>
          </w:tcPr>
          <w:p w14:paraId="150ABE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时间紧迫或需求明确</w:t>
            </w:r>
          </w:p>
        </w:tc>
      </w:tr>
    </w:tbl>
    <w:p w14:paraId="123FB5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3A9E1B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提案版内容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72E9B0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24778E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模块</w:t>
            </w:r>
          </w:p>
        </w:tc>
        <w:tc>
          <w:tcPr>
            <w:tcW w:w="4323" w:type="dxa"/>
            <w:shd w:val="clear" w:color="auto" w:fill="E7E6E6"/>
          </w:tcPr>
          <w:p w14:paraId="78A2E8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内容</w:t>
            </w:r>
          </w:p>
        </w:tc>
      </w:tr>
      <w:tr w14:paraId="2E03AFB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F402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创作前提</w:t>
            </w:r>
          </w:p>
        </w:tc>
        <w:tc>
          <w:tcPr>
            <w:tcW w:w="4323" w:type="dxa"/>
          </w:tcPr>
          <w:p w14:paraId="33BA37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项目定位、成片目标、成片价值</w:t>
            </w:r>
          </w:p>
        </w:tc>
      </w:tr>
      <w:tr w14:paraId="3B38B99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6E315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创意策略</w:t>
            </w:r>
          </w:p>
        </w:tc>
        <w:tc>
          <w:tcPr>
            <w:tcW w:w="4323" w:type="dxa"/>
          </w:tcPr>
          <w:p w14:paraId="0453B9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创意理念、策略依据、差异化亮点</w:t>
            </w:r>
          </w:p>
        </w:tc>
      </w:tr>
      <w:tr w14:paraId="73AD228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CA5A9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创意主轴</w:t>
            </w:r>
          </w:p>
        </w:tc>
        <w:tc>
          <w:tcPr>
            <w:tcW w:w="4323" w:type="dxa"/>
          </w:tcPr>
          <w:p w14:paraId="6D6883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核心表达、情绪曲线、观众感受预期</w:t>
            </w:r>
          </w:p>
        </w:tc>
      </w:tr>
      <w:tr w14:paraId="6E5C9B0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8C3D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视觉风格设定</w:t>
            </w:r>
          </w:p>
        </w:tc>
        <w:tc>
          <w:tcPr>
            <w:tcW w:w="4323" w:type="dxa"/>
          </w:tcPr>
          <w:p w14:paraId="755B9F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画面风格、色彩体系、镜头语言、视觉符号</w:t>
            </w:r>
          </w:p>
        </w:tc>
      </w:tr>
      <w:tr w14:paraId="18FEEA4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04503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总旁白</w:t>
            </w:r>
          </w:p>
        </w:tc>
        <w:tc>
          <w:tcPr>
            <w:tcW w:w="4323" w:type="dxa"/>
          </w:tcPr>
          <w:p w14:paraId="5DE258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完整旁白文案</w:t>
            </w:r>
          </w:p>
        </w:tc>
      </w:tr>
      <w:tr w14:paraId="559681D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EFB5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段落文案</w:t>
            </w:r>
          </w:p>
        </w:tc>
        <w:tc>
          <w:tcPr>
            <w:tcW w:w="4323" w:type="dxa"/>
          </w:tcPr>
          <w:p w14:paraId="364716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各篇章分文案</w:t>
            </w:r>
          </w:p>
        </w:tc>
      </w:tr>
      <w:tr w14:paraId="45FB6A7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B62D8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分镜脚本表</w:t>
            </w:r>
          </w:p>
        </w:tc>
        <w:tc>
          <w:tcPr>
            <w:tcW w:w="4323" w:type="dxa"/>
          </w:tcPr>
          <w:p w14:paraId="406F39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完整分镜表（8列标准格式）</w:t>
            </w:r>
          </w:p>
        </w:tc>
      </w:tr>
      <w:tr w14:paraId="428FFC4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35FFE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音乐音效设计</w:t>
            </w:r>
          </w:p>
        </w:tc>
        <w:tc>
          <w:tcPr>
            <w:tcW w:w="4323" w:type="dxa"/>
          </w:tcPr>
          <w:p w14:paraId="51E0A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音乐风格、关键音效、情绪曲线</w:t>
            </w:r>
          </w:p>
        </w:tc>
      </w:tr>
      <w:tr w14:paraId="0CF399B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2F8B2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统一表达归纳</w:t>
            </w:r>
          </w:p>
        </w:tc>
        <w:tc>
          <w:tcPr>
            <w:tcW w:w="4323" w:type="dxa"/>
          </w:tcPr>
          <w:p w14:paraId="688C74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情绪基调、核心隐喻、视觉语言</w:t>
            </w:r>
          </w:p>
        </w:tc>
      </w:tr>
    </w:tbl>
    <w:p w14:paraId="28066C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5079C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完整版补充内容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01BA2D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249B70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模块</w:t>
            </w:r>
          </w:p>
        </w:tc>
        <w:tc>
          <w:tcPr>
            <w:tcW w:w="4323" w:type="dxa"/>
            <w:shd w:val="clear" w:color="auto" w:fill="E7E6E6"/>
          </w:tcPr>
          <w:p w14:paraId="74DD53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内容</w:t>
            </w:r>
          </w:p>
        </w:tc>
      </w:tr>
      <w:tr w14:paraId="32D27C3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4831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拍摄方式建议</w:t>
            </w:r>
          </w:p>
        </w:tc>
        <w:tc>
          <w:tcPr>
            <w:tcW w:w="4323" w:type="dxa"/>
          </w:tcPr>
          <w:p w14:paraId="240FFB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实拍/AIGC/混合分配、执行方式总表</w:t>
            </w:r>
          </w:p>
        </w:tc>
      </w:tr>
      <w:tr w14:paraId="09D3178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BBB14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交付分工建议</w:t>
            </w:r>
          </w:p>
        </w:tc>
        <w:tc>
          <w:tcPr>
            <w:tcW w:w="4323" w:type="dxa"/>
          </w:tcPr>
          <w:p w14:paraId="7C93DA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团队配置、镜头分工</w:t>
            </w:r>
          </w:p>
        </w:tc>
      </w:tr>
    </w:tbl>
    <w:p w14:paraId="6030F3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167611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014EB2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选择生成模式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0A2A1A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 xml:space="preserve">2. 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自动生成，显示进度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7CE711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生成完成，进入预览编辑页面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4E2AB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4. 用户可编辑调整各模块内容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111E05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5. 满意后进入导出流程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0095723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3.6 内容编辑</w:t>
      </w:r>
    </w:p>
    <w:p w14:paraId="52FC6C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对生成的内容进行编辑调整。</w:t>
      </w:r>
    </w:p>
    <w:p w14:paraId="0EA88B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A35732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1396A2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7F02BE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14C9577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8E2B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在线编辑</w:t>
            </w:r>
          </w:p>
        </w:tc>
        <w:tc>
          <w:tcPr>
            <w:tcW w:w="4323" w:type="dxa"/>
          </w:tcPr>
          <w:p w14:paraId="493A23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直接修改文案内容</w:t>
            </w:r>
          </w:p>
        </w:tc>
      </w:tr>
      <w:tr w14:paraId="27B7B0F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BB0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分镜表编辑</w:t>
            </w:r>
          </w:p>
        </w:tc>
        <w:tc>
          <w:tcPr>
            <w:tcW w:w="4323" w:type="dxa"/>
          </w:tcPr>
          <w:p w14:paraId="6CB7CD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调整镜头信息、时长、转场等</w:t>
            </w:r>
          </w:p>
        </w:tc>
      </w:tr>
      <w:tr w14:paraId="5FA3B7C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3FE1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版本对比</w:t>
            </w:r>
          </w:p>
        </w:tc>
        <w:tc>
          <w:tcPr>
            <w:tcW w:w="4323" w:type="dxa"/>
          </w:tcPr>
          <w:p w14:paraId="12EDF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对比不同版本的内容差异</w:t>
            </w:r>
          </w:p>
        </w:tc>
      </w:tr>
      <w:tr w14:paraId="4526BD8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75AA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撤销重做</w:t>
            </w:r>
          </w:p>
        </w:tc>
        <w:tc>
          <w:tcPr>
            <w:tcW w:w="4323" w:type="dxa"/>
          </w:tcPr>
          <w:p w14:paraId="333D75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支持操作撤销</w:t>
            </w:r>
          </w:p>
        </w:tc>
      </w:tr>
    </w:tbl>
    <w:p w14:paraId="51EB98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489631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5B53DB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点击任意模块进入编辑模式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0087F7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修改内容后自动保存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38449D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3. 支持一键重新生成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1AAB85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3.7 文档导出</w:t>
      </w:r>
    </w:p>
    <w:p w14:paraId="08CFD9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将分镜脚本导出为标准文档格式。</w:t>
      </w:r>
    </w:p>
    <w:p w14:paraId="15CA08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D323FB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376539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格式</w:t>
            </w:r>
          </w:p>
        </w:tc>
        <w:tc>
          <w:tcPr>
            <w:tcW w:w="4323" w:type="dxa"/>
            <w:shd w:val="clear" w:color="auto" w:fill="E7E6E6"/>
          </w:tcPr>
          <w:p w14:paraId="0F9FF6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241C921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E0A5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Markdown</w:t>
            </w:r>
          </w:p>
        </w:tc>
        <w:tc>
          <w:tcPr>
            <w:tcW w:w="4323" w:type="dxa"/>
          </w:tcPr>
          <w:p w14:paraId="377A7D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.md文件，适合技术处理</w:t>
            </w:r>
          </w:p>
        </w:tc>
      </w:tr>
      <w:tr w14:paraId="263A26E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4BD1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Word文档</w:t>
            </w:r>
          </w:p>
        </w:tc>
        <w:tc>
          <w:tcPr>
            <w:tcW w:w="4323" w:type="dxa"/>
          </w:tcPr>
          <w:p w14:paraId="39B78E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.docx文件，专业排版，适合交付</w:t>
            </w:r>
          </w:p>
        </w:tc>
      </w:tr>
    </w:tbl>
    <w:p w14:paraId="2D2871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4CDE20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right="0" w:rightChars="0" w:firstLine="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导出内容</w:t>
      </w:r>
    </w:p>
    <w:p w14:paraId="6A98C0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封面信息</w:t>
      </w:r>
    </w:p>
    <w:p w14:paraId="727629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目录</w:t>
      </w:r>
    </w:p>
    <w:p w14:paraId="075046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完整内容</w:t>
      </w:r>
    </w:p>
    <w:p w14:paraId="1E951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专业排版格式</w:t>
      </w:r>
    </w:p>
    <w:p w14:paraId="299345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交互说明</w:t>
      </w:r>
    </w:p>
    <w:p w14:paraId="4ACFEC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1. 点击"导出"按钮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291160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2. 选择导出格式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；</w:t>
      </w:r>
    </w:p>
    <w:p w14:paraId="429ECD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 xml:space="preserve">3. 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智能体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生成文件并下载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。</w:t>
      </w:r>
    </w:p>
    <w:p w14:paraId="5A21031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3.8 项目管理</w:t>
      </w:r>
    </w:p>
    <w:p w14:paraId="4B2432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管理历史项目和文档。</w:t>
      </w:r>
    </w:p>
    <w:p w14:paraId="07448B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4FBF85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111D5A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6CFEDE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4A68FF1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EAC8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项目列表</w:t>
            </w:r>
          </w:p>
        </w:tc>
        <w:tc>
          <w:tcPr>
            <w:tcW w:w="4323" w:type="dxa"/>
          </w:tcPr>
          <w:p w14:paraId="6D128F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查看所有项目</w:t>
            </w:r>
          </w:p>
        </w:tc>
      </w:tr>
      <w:tr w14:paraId="2C51755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5B83E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项目搜索</w:t>
            </w:r>
          </w:p>
        </w:tc>
        <w:tc>
          <w:tcPr>
            <w:tcW w:w="4323" w:type="dxa"/>
          </w:tcPr>
          <w:p w14:paraId="5C5F08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按名称、日期搜索</w:t>
            </w:r>
          </w:p>
        </w:tc>
      </w:tr>
      <w:tr w14:paraId="297E410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4EC27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版本管理</w:t>
            </w:r>
          </w:p>
        </w:tc>
        <w:tc>
          <w:tcPr>
            <w:tcW w:w="4323" w:type="dxa"/>
          </w:tcPr>
          <w:p w14:paraId="1FCFAD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查看项目的多个版本</w:t>
            </w:r>
          </w:p>
        </w:tc>
      </w:tr>
      <w:tr w14:paraId="1E42DB6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14AF4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复制项目</w:t>
            </w:r>
          </w:p>
        </w:tc>
        <w:tc>
          <w:tcPr>
            <w:tcW w:w="4323" w:type="dxa"/>
          </w:tcPr>
          <w:p w14:paraId="27CA5B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基于已有项目快速创建</w:t>
            </w:r>
          </w:p>
        </w:tc>
      </w:tr>
      <w:tr w14:paraId="0EA5F67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BD16D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删除项目</w:t>
            </w:r>
          </w:p>
        </w:tc>
        <w:tc>
          <w:tcPr>
            <w:tcW w:w="4323" w:type="dxa"/>
          </w:tcPr>
          <w:p w14:paraId="40C946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移除不需要的项目</w:t>
            </w:r>
          </w:p>
        </w:tc>
      </w:tr>
    </w:tbl>
    <w:p w14:paraId="3BE8E4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730041A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3.9 资源库（扩展功能）</w:t>
      </w:r>
    </w:p>
    <w:p w14:paraId="082A77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提供模板和资源库支持。</w:t>
      </w:r>
    </w:p>
    <w:p w14:paraId="1A78A8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功能要点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EBF3A1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36E339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功能项</w:t>
            </w:r>
          </w:p>
        </w:tc>
        <w:tc>
          <w:tcPr>
            <w:tcW w:w="4323" w:type="dxa"/>
            <w:shd w:val="clear" w:color="auto" w:fill="E7E6E6"/>
          </w:tcPr>
          <w:p w14:paraId="49ACA5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45559AF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194B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Prompt模板库</w:t>
            </w:r>
          </w:p>
        </w:tc>
        <w:tc>
          <w:tcPr>
            <w:tcW w:w="4323" w:type="dxa"/>
          </w:tcPr>
          <w:p w14:paraId="5A7950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分类管理高质量Prompt模板</w:t>
            </w:r>
          </w:p>
        </w:tc>
      </w:tr>
      <w:tr w14:paraId="6DC4865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0553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参考样片库</w:t>
            </w:r>
          </w:p>
        </w:tc>
        <w:tc>
          <w:tcPr>
            <w:tcW w:w="4323" w:type="dxa"/>
          </w:tcPr>
          <w:p w14:paraId="0EEDF7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优秀案例收藏</w:t>
            </w:r>
          </w:p>
        </w:tc>
      </w:tr>
      <w:tr w14:paraId="0D53B91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3D9D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项目模板</w:t>
            </w:r>
          </w:p>
        </w:tc>
        <w:tc>
          <w:tcPr>
            <w:tcW w:w="4323" w:type="dxa"/>
          </w:tcPr>
          <w:p w14:paraId="7B8FBD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按类型预设的项目模板</w:t>
            </w:r>
          </w:p>
        </w:tc>
      </w:tr>
    </w:tbl>
    <w:p w14:paraId="2D86D4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p w14:paraId="386A9FD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四、用户流程</w:t>
      </w:r>
    </w:p>
    <w:p w14:paraId="6A28160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4.1 标准使用流程</w:t>
      </w:r>
    </w:p>
    <w:p w14:paraId="3ADABE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创建项目 → 录入内容单元 → 选择内容逻辑 → (上传参考样片) → 生成脚本 → 编辑调整 → 导出文档</w:t>
      </w:r>
    </w:p>
    <w:p w14:paraId="25FB432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4.2 流程图</w:t>
      </w:r>
    </w:p>
    <w:p w14:paraId="2F9E19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2EBE65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创建项目   │</w:t>
      </w:r>
    </w:p>
    <w:p w14:paraId="19F670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736087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530C44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7D4EE9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录入内容单元 │</w:t>
      </w:r>
    </w:p>
    <w:p w14:paraId="6C6343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1F2752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15F77B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6B3CCA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选择内容逻辑 │</w:t>
      </w:r>
    </w:p>
    <w:p w14:paraId="767ADB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151BD1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54E6DC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07447E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│参考样片(可选)│</w:t>
      </w:r>
    </w:p>
    <w:p w14:paraId="2AD855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46FB2E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4609FE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0B294F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生成脚本   │</w:t>
      </w:r>
    </w:p>
    <w:p w14:paraId="57B383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┌───────┐  │</w:t>
      </w:r>
    </w:p>
    <w:p w14:paraId="47A56F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│提案版 │  │</w:t>
      </w:r>
    </w:p>
    <w:p w14:paraId="221219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└───┬───┘  │</w:t>
      </w:r>
    </w:p>
    <w:p w14:paraId="669D68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    ↓      │</w:t>
      </w:r>
    </w:p>
    <w:p w14:paraId="42EA68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┌───────┐  │</w:t>
      </w:r>
    </w:p>
    <w:p w14:paraId="5B30D0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│完整版 │  │</w:t>
      </w:r>
    </w:p>
    <w:p w14:paraId="766B96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└───────┘  │</w:t>
      </w:r>
    </w:p>
    <w:p w14:paraId="4E02E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2CB7B2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59B317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5FB31F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编辑调整   │</w:t>
      </w:r>
    </w:p>
    <w:p w14:paraId="1E0644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└──────┬──────┘</w:t>
      </w:r>
    </w:p>
    <w:p w14:paraId="7592DE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↓</w:t>
      </w:r>
    </w:p>
    <w:p w14:paraId="76FD91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┌─────────────┐</w:t>
      </w:r>
    </w:p>
    <w:p w14:paraId="60F17D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│  导出文档   │</w:t>
      </w:r>
    </w:p>
    <w:p w14:paraId="2B3016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└─────────────┘</w:t>
      </w:r>
    </w:p>
    <w:p w14:paraId="0DEB03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五、输出物规格</w:t>
      </w:r>
    </w:p>
    <w:p w14:paraId="2541A1A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5.1 提案版文档结构</w:t>
      </w:r>
    </w:p>
    <w:p w14:paraId="2D35FE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封面（项目名称、提报单位、日期）</w:t>
      </w:r>
    </w:p>
    <w:p w14:paraId="6FAF0C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120" w:afterAutospacing="0" w:line="300" w:lineRule="auto"/>
        <w:ind w:left="0" w:leftChars="0" w:right="0" w:rightChars="0" w:firstLine="4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目录</w:t>
      </w:r>
    </w:p>
    <w:p w14:paraId="19ED59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一、创作前提</w:t>
      </w:r>
    </w:p>
    <w:p w14:paraId="5D5F7A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二、创意策略</w:t>
      </w:r>
    </w:p>
    <w:p w14:paraId="740200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三、创意主轴</w:t>
      </w:r>
    </w:p>
    <w:p w14:paraId="7A13D0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四、视觉风格设定</w:t>
      </w:r>
    </w:p>
    <w:p w14:paraId="234C0B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五、总旁白</w:t>
      </w:r>
    </w:p>
    <w:p w14:paraId="60019C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六、段落文案</w:t>
      </w:r>
    </w:p>
    <w:p w14:paraId="072E9F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七、分镜脚本表</w:t>
      </w:r>
    </w:p>
    <w:p w14:paraId="21573E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八、音乐音效设计</w:t>
      </w:r>
    </w:p>
    <w:p w14:paraId="18CFCD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九、统一表达归纳</w:t>
      </w:r>
    </w:p>
    <w:p w14:paraId="052B894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5.2 完整版文档结构</w:t>
      </w:r>
    </w:p>
    <w:p w14:paraId="6F4409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（提案版全部内容）</w:t>
      </w:r>
    </w:p>
    <w:p w14:paraId="19D3E6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十、拍摄方式建议</w:t>
      </w:r>
    </w:p>
    <w:p w14:paraId="70A3FC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十一、交付分工建议</w:t>
      </w:r>
    </w:p>
    <w:p w14:paraId="5F5C8C3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5.3 分镜脚本表格式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0561C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3E7BD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列名</w:t>
            </w:r>
          </w:p>
        </w:tc>
        <w:tc>
          <w:tcPr>
            <w:tcW w:w="4323" w:type="dxa"/>
            <w:shd w:val="clear" w:color="auto" w:fill="E7E6E6"/>
          </w:tcPr>
          <w:p w14:paraId="20A5BD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189505F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A76D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镜头编号</w:t>
            </w:r>
          </w:p>
        </w:tc>
        <w:tc>
          <w:tcPr>
            <w:tcW w:w="4323" w:type="dxa"/>
          </w:tcPr>
          <w:p w14:paraId="6FA2F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序号</w:t>
            </w:r>
          </w:p>
        </w:tc>
      </w:tr>
      <w:tr w14:paraId="6CB218C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110A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用途</w:t>
            </w:r>
          </w:p>
        </w:tc>
        <w:tc>
          <w:tcPr>
            <w:tcW w:w="4323" w:type="dxa"/>
          </w:tcPr>
          <w:p w14:paraId="44A7EC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所属篇章/功能</w:t>
            </w:r>
          </w:p>
        </w:tc>
      </w:tr>
      <w:tr w14:paraId="3223915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EEF0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时长</w:t>
            </w:r>
          </w:p>
        </w:tc>
        <w:tc>
          <w:tcPr>
            <w:tcW w:w="4323" w:type="dxa"/>
          </w:tcPr>
          <w:p w14:paraId="2B55F5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镜头时长</w:t>
            </w:r>
          </w:p>
        </w:tc>
      </w:tr>
      <w:tr w14:paraId="135EDE2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21CF4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画面内容</w:t>
            </w:r>
          </w:p>
        </w:tc>
        <w:tc>
          <w:tcPr>
            <w:tcW w:w="4323" w:type="dxa"/>
          </w:tcPr>
          <w:p w14:paraId="2145EA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画面描述</w:t>
            </w:r>
          </w:p>
        </w:tc>
      </w:tr>
      <w:tr w14:paraId="489C001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04D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景别/机位/运镜</w:t>
            </w:r>
          </w:p>
        </w:tc>
        <w:tc>
          <w:tcPr>
            <w:tcW w:w="4323" w:type="dxa"/>
          </w:tcPr>
          <w:p w14:paraId="442D55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拍摄方式</w:t>
            </w:r>
          </w:p>
        </w:tc>
      </w:tr>
      <w:tr w14:paraId="663C10A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5ACC6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场景/道具</w:t>
            </w:r>
          </w:p>
        </w:tc>
        <w:tc>
          <w:tcPr>
            <w:tcW w:w="4323" w:type="dxa"/>
          </w:tcPr>
          <w:p w14:paraId="7456FB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场景和道具信息</w:t>
            </w:r>
          </w:p>
        </w:tc>
      </w:tr>
      <w:tr w14:paraId="54321E8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5F98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字幕/旁白</w:t>
            </w:r>
          </w:p>
        </w:tc>
        <w:tc>
          <w:tcPr>
            <w:tcW w:w="4323" w:type="dxa"/>
          </w:tcPr>
          <w:p w14:paraId="5DFC0B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对应文案</w:t>
            </w:r>
          </w:p>
        </w:tc>
      </w:tr>
      <w:tr w14:paraId="3A48385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6DBEA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转场</w:t>
            </w:r>
          </w:p>
        </w:tc>
        <w:tc>
          <w:tcPr>
            <w:tcW w:w="4323" w:type="dxa"/>
          </w:tcPr>
          <w:p w14:paraId="4F7A82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转场方式</w:t>
            </w:r>
          </w:p>
        </w:tc>
      </w:tr>
    </w:tbl>
    <w:p w14:paraId="18CBB29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六、产品优势</w:t>
      </w:r>
    </w:p>
    <w:p w14:paraId="11CA986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6.1 效率提升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88FF0D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7E6E6"/>
          </w:tcPr>
          <w:p w14:paraId="02990B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传统方式</w:t>
            </w:r>
          </w:p>
        </w:tc>
        <w:tc>
          <w:tcPr>
            <w:tcW w:w="2882" w:type="dxa"/>
            <w:shd w:val="clear" w:color="auto" w:fill="E7E6E6"/>
          </w:tcPr>
          <w:p w14:paraId="3E58E2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使用本产品</w:t>
            </w:r>
          </w:p>
        </w:tc>
        <w:tc>
          <w:tcPr>
            <w:tcW w:w="2882" w:type="dxa"/>
            <w:shd w:val="clear" w:color="auto" w:fill="E7E6E6"/>
          </w:tcPr>
          <w:p w14:paraId="63BD4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提升比例</w:t>
            </w:r>
          </w:p>
        </w:tc>
      </w:tr>
      <w:tr w14:paraId="68E8938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9FD2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1-2天完成提案</w:t>
            </w:r>
          </w:p>
        </w:tc>
        <w:tc>
          <w:tcPr>
            <w:tcW w:w="2882" w:type="dxa"/>
          </w:tcPr>
          <w:p w14:paraId="563198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1小时内完成</w:t>
            </w:r>
          </w:p>
        </w:tc>
        <w:tc>
          <w:tcPr>
            <w:tcW w:w="2882" w:type="dxa"/>
          </w:tcPr>
          <w:p w14:paraId="1BB9B5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80%+</w:t>
            </w:r>
          </w:p>
        </w:tc>
      </w:tr>
      <w:tr w14:paraId="4C7917A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86329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依赖资深文案</w:t>
            </w:r>
          </w:p>
        </w:tc>
        <w:tc>
          <w:tcPr>
            <w:tcW w:w="2882" w:type="dxa"/>
          </w:tcPr>
          <w:p w14:paraId="7B607A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AI辅助生成</w:t>
            </w:r>
          </w:p>
        </w:tc>
        <w:tc>
          <w:tcPr>
            <w:tcW w:w="2882" w:type="dxa"/>
          </w:tcPr>
          <w:p w14:paraId="3B6E0D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门槛降低</w:t>
            </w:r>
          </w:p>
        </w:tc>
      </w:tr>
      <w:tr w14:paraId="5A17490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E4C0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反复修改沟通</w:t>
            </w:r>
          </w:p>
        </w:tc>
        <w:tc>
          <w:tcPr>
            <w:tcW w:w="2882" w:type="dxa"/>
          </w:tcPr>
          <w:p w14:paraId="0EFF19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在线编辑实时预览</w:t>
            </w:r>
          </w:p>
        </w:tc>
        <w:tc>
          <w:tcPr>
            <w:tcW w:w="2882" w:type="dxa"/>
          </w:tcPr>
          <w:p w14:paraId="61AE8E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沟通成本降低</w:t>
            </w:r>
          </w:p>
        </w:tc>
      </w:tr>
    </w:tbl>
    <w:p w14:paraId="6660B6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6.2 品质保证</w:t>
      </w:r>
    </w:p>
    <w:p w14:paraId="555E4E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基于行业头部提案模板训练</w:t>
      </w:r>
    </w:p>
    <w:p w14:paraId="137695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标准化输出格式</w:t>
      </w:r>
    </w:p>
    <w:p w14:paraId="7BA64A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专业排版自动生成</w:t>
      </w:r>
    </w:p>
    <w:p w14:paraId="2B61217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6.3 成本节约</w:t>
      </w:r>
    </w:p>
    <w:p w14:paraId="13F268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减少文案人力投入</w:t>
      </w:r>
    </w:p>
    <w:p w14:paraId="27B415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缩短提案周期</w:t>
      </w:r>
    </w:p>
    <w:p w14:paraId="105573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降低返工率</w:t>
      </w:r>
    </w:p>
    <w:p w14:paraId="1C301F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七、服务与支持</w:t>
      </w:r>
    </w:p>
    <w:p w14:paraId="69517B9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7.1 部署方式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757F3B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E7E6E6"/>
          </w:tcPr>
          <w:p w14:paraId="3A1CD9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方式</w:t>
            </w:r>
          </w:p>
        </w:tc>
        <w:tc>
          <w:tcPr>
            <w:tcW w:w="4323" w:type="dxa"/>
            <w:shd w:val="clear" w:color="auto" w:fill="E7E6E6"/>
          </w:tcPr>
          <w:p w14:paraId="2B2182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说明</w:t>
            </w:r>
          </w:p>
        </w:tc>
      </w:tr>
      <w:tr w14:paraId="11060B2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03C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SaaS服务</w:t>
            </w:r>
          </w:p>
        </w:tc>
        <w:tc>
          <w:tcPr>
            <w:tcW w:w="4323" w:type="dxa"/>
          </w:tcPr>
          <w:p w14:paraId="099E4B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云端部署，按账号付费</w:t>
            </w:r>
          </w:p>
        </w:tc>
      </w:tr>
      <w:tr w14:paraId="34854A2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ED88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私有化部署</w:t>
            </w:r>
          </w:p>
        </w:tc>
        <w:tc>
          <w:tcPr>
            <w:tcW w:w="4323" w:type="dxa"/>
          </w:tcPr>
          <w:p w14:paraId="1B631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企业内部部署，一次性授权</w:t>
            </w:r>
          </w:p>
        </w:tc>
      </w:tr>
    </w:tbl>
    <w:p w14:paraId="05B8216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7.2 培训支持</w:t>
      </w:r>
    </w:p>
    <w:p w14:paraId="6FD837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产品使用培训</w:t>
      </w:r>
    </w:p>
    <w:p w14:paraId="3C387C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分镜脚本创作方法论培训</w:t>
      </w:r>
    </w:p>
    <w:p w14:paraId="4E3C5E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在线帮助文档</w:t>
      </w:r>
    </w:p>
    <w:p w14:paraId="2660856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100" w:afterAutospacing="0" w:line="300" w:lineRule="auto"/>
        <w:ind w:left="0" w:leftChars="0" w:right="0" w:righ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szCs w:val="22"/>
        </w:rPr>
        <w:t>7.3 售后服务</w:t>
      </w:r>
    </w:p>
    <w:p w14:paraId="7936BA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技术支持响应</w:t>
      </w:r>
    </w:p>
    <w:p w14:paraId="406C9B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功能迭代更新</w:t>
      </w:r>
    </w:p>
    <w:p w14:paraId="4F646E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0" w:leftChars="0" w:right="0" w:rightChars="0" w:firstLine="482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• 问题反馈通道</w:t>
      </w:r>
    </w:p>
    <w:p w14:paraId="435F19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FA69E3"/>
    <w:rsid w:val="20DF60CD"/>
    <w:rsid w:val="22C000A9"/>
    <w:rsid w:val="3E444059"/>
    <w:rsid w:val="4FFB4A48"/>
    <w:rsid w:val="5004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2784</Words>
  <Characters>2927</Characters>
  <Lines>0</Lines>
  <Paragraphs>0</Paragraphs>
  <TotalTime>38</TotalTime>
  <ScaleCrop>false</ScaleCrop>
  <LinksUpToDate>false</LinksUpToDate>
  <CharactersWithSpaces>3124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郑中琦</cp:lastModifiedBy>
  <dcterms:modified xsi:type="dcterms:W3CDTF">2026-04-15T11:55:32Z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eyJoZGlkIjoiN2U4N2M3OGIyZjg5NzU1NTAxZDE5YTc4ZjA5OGM2MzciLCJ1c2VySWQiOiI3NTc5OTg2NzUifQ==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1CD3B0A31D0E4B1391AB9933F545BBAD_13</vt:lpwstr>
  </property>
</Properties>
</file>