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LingoTrace 学习闭环与动态 HUD 总纲</w:t>
      </w:r>
    </w:p>
    <w:p>
      <w:pPr>
        <w:pStyle w:val="Subtitle"/>
      </w:pPr>
      <w:r>
        <w:t>2026 年 10 月 9 日  版本 1.4.6</w:t>
      </w:r>
    </w:p>
    <w:p>
      <w:pPr>
        <w:pStyle w:val="Heading2"/>
      </w:pPr>
      <w:r>
        <w:t>目的</w:t>
      </w:r>
    </w:p>
    <w:p>
      <w:r>
        <w:t>用真实练习数据支撑当前大屏展示，并规划未来可控、贴教材的 AI 情景课程，让同一套练习、复习与记录能力覆盖更多学习素材。</w:t>
      </w:r>
    </w:p>
    <w:p>
      <w:pPr>
        <w:pStyle w:val="Heading2"/>
      </w:pPr>
      <w:r>
        <w:t>功能清单</w:t>
      </w:r>
    </w:p>
    <w:p>
      <w:pPr>
        <w:spacing w:after="100"/>
      </w:pPr>
      <w:r>
        <w:t>•  F01 真实数据：统一本站练习事件、统计口径与成果账本，不造历史或学习能力。</w:t>
      </w:r>
    </w:p>
    <w:p>
      <w:pPr>
        <w:spacing w:after="100"/>
      </w:pPr>
      <w:r>
        <w:t>•  F02 状态动效：每次进页浅绿持续待机蓄力，首次真实 committed 编辑转训练色；输入、加载与进退场反馈分层，趋势线后续增量。</w:t>
      </w:r>
    </w:p>
    <w:p>
      <w:pPr>
        <w:spacing w:after="100"/>
      </w:pPr>
      <w:r>
        <w:t>•  F03 克制声音：少量可选提示音与白噪音，独立开关、音量和入片选择。</w:t>
      </w:r>
    </w:p>
    <w:p>
      <w:pPr>
        <w:spacing w:after="100"/>
      </w:pPr>
      <w:r>
        <w:t>•  F04 全 HUD 配置：位置、大小、颜色、圆角、阴影和动效统一 JSON；手调与 AI 都尊重锁定。</w:t>
      </w:r>
    </w:p>
    <w:p>
      <w:pPr>
        <w:spacing w:after="100"/>
      </w:pPr>
      <w:r>
        <w:t>•  F05 一致录制：共用场景与明确分开的时钟，实时成片和工程重渲染分别定义。</w:t>
      </w:r>
    </w:p>
    <w:p>
      <w:pPr>
        <w:spacing w:after="100"/>
      </w:pPr>
      <w:r>
        <w:t>•  F06 分层验收：展示、待机与细线播放器、数据、课程、日历卡片和十套皮肤分别验收；保留 v35 布局，继续既有英语目标，剧情保持。</w:t>
      </w:r>
    </w:p>
    <w:p>
      <w:pPr>
        <w:spacing w:after="100"/>
      </w:pPr>
      <w:r>
        <w:t>•  F07 视频配色：首个有效帧定色，播放中轻缓随色；视频变化不改变布局。</w:t>
      </w:r>
    </w:p>
    <w:p>
      <w:pPr>
        <w:spacing w:after="100"/>
      </w:pPr>
      <w:r>
        <w:t>•  F08 学习档案：本站真实记录生成日历热力图与组件看板，标明范围、时区和缺失状态。</w:t>
      </w:r>
    </w:p>
    <w:p>
      <w:pPr>
        <w:spacing w:after="100"/>
      </w:pPr>
      <w:r>
        <w:t>•  F09 可选分享：练习后备好私有卡片；已有录屏可选片段，预览后主动导出或分享。</w:t>
      </w:r>
    </w:p>
    <w:p>
      <w:pPr>
        <w:spacing w:after="100"/>
      </w:pPr>
      <w:r>
        <w:t>•  F10 激励档位：活跃、标准、专注只改反馈展示与声画，统计、资格和成就账本一致。</w:t>
      </w:r>
    </w:p>
    <w:p>
      <w:pPr>
        <w:spacing w:after="100"/>
      </w:pPr>
      <w:r>
        <w:t>•  F11 统一素材：素材、字幕与句子共用稳定标识；支持合并、拆分、改文和时间校正，旧练习固定原参考版本。</w:t>
      </w:r>
    </w:p>
    <w:p>
      <w:pPr>
        <w:spacing w:after="100"/>
      </w:pPr>
      <w:r>
        <w:t>•  F12 练习证据：同素材切换模式，复用已有事件生成尝试记录；保留条件、首答与修订，重新评分另存。</w:t>
      </w:r>
    </w:p>
    <w:p>
      <w:pPr>
        <w:spacing w:after="100"/>
      </w:pPr>
      <w:r>
        <w:t>•  F13 语境与复习：收藏词句可回原片段，生成可解释复习任务，以实际复测更新记录；先验证一素材两三句。</w:t>
      </w:r>
    </w:p>
    <w:p>
      <w:pPr>
        <w:spacing w:after="100"/>
      </w:pPr>
      <w:r>
        <w:t>•  F14 未来情景课程：AI 按目标、词句和难度生成经审核的原创场景素材，形成句子时间轴，预留台词镜头脚本，接入同一真实训练闭环。</w:t>
      </w:r>
    </w:p>
    <w:p>
      <w:pPr>
        <w:pStyle w:val="Heading1"/>
        <w:pageBreakBefore/>
      </w:pPr>
      <w:r>
        <w:t>验收标准</w:t>
      </w:r>
    </w:p>
    <w:p>
      <w:r>
        <w:t>•  每项数据可追溯；停打不扣累计，重复事件不重复入账，切档不重奖。仅统计本站；练习记录、可选使用统计与分享许可分开，关闭后不隐瞒采集。</w:t>
      </w:r>
    </w:p>
    <w:p>
      <w:r>
        <w:t>•  首访和首次练习只说明当前记录覆盖范围；未知不填零，学习量不等于掌握。首答、修订、评估与奖励继续遵守详细方案，不因切主题或反馈档位改写。</w:t>
      </w:r>
    </w:p>
    <w:p>
      <w:r>
        <w:t>•  表现与事实分开：待机蓄力、游标回弹不改成绩、历史或真实播放时间；首次编辑切色不清空练习。CPM 与视觉能量分开，错标应修代码，不能降低本 PRD 指标要求。 IME 选字期间持续观察输入速度，仅最终上屏字素计一次；练习时长与成绩规则不变，完整覆盖与缺测按详细合同区分。</w:t>
      </w:r>
    </w:p>
    <w:p>
      <w:r>
        <w:t>•  播放器与输入同宽、无大底板、真实 cue 打点；非编辑焦点支持 Space 播放／暂停、左右选前后句，输入和 IME 优先。</w:t>
      </w:r>
    </w:p>
    <w:p>
      <w:r>
        <w:t>•  取色可降级，手动锁与可读性优先；AI 改布局须主动选择，修改可预览撤销。静音与减少动态优先；新看板不塞入首批 HUD，徽章墙后置。</w:t>
      </w:r>
    </w:p>
    <w:p>
      <w:r>
        <w:t>•  组件协议的正式接入须由同一 ResolvedScene 驱动 Canvas 与 DOM 输入区域，并验证共用场景的预览和录制；隔离图库、接口占位或程序图片不算产品完成。 横竖屏缩放沿用同一训练实例与状态，共用几何须同时对齐 Canvas、原生输入和命中区域；既有录制合成链保持一致。</w:t>
      </w:r>
    </w:p>
    <w:p>
      <w:r>
        <w:t>•  一素材两三句的听写、录音对比、语境收藏、复习与历史目标保留；未评估不作失败。未来课程需目标与教材映射、来源与内容审核、版本化句子和真实练习证据。</w:t>
      </w:r>
    </w:p>
    <w:p>
      <w:r>
        <w:t>•  分享草稿不自动公开，实际导出与所选字段一致；摄像头或麦克风授权不是分享授权。数据关闭、删除、恢复、录音保留与外发边界沿用完整数据合同。</w:t>
      </w:r>
    </w:p>
    <w:p>
      <w:r>
        <w:t>•  代码已写、隔离验证、产品接入、已发布和验收通过分别给证据；每半小时对照代码与 PRD 并审查合理性。保留 v35 布局及横竖屏功能、动效和数据一致性，按最新授权继续既有目标。</w:t>
      </w:r>
    </w:p>
    <w:p>
      <w:r>
        <w:t>•  F01–F14 不删减；v1.4.1 数据合同与 v1.4.2 指定展示补充继续有效。迁移、引擎切换、刷新续练写许可和旧数据兼容实施方案仍待讨论，不能从本稿推定已批准。</w:t>
      </w:r>
    </w:p>
    <w:p>
      <w:pPr>
        <w:pStyle w:val="Heading1"/>
        <w:pageBreakBefore/>
      </w:pPr>
      <w:r>
        <w:t>执行校准 版本来源与当前权限</w:t>
      </w:r>
    </w:p>
    <w:p>
      <w:pPr>
        <w:pStyle w:val="Heading2"/>
      </w:pPr>
      <w:r>
        <w:t>文档关系与优先规则</w:t>
      </w:r>
    </w:p>
    <w:p>
      <w:r>
        <w:t>原《英语训练十风格 PRD 详细 v2》是十风格实施基线；《学习闭环与动态 HUD PRD v1.4.1》与 v1.4.2 是另一文档系列。版本数字不能跨系列比较新旧。以明确的变更来源和受影响条款判断，未被明确变更的原要求继续有效。</w:t>
      </w:r>
    </w:p>
    <w:p>
      <w:r>
        <w:t>v1.4.1 保留完整素材、尝试、指标、记录、权限、删除、恢复、分享及验收合同。v1.4.2 仅在明确范围内更新 F02、F06 和展示规则，并新增未来 F14；不替代 v1.4.1 数据合同。v1.4.3 合并两者并补执行校准，不以当前代码实现反向降低需求。</w:t>
      </w:r>
    </w:p>
    <w:p>
      <w:r>
        <w:t>同一事项若确有冲突，先核对用户已明确批准的后续变更及对应范围；无法从来源确定时记录冲突，保留原要求并列待决，不自行扩大新条款的覆盖范围。旧版原件保留，本稿不回写历史文件。</w:t>
      </w:r>
    </w:p>
    <w:p>
      <w:pPr>
        <w:pStyle w:val="Heading2"/>
      </w:pPr>
      <w:r>
        <w:t>本次变更来源</w:t>
      </w:r>
    </w:p>
    <w:p>
      <w:r>
        <w:t>来源一：v1.4.1 完整 PRD 与 v1.4.2 补充原件。来源二：2026年10月8日只读审计，对照代码与交付证据确认实际状态。来源三：v1.4.3 修订时用户要求先暂停开发与发布，允许持续纠正 PRD，并在继续前审清冲突。审计发现是修订依据，不自动构成实施授权。 2026年10月9日响应式预览授权与随后的一致性纠正，另列在本稿末尾；不扩大原许可。 v1.4.5 另依据用户认可 v35 并要求继续其他内容的后续指令更新当前权限；旧冻结仍作为当时记录保留。</w:t>
      </w:r>
    </w:p>
    <w:p>
      <w:pPr>
        <w:pStyle w:val="Heading2"/>
      </w:pPr>
      <w:r>
        <w:t>当前授权边界</w:t>
      </w:r>
    </w:p>
    <w:p>
      <w:r>
        <w:t>用户已认可 v35 布局并要求“请保持，继续推进英语工具的其他内容”。据此恢复推进英语数据、HUD 等既有目标，保留认可布局和剧情；此前“仅响应式修复例外、其余一律冻结”的当前表述不再适用。数据迁移、旧记录改写、隐私与保留策略、技术栈更换不因继续推进而自动获批；发布和外部动作仍按其已获授权范围执行。</w:t>
      </w:r>
    </w:p>
    <w:p>
      <w:r>
        <w:t>原有 F01–F14 目标与验收继续有效。响应式仍只改变位置与尺寸，横竖屏功能、动效和数据保持一致；已认可 v35 布局保持。v31 发布但被否定功能一致性的记录保留为历史，不冒充当前认可版本。本次任务仅校准文档，不新增代码、部署或其他功能授权。</w:t>
      </w:r>
    </w:p>
    <w:p>
      <w:pPr>
        <w:pStyle w:val="Heading1"/>
        <w:pageBreakBefore/>
      </w:pPr>
      <w:r>
        <w:t>执行校准 进度证据与定期对照</w:t>
      </w:r>
    </w:p>
    <w:p>
      <w:pPr>
        <w:pStyle w:val="Heading2"/>
      </w:pPr>
      <w:r>
        <w:t>五类状态分别记录</w:t>
      </w:r>
    </w:p>
    <w:p>
      <w:r>
        <w:t>•  代码已写：存在相应源码或接口，注明分支、提交或未提交批次；不表示已验证。</w:t>
      </w:r>
    </w:p>
    <w:p>
      <w:r>
        <w:t>•  隔离验证：在限定样例、fixture 或开发数据库中通过指定检查，注明测试范围与未测项；不表示已接真实产品。</w:t>
      </w:r>
    </w:p>
    <w:p>
      <w:r>
        <w:t>•  产品接入：真实用户流程使用该实现，输入、事实、投影、界面和存储路径已连通；不自动表示已发布或验收。</w:t>
      </w:r>
    </w:p>
    <w:p>
      <w:r>
        <w:t>•  已发布：指定代码或产物已到指定公开版本，提供版本和发布证据；发布本身不等于功能验收通过。</w:t>
      </w:r>
    </w:p>
    <w:p>
      <w:r>
        <w:t>•  验收通过：明确需求条款、设备与浏览器、操作过程、预期和实际结果及证据。静态图、程序渲染、单测、构建和实际可播放录像各自标明，不互相代替。</w:t>
      </w:r>
    </w:p>
    <w:p>
      <w:pPr>
        <w:pStyle w:val="Heading2"/>
      </w:pPr>
      <w:r>
        <w:t>每半小时的双向检查</w:t>
      </w:r>
    </w:p>
    <w:p>
      <w:r>
        <w:t>在本任务持续工作的期间，每半小时进行一次代码与 PRD 对照，并审查 PRD 的合理性；恢复实施后同样适用。代码检查只读，不因定时核对自动运行修改、发布或恢复开发。</w:t>
      </w:r>
    </w:p>
    <w:p>
      <w:r>
        <w:t>代码对照按 F01–F14 及当前批次逐项记录：条款、实际实现或缺口、上述状态、证据版本、影响与下一步。PRD 合理性审查检查语义冲突、不可测验收、重复职责、遗漏异常出口及授权边界；不能只检查“代码是否照文档写”。</w:t>
      </w:r>
    </w:p>
    <w:p>
      <w:r>
        <w:t>明确的错字、旧状态、来源缺漏和已批准条款之间的表述冲突可持续修订并记录差异。涉及新功能、数据含义、隐私权限、指标口径、迁移策略、删减要求或实施范围的变化，先列问题与选项，等待确认，不以“纠错”名义定案。</w:t>
      </w:r>
    </w:p>
    <w:p>
      <w:pPr>
        <w:pStyle w:val="Heading2"/>
      </w:pPr>
      <w:r>
        <w:t>审计时状态只作时点记录</w:t>
      </w:r>
    </w:p>
    <w:p>
      <w:r>
        <w:t>2026年10月8日审计：公开 Site v29、训练页 Studio v27；新 HUD 本地提交未发布；数据日历与历史新批次未提交且未完成验证。新数据层及独立 HUD 样例尚未成为生产统一链路。这些状态不代表对应 F01–F14 已验收。后续有新证据时更新状态，旧记录仍保留。</w:t>
      </w:r>
    </w:p>
    <w:p>
      <w:pPr>
        <w:pStyle w:val="Heading1"/>
        <w:pageBreakBefore/>
      </w:pPr>
      <w:r>
        <w:t>执行校准 已有合同与待决事项</w:t>
      </w:r>
    </w:p>
    <w:p>
      <w:pPr>
        <w:pStyle w:val="Heading2"/>
      </w:pPr>
      <w:r>
        <w:t>只引用既有事实与指标合同</w:t>
      </w:r>
    </w:p>
    <w:p>
      <w:r>
        <w:t>事实源继续按详细方案1、3、5、13、15、17执行：原始事件与尝试事实、派生指标、反馈状态和场景分层；投影不另计成果，皮肤不私算指标。既有文档要求首答与修订分开保留；此要求保持不变，但不据此自动批准现有生产引擎的切换或旧数据重释。</w:t>
      </w:r>
    </w:p>
    <w:p>
      <w:r>
        <w:t>近5秒 CPM、WPM折算、采样中、粘贴与删除排除及 VisualEnergy 的独立含义继续按详细方案5。v36 已修正视觉能量误标；v39 按批准规则改用独立单调观察窗口，IME选字期间持续观察、只计最终上屏一次，旧能量和练习时长、成绩语义不变。连续IME观察缺口已有实现与确定性验证，原生操作系统IME尚未实测，不能宣称全部验收完成；版本与边界见本稿末尾 v1.4.6 校准。</w:t>
      </w:r>
    </w:p>
    <w:p>
      <w:pPr>
        <w:pStyle w:val="Heading2"/>
      </w:pPr>
      <w:r>
        <w:t>暂停与录制引用原独立动作合同</w:t>
      </w:r>
    </w:p>
    <w:p>
      <w:r>
        <w:t>详细方案8及 A5 继续有效：整场手动暂停立即拒收输入和提交、冻结计时并断段，保留原草稿与 attempt；单句录音按中断收尾，整场录屏按暂停时刻固定声画逻辑截止并保存。恢复不自动续录，用户主动开新片段。只暂停视频不等于暂停练习；停止录屏不提交答案或结算。编码与封包容差仍须在媒体批次实测，不新增零尾差承诺。</w:t>
      </w:r>
    </w:p>
    <w:p>
      <w:pPr>
        <w:pStyle w:val="Heading2"/>
      </w:pPr>
      <w:r>
        <w:t>组件完成必须有正式接入证据</w:t>
      </w:r>
    </w:p>
    <w:p>
      <w:r>
        <w:t>详细方案9、10、12、19继续有效：TrainingState、HudDocument、ThemePreset 分开，Canvas 与 DOM 输入区域读取同一 ResolvedScene；配置经统一校验和版本协议。须验证生产预览、可录场景、保存加载、撤销升级与锁定，才可宣称相应组件接入完成。独立样例通过不代表生产已共用 renderer；DOM 参数面板不会自动入片。</w:t>
      </w:r>
    </w:p>
    <w:p>
      <w:pPr>
        <w:pStyle w:val="Heading2"/>
      </w:pPr>
      <w:r>
        <w:t>实施待决清单</w:t>
      </w:r>
    </w:p>
    <w:p>
      <w:r>
        <w:t>•  新旧引擎切换：何时、在哪一批由谁写入事实，切换开关、回退和验证边界，尚待讨论。既有数据语义要求不因此撤销。</w:t>
      </w:r>
    </w:p>
    <w:p>
      <w:r>
        <w:t>•  刷新续练许可：如何在已有获准保存检查点、当前记录开关及写入代次约束内恢复写许可，尚待讨论；刷新本身不授予权限，关闭期不落盘、重新开启不追补。</w:t>
      </w:r>
    </w:p>
    <w:p>
      <w:r>
        <w:t>•  旧历史兼容：旧 attempt/pace 的版本标记、读取和展示及是否迁移的具体方案，尚待讨论；不得默默重释、双写或合并不同口径，删除与恢复边界不变。</w:t>
      </w:r>
    </w:p>
    <w:p>
      <w:pPr>
        <w:pStyle w:val="Heading1"/>
        <w:pageBreakBefore/>
      </w:pPr>
      <w:r>
        <w:t>详细方案 1 范围与原则</w:t>
      </w:r>
    </w:p>
    <w:p>
      <w:r>
        <w:rPr>
          <w:b w:val="0"/>
        </w:rPr>
        <w:t>本 PRD v1.4.6 保留完整数据合同、展示规则、F01–F14 与既有执行校准；本轮仅加入获批的连续IME输入率观察规则及发布证据，不扩展其他功能或权限。保留已认可 v35 布局与动效，英语既有目标继续推进，剧情保持；Practice正式接入、历史迁移等重大边界仍待确认。06 v22、v31、v36及v37相关状态按各自时点保留。</w:t>
      </w:r>
    </w:p>
    <w:p>
      <w:r>
        <w:rPr>
          <w:b w:val="0"/>
        </w:rPr>
        <w:t>下文组件、媒体、教学等章节的首批指各自功能批次；当前代码首批仅以实施表和阶段 A 固定样例与来源一节范围为准。</w:t>
      </w:r>
    </w:p>
    <w:p>
      <w:pPr>
        <w:pStyle w:val="Heading2"/>
      </w:pPr>
      <w:r>
        <w:t>已有基础</w:t>
      </w:r>
    </w:p>
    <w:p>
      <w:r>
        <w:rPr>
          <w:b w:val="0"/>
        </w:rPr>
        <w:t>当前是 React、Next.js、TypeScript 与 Canvas2D，共用 06 场景进行预览和录制；输入使用 DOM，Motion 用于外层。已有输入事件与判定、暂停、完成去重、IndexedDB、JSON/CSV 导出与录制保存。现有复盘曲线是 DOM SVG，不是舞台实时曲线，也不会自动进入 Canvas 成片。</w:t>
      </w:r>
    </w:p>
    <w:p>
      <w:r>
        <w:rPr>
          <w:b/>
        </w:rPr>
        <w:t>视频配色、通用组件配置、新日历看板、分享卡与分档激励均为新增规划。现有 pace 是随输入脉冲上升并衰减的视觉能量，不能直接标成实测 CPM。</w:t>
      </w:r>
    </w:p>
    <w:p>
      <w:pPr>
        <w:pStyle w:val="Heading2"/>
      </w:pPr>
      <w:r>
        <w:t>已确认基线与分批增强</w:t>
      </w:r>
    </w:p>
    <w:p>
      <w:pPr>
        <w:spacing w:after="100"/>
        <w:ind w:left="0"/>
      </w:pPr>
      <w:r>
        <w:rPr>
          <w:b w:val="0"/>
        </w:rPr>
        <w:t>•  保留现有数字、边框和进度的动态反馈目标，曲线后续增量；学习闭环增量不取消动效诉求。</w:t>
      </w:r>
    </w:p>
    <w:p>
      <w:pPr>
        <w:spacing w:after="100"/>
        <w:ind w:left="0"/>
      </w:pPr>
      <w:r>
        <w:rPr>
          <w:b w:val="0"/>
        </w:rPr>
        <w:t>•  保留用户调过的位置和大小，换皮肤默认只换视觉。先定细粒度奖励规则和最小呈现，完整徽章墙、排行榜后置。</w:t>
      </w:r>
    </w:p>
    <w:p>
      <w:pPr>
        <w:spacing w:after="100"/>
        <w:ind w:left="0"/>
      </w:pPr>
      <w:r>
        <w:rPr>
          <w:b w:val="0"/>
        </w:rPr>
        <w:t>•  输入快慢是当下活动；已完成句子和已入账成果是累计结果。两者分开显示。</w:t>
      </w:r>
    </w:p>
    <w:p>
      <w:pPr>
        <w:pStyle w:val="Heading2"/>
      </w:pPr>
      <w:r>
        <w:t>四层结构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4608"/>
        <w:gridCol w:w="414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层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职责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禁止混入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事实记录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记录输入、校验、暂停和完成等事实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颜色、粒子或动画强度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派生指标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从事实计算速率、准确率和趋势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随机补点、临时奖励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反馈状态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决定当前处于输入、暂停或完成等状态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改写历史成绩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场景绘制</w:t>
            </w:r>
          </w:p>
        </w:tc>
        <w:tc>
          <w:tcPr>
            <w:tcW w:type="dxa" w:w="460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把同一状态画到预览和录制</w:t>
            </w:r>
          </w:p>
        </w:tc>
        <w:tc>
          <w:tcPr>
            <w:tcW w:type="dxa" w:w="414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各皮肤私自重算指标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这次评审需要确定什么</w:t>
      </w:r>
    </w:p>
    <w:p>
      <w:r>
        <w:rPr>
          <w:b w:val="0"/>
        </w:rPr>
        <w:t>总纲先验证 06，指先以现有场景回归输入、保存、录制与关键数据闭环，不约束新布局选择。阶段 A 固定样例分批交付：首批只做稳定素材／参考、逻辑尝试／首答修订／曝光、暂停、真实存储读回和同源导出；其余另批。视觉调整不得重造事实或改成绩。</w:t>
      </w:r>
    </w:p>
    <w:p>
      <w:pPr>
        <w:pStyle w:val="Heading1"/>
        <w:pageBreakBefore/>
      </w:pPr>
      <w:r>
        <w:t>详细方案 2 统一素材与字幕版本</w:t>
      </w:r>
    </w:p>
    <w:p>
      <w:r>
        <w:rPr>
          <w:b w:val="0"/>
        </w:rPr>
        <w:t>同一份素材是练习入口，字幕条目不天然等于完整句子。先提供轻量校正，使听写、跟读和收藏引用可解释的同一段内容。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63"/>
        <w:gridCol w:w="4421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必须保留的关系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校正规则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materialId、来源、必要媒体引用与授权状态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改标题不换素材身份；失效媒体标不可用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字幕轨道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trackId、语言、revision、原始导入来源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保留版本关系，不原位抹掉旧参考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练习句子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unitId、referenceVersion、文本、起止时间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合并／拆分产生新 unitId，保存父子谱系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旧练习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attemptId 固定当时句子与参考版本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 ID 退役不复用，不指向新文本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语境收藏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词／短语、原句版本、素材与时间范围</w:t>
            </w:r>
          </w:p>
        </w:tc>
        <w:tc>
          <w:tcPr>
            <w:tcW w:type="dxa" w:w="4421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可跳回原段；来源变化时显示版本差异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首批校正能力</w:t>
      </w:r>
    </w:p>
    <w:p>
      <w:r>
        <w:rPr>
          <w:b w:val="0"/>
        </w:rPr>
        <w:t>支持合并句子、拆分句子、改文字、调整开始与结束时间。预览对应音视频，校验 0 ≤ 开始 &lt; 结束 ≤ 素材时长；未知时长先提示，旧片段边界保留。多人对白和错位需确认，不把自动断句视为标准答案。素材丢失时历史仍可读，要求重新关联并核验，不能只信文件名或失效临时 URL。</w:t>
      </w:r>
    </w:p>
    <w:p>
      <w:pPr>
        <w:pStyle w:val="Heading2"/>
      </w:pPr>
      <w:r>
        <w:t>旧答案与新参考并存</w:t>
      </w:r>
    </w:p>
    <w:p>
      <w:r>
        <w:rPr>
          <w:b w:val="0"/>
        </w:rPr>
        <w:t>校正提交生成新参考版本。旧 attempt 保留当时参考和作答条件；用户明确选择重评时新增 assessment／regrade 记录，写明新规则、参考版本与关联原记录，不改旧答案或原事件。历史分别标当时结果和重评结果。</w:t>
      </w:r>
    </w:p>
    <w:p>
      <w:r>
        <w:rPr>
          <w:b w:val="0"/>
        </w:rPr>
        <w:t>当前汇总指向明确 currentAssessmentId。重评成功先成为候选，用户采用才切换；失败／未评估不替换有效成绩，返回先后不决定采用谁。选定新结果仅替换同一 attempt 的派生贡献，原结果与旧快照不改。修订、导入、重评不增练习或 XP；奖励纠错按成绩奖励规则表执行。</w:t>
      </w:r>
    </w:p>
    <w:p>
      <w:pPr>
        <w:pStyle w:val="Heading2"/>
      </w:pPr>
      <w:r>
        <w:t>素材来源与使用边界</w:t>
      </w:r>
    </w:p>
    <w:p>
      <w:r>
        <w:rPr>
          <w:b w:val="0"/>
        </w:rPr>
        <w:t>公共素材库保存明确授权或公共领域证据；不能只因经典或年代久就认定可用。个人导入默认私有，用户上传也不是平台任意使用许可。公开分享、录音与媒体外发另行选择，源码、题库、影视字幕和外部服务的许可分别核查。</w:t>
      </w:r>
    </w:p>
    <w:p>
      <w:pPr>
        <w:pStyle w:val="Heading1"/>
        <w:pageBreakBefore/>
      </w:pPr>
      <w:r>
        <w:t>详细方案 3 同素材练习与尝试证据</w:t>
      </w:r>
    </w:p>
    <w:p>
      <w:r>
        <w:rPr>
          <w:b w:val="0"/>
        </w:rPr>
        <w:t>复用现有训练事件生成 attempt 投影，不重造事实表。开始产生未完成状态，首次提交锁定首答，改错追加修订；刷新仅恢复已获准保存的原尝试。切模式、明确重练或复测另建关联尝试，取消／跳过不算完成。关闭记录时无长期恢复草稿。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568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信息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attempt 需要表达什么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练了什么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materialId、unitId、referenceVersion、媒体起止时间；旧记录固定原参考。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怎样练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每次尝试固定模式、unitId 和 referenceVersion；切模式另建关联尝试，不能把两个模式混为一次。教学批次先验证听写与录音对比。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练习条件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本轮相关校正、跟打和提示暴露跨模式累计；记录倍速、翻译、重听。与过去已学历史分开，次轮复测可形成当轮无提示证据。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答案与修订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首个提交答案、其后修订与父尝试／原提交关联；不把后改答案冒充首答。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音频证据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实际录音引用、所属尝试与原声片段；可用录音只表明录音步骤完成；拒绝、取消、静音或中断不算。评估完成与达标另判，不自动授口语 XP。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如何判定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判分方法／服务与版本、输入证据、结果、评估状态及未评估原因；缺测不填零。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事实关联</w:t>
            </w:r>
          </w:p>
        </w:tc>
        <w:tc>
          <w:tcPr>
            <w:tcW w:type="dxa" w:w="856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sourceEventIds、sessionId、attemptId、父尝试与 reviewTask／reviewInstance；投影不另计成果。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首答不是首字符</w:t>
      </w:r>
    </w:p>
    <w:p>
      <w:r>
        <w:rPr>
          <w:b w:val="0"/>
        </w:rPr>
        <w:t>原首尝试准确率指适用输入模式中各字符位置首次输入正确比例。听写首次提交匹配度按首次整份答案独立计算；模式、名称、分母与版本分开。practiceRoundId 从本轮素材准备／校正开始；切模式、同轮重练和刷新恢复不清空，明确结束本轮后新开下一轮才新建。独立／辅助状态由本轮首答前全部暴露决定，首答后帮助不回改首答。更早学过保留为历史条件，不永久污染新一轮无提示复测。</w:t>
      </w:r>
    </w:p>
    <w:p>
      <w:pPr>
        <w:pStyle w:val="Heading2"/>
      </w:pPr>
      <w:r>
        <w:t>隐藏字幕要真正不泄题</w:t>
      </w:r>
    </w:p>
    <w:p>
      <w:r>
        <w:rPr>
          <w:b w:val="0"/>
        </w:rPr>
        <w:t>隐藏听写允许原声，但 DOM、Canvas、分享预览、无障碍文本与视频内嵌字幕均不得泄题。内嵌字幕不能隐藏时提供纯音频或已验证遮挡，否则不标无提示。实时仅节奏和输入长度，不显正误、不按正误卡输入。明确提交／检查或揭示后才显示判定；揭示不算完成或 XP。</w:t>
      </w:r>
    </w:p>
    <w:p>
      <w:pPr>
        <w:pStyle w:val="Heading2"/>
      </w:pPr>
      <w:r>
        <w:t>评分与未评估</w:t>
      </w:r>
    </w:p>
    <w:p>
      <w:r>
        <w:rPr>
          <w:b w:val="0"/>
        </w:rPr>
        <w:t>转写匹配只叫文字匹配；发音指标必须有实际音频及对应评测依据。未录音、静音、服务失败或证据不足显示未评估和原因，不能伪造分数，也不能当作失败。原声与用户录音分轨，避免把原声当用户表现。新逐次录音的保留／删除规则单独确认，不默认套用录屏 7 天策略；音频到期或删除后历史如实显示不可用。</w:t>
      </w:r>
    </w:p>
    <w:p>
      <w:pPr>
        <w:pStyle w:val="Heading1"/>
        <w:pageBreakBefore/>
      </w:pPr>
      <w:r>
        <w:t>详细方案 4 最小教学闭环与复习</w:t>
      </w:r>
    </w:p>
    <w:p>
      <w:r>
        <w:rPr>
          <w:b w:val="0"/>
        </w:rPr>
        <w:t>建议新增的本期验证范围是一份授权素材、两三句校正对白。此执行顺序待用户确认；动态 HUD、视频配色、配置与档案目标全部保留，分批推进。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267"/>
        <w:gridCol w:w="4752"/>
        <w:gridCol w:w="4205"/>
      </w:tblGrid>
      <w:tr>
        <w:trPr>
          <w:cantSplit/>
          <w:tblHeader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用户完成什么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验收依据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选定素材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校正两三句文本及时间范围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素材与参考版本稳定，旧版本可解释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隐藏听写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提交首答，再查看提示或改错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首答与条件固定，修订不覆盖首答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听后录音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听原声后录自己的声音并 A／B 对比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实际音频关联本次尝试；无评分则未评估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收藏语境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选词或短语，回到原句和原视频时间段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收藏指向素材、句子版本与片段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创建复习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按明确规则或用户选择安排到期任务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建任务不加练习量；实际复测才新建尝试</w:t>
            </w:r>
          </w:p>
        </w:tc>
      </w:tr>
      <w:tr>
        <w:trPr>
          <w:cantSplit/>
        </w:trPr>
        <w:tc>
          <w:tcPr>
            <w:tcW w:type="dxa" w:w="126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查看历史</w:t>
            </w:r>
          </w:p>
        </w:tc>
        <w:tc>
          <w:tcPr>
            <w:tcW w:type="dxa" w:w="47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重开旧记录，再切主题或反馈档位</w:t>
            </w:r>
          </w:p>
        </w:tc>
        <w:tc>
          <w:tcPr>
            <w:tcW w:type="dxa" w:w="420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答案、参考、媒体位置、任务关联与成果不丢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复习任务与真实复测</w:t>
      </w:r>
    </w:p>
    <w:p>
      <w:r>
        <w:rPr>
          <w:b w:val="0"/>
        </w:rPr>
        <w:t>首版可用明示到期规则，间隔待定。任务保存 reviewTaskId、来源 attempt、对象、参考和 dueAt；重复创建不复制。到期、通知、开任务不算学习。实际复测新增 attempt 并关联 reviewInstance；同一 reviewInstance，第一个成功提交事务的有效结果才推进排期，赢家占位与 dueAt 更新同事务，其他尝试留证。</w:t>
      </w:r>
    </w:p>
    <w:p>
      <w:r>
        <w:rPr>
          <w:b w:val="0"/>
        </w:rPr>
        <w:t>FSRS／ts-fsrs 只是后续可选的记忆调度实现，不默认锁定，也不提前做个人参数优化。复习调度和下一段视频推荐分开设计；暂不宣称有足够数据推荐最适合的视频。[45]</w:t>
      </w:r>
    </w:p>
    <w:p>
      <w:pPr>
        <w:pStyle w:val="Heading2"/>
      </w:pPr>
      <w:r>
        <w:t>参考修订后的待办</w:t>
      </w:r>
    </w:p>
    <w:p>
      <w:r>
        <w:rPr>
          <w:b w:val="0"/>
        </w:rPr>
        <w:t>历史尝试不迁移。未完成任务标来源已修订：改文本或时间，由用户确认继续原版、采用新版或取消；合并／拆分先预览新对象、到期安排与数量，再生成一次性迁移关系。旧任务标被替代，保留 lineage，不复制待办，不计学习或奖励。进入任务前显示采用版本与原因。</w:t>
      </w:r>
    </w:p>
    <w:p>
      <w:pPr>
        <w:pStyle w:val="Heading2"/>
      </w:pPr>
      <w:r>
        <w:t>结果怎样安排下一步</w:t>
      </w:r>
    </w:p>
    <w:p>
      <w:r>
        <w:rPr>
          <w:b w:val="0"/>
        </w:rPr>
        <w:t>本轮无提示首答达到已定标准，按成功规则排下次；提示后改对按辅助完成规则；未达标准按重练规则。具体间隔先定版。跳过保持待办；录音步骤完成不等于评估完成或达标。未评估保持计划，明确自评须标来源并符合已定规则。任务创建与迁移不产生学习量；同实例排期按成绩规则表只推进一次。</w:t>
      </w:r>
    </w:p>
    <w:p>
      <w:pPr>
        <w:pStyle w:val="Heading2"/>
      </w:pPr>
      <w:r>
        <w:t>结算与异常出口</w:t>
      </w:r>
    </w:p>
    <w:p>
      <w:r>
        <w:rPr>
          <w:b w:val="0"/>
        </w:rPr>
        <w:t>素材准备页先说明缺项，无字幕可手工补两三句；录音失败可跳过录音并结束本轮。结算分开显示首答、辅助改对、未评估、保存状态、哪句何时复习及原因，并给继续练习／到期复习／历史入口。复杂语法、同步挑战、AI 口语、跨设备和推荐后置。换主题保留尝试、参考、媒体位置与任务关联。</w:t>
      </w:r>
    </w:p>
    <w:p>
      <w:pPr>
        <w:pStyle w:val="Heading1"/>
        <w:pageBreakBefore/>
      </w:pPr>
      <w:r>
        <w:t>详细方案 5 数据与显示口径</w:t>
      </w:r>
    </w:p>
    <w:p>
      <w:r>
        <w:rPr>
          <w:b w:val="0"/>
        </w:rPr>
        <w:t>先区分实际输入率与动效强度。两者使用相同输入事实，但含义、窗口和显示方式不同；不能拿动画能量当能力分。</w:t>
      </w:r>
    </w:p>
    <w:p>
      <w:pPr>
        <w:pStyle w:val="Heading2"/>
      </w:pPr>
      <w:r>
        <w:t>首屏只保留五项主数值</w:t>
      </w:r>
    </w:p>
    <w:p>
      <w:r>
        <w:rPr>
          <w:b w:val="0"/>
        </w:rPr>
        <w:t>建议为当前输入率、首尝试准确率、记录到的练习时长、完成进度、本次累计成果。隐藏听写在检查／揭示前屏蔽本题准确率、匹配结果及正确性触发的 XP、声音与动效；不得旁路泄题。未接入真实口径显示未测。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44"/>
        <w:gridCol w:w="828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建议规则与边界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近 5 秒输入率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CPM = 12 × 近 5 秒人工输入字素数（含错误，排除粘贴与删除）；标明近 5 秒折算。英文 WPM = CPM ÷ 5，只作传统折算。样本不足先显示采样中。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首尝试准确率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首次正确尝试位置数 ÷ 首次尝试位置数。没有参考则不显示；跨题汇总用总正确量 ÷ 总尝试量。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最终匹配度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max(0, 1 − 编辑距离 ÷ 参考单位数)。字符或词的单位必须固定；空参考不计算。它不等于首准。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动效强度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 VisualEnergy，建议按近 2 秒输入与平滑衰减计算，不显示成 CPM。保留现有 pace 的版本含义。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累计成果</w:t>
            </w:r>
          </w:p>
        </w:tc>
        <w:tc>
          <w:tcPr>
            <w:tcW w:type="dxa" w:w="82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沿用已确认的完成与 XP 规则，按事件和尝试标识去重；停打、重绘和回放不倒扣或重奖。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十类必要事件或记录</w:t>
      </w:r>
    </w:p>
    <w:p>
      <w:r>
        <w:rPr>
          <w:b w:val="0"/>
        </w:rPr>
        <w:t>①会话生命周期与模式；②题目版本和参考标识；③插入量、首次正确性和来源；④删除、替换、撤销与重做；⑤提交尝试与结果；⑥提示与揭答案；⑦播放位置与速度；⑧重播与跳转；⑨暂停、前台与后台；⑩幂等完成与奖励。</w:t>
      </w:r>
    </w:p>
    <w:p>
      <w:pPr>
        <w:pStyle w:val="Heading2"/>
      </w:pPr>
      <w:r>
        <w:t>输入边界</w:t>
      </w:r>
    </w:p>
    <w:p>
      <w:r>
        <w:rPr>
          <w:b w:val="0"/>
        </w:rPr>
        <w:t>只监听本应用练习框。IME 只计确认后的字素，并标注与键盘输入的可比性；粘贴不计键盘纪录。删除、撤销和重试不制造新成果。整场练习暂停排除练习计时并断段；只暂停视频不等于暂停练习。思考、阅读与听力无按键不自动判为无效。 输入率观察独立于练习有效时长：首次真实确认编辑或原生compositionstart才开始覆盖；IME选字和无文本取消不自行断段，只计最终确认字素一次。失焦、暂停、后台、刷新或不可观察间隙断段；不足5秒为null，完整覆盖零上屏可实测为0。完整观察、版本和异常规则见v1.4.6补充，不能将观察时长当作练习时长或成绩。</w:t>
      </w:r>
    </w:p>
    <w:p>
      <w:r>
        <w:rPr>
          <w:b w:val="0"/>
        </w:rPr>
        <w:t>建议窗口是产品选择，并非行业标准。参考输入工具的数据分层做法，不直接复制其分数。[4][11][12]</w:t>
      </w:r>
    </w:p>
    <w:p>
      <w:pPr>
        <w:pStyle w:val="Heading1"/>
        <w:pageBreakBefore/>
      </w:pPr>
      <w:r>
        <w:t>详细方案 6 指标候选与长期趋势</w:t>
      </w:r>
    </w:p>
    <w:p>
      <w:r>
        <w:rPr>
          <w:b w:val="0"/>
        </w:rPr>
        <w:t>下表是 27 项候选目录，不是本批交付清单。输入指标 9 项、听力 6 项、口语 6 项、长期记录 6 项；没有测量链路的项目保持未测。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864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候选指标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 9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近 5 秒 CPM；2 本次有效匹配速度；3 首尝试准确率；4 最终匹配度；5 修改负担；6 输入间隔中位数与四分位距；7 首错热点与样本量；8 完成进度；9 个人目标带停留率。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听力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实际播放秒数；2 播放区间并集覆盖；3 重播与回退；4 首次听写匹配；5 理解题首答结果；6 听后作答延迟。播放量只代表接触量，不证明听懂。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口语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录音时长；2 语速；3 停顿占比；4 有稿覆盖；5 发音服务指标；6 表达建议。需另有录音、转写或评测依据，不能由打字推断。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长期 6 项</w:t>
            </w:r>
          </w:p>
        </w:tc>
        <w:tc>
          <w:tcPr>
            <w:tcW w:type="dxa" w:w="86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训练量；2 同模式、难度和版本的趋势及中位数、四分位距、样本量；3 活跃日与连续天；4 XP 账本；5 延迟复测；6 同条件纪录。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趋势线作为后续增量</w:t>
      </w:r>
    </w:p>
    <w:p>
      <w:r>
        <w:rPr>
          <w:b w:val="0"/>
        </w:rPr>
        <w:t>即时线建议按 1 秒汇总、观察最近 30 至 60 秒；本次趋势从同一数据增量生成，采用有界窗口，不在每一帧回放完整事件。长期趋势从真实接入日期积累，绝不倒填数月历史。</w:t>
      </w:r>
    </w:p>
    <w:p>
      <w:pPr>
        <w:spacing w:after="100"/>
        <w:ind w:left="0"/>
      </w:pPr>
      <w:r>
        <w:rPr>
          <w:b w:val="0"/>
        </w:rPr>
        <w:t>•  缺测留空、暂停断段。装饰插值不能成为测量点，也不能改导出结果。</w:t>
      </w:r>
    </w:p>
    <w:p>
      <w:pPr>
        <w:spacing w:after="100"/>
        <w:ind w:left="0"/>
      </w:pPr>
      <w:r>
        <w:rPr>
          <w:b w:val="0"/>
        </w:rPr>
        <w:t>•  每条线标出单位、时间范围和样本量；跨模式、难度或算法版本不直接排名。</w:t>
      </w:r>
    </w:p>
    <w:p>
      <w:pPr>
        <w:spacing w:after="100"/>
        <w:ind w:left="0"/>
      </w:pPr>
      <w:r>
        <w:rPr>
          <w:b w:val="0"/>
        </w:rPr>
        <w:t>•  输入准确率只证明本题输入表现。掌握程度应有延迟复测等独立证据；未测听力和发音就不出分。</w:t>
      </w:r>
    </w:p>
    <w:p>
      <w:pPr>
        <w:pStyle w:val="Heading2"/>
      </w:pPr>
      <w:r>
        <w:t>借鉴方式</w:t>
      </w:r>
    </w:p>
    <w:p>
      <w:r>
        <w:rPr>
          <w:b w:val="0"/>
        </w:rPr>
        <w:t>打字工具借鉴速度、错误和采样分层；学习产品借鉴过程量与学习结果分开验证；运动 HUD 只借鉴当前输出、目标区间与累计成果的呈现。不照搬心率、疲劳或专注检测等推断。[11][12][13][23]</w:t>
      </w:r>
    </w:p>
    <w:p>
      <w:pPr>
        <w:pStyle w:val="Heading1"/>
        <w:pageBreakBefore/>
      </w:pPr>
      <w:r>
        <w:t>详细方案 7 HUD 状态与节奏</w:t>
      </w:r>
    </w:p>
    <w:p>
      <w:r>
        <w:rPr>
          <w:b w:val="0"/>
        </w:rPr>
        <w:t>动效表达真实状态。主状态控制整场练习，完成提示、错误提示等短事件叠加其上；录制状态单独管理，避免状态互相覆盖。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6840"/>
        <w:gridCol w:w="2232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画面与声音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转出条件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加载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保留可辨认的骨架或静态 HUD；显示真实加载状态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媒体及必要资源可用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边框、标签、数值分层淡入，不等待长动画才能输入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短序列结束或用户开始输入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装饰边缘极轻呼吸；默认无声音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有效输入或暂停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现有元素随输入轻变化，数值平稳刷新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停打、暂停、完成或异常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练习暂停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拒收输入／提交，冻结计时断段；按独立动作表收尾录音和录屏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明确恢复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结算一次，短促确认反馈，保留结果供阅读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下一题或退出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异常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停用受影响效果，说明可恢复原因；不伪造成功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重试成功或用户退出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退出</w:t>
            </w:r>
          </w:p>
        </w:tc>
        <w:tc>
          <w:tcPr>
            <w:tcW w:type="dxa" w:w="68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短淡出并完成保存；不丢成果，不额外结算</w:t>
            </w:r>
          </w:p>
        </w:tc>
        <w:tc>
          <w:tcPr>
            <w:tcW w:type="dxa" w:w="223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保存完成后离开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轻呼吸与速率响应建议</w:t>
      </w:r>
    </w:p>
    <w:p>
      <w:r>
        <w:rPr>
          <w:b w:val="0"/>
        </w:rPr>
        <w:t>待机只动装饰边缘，建议 5 至 7 秒一轮，透明度变化幅度 0.06 至 0.10；文字和输入区域稳定。输入时连续提速，不逐键跳动；600 毫秒无输入后目标归零，上升平滑 180 至 250 毫秒，下降约 800 毫秒。</w:t>
      </w:r>
    </w:p>
    <w:p>
      <w:r>
        <w:rPr>
          <w:b w:val="0"/>
        </w:rPr>
        <w:t>建议入场 240 至 320 毫秒、位移不超过 6 像素，总序列不超过 400 毫秒；退出 160 至 220 毫秒，停止操作即时生效。数字 250 至 500 毫秒更新。以上均为待实测建议，不是假加载时长。</w:t>
      </w:r>
    </w:p>
    <w:p>
      <w:pPr>
        <w:pStyle w:val="Heading2"/>
      </w:pPr>
      <w:r>
        <w:t>反馈优先级</w:t>
      </w:r>
    </w:p>
    <w:p>
      <w:r>
        <w:rPr>
          <w:b w:val="0"/>
        </w:rPr>
        <w:t>停止、暂停和安全处理优先，其次加载与退出、完成、修正、正确、输入、回落、待机。判分不等动画结束；同次完成覆盖正确提示，避免双响。修正只局部过渡，不震屏、不红闪。</w:t>
      </w:r>
    </w:p>
    <w:p>
      <w:pPr>
        <w:pStyle w:val="Heading1"/>
        <w:pageBreakBefore/>
      </w:pPr>
      <w:r>
        <w:t>详细方案 8 视频录制与独立动作</w:t>
      </w:r>
    </w:p>
    <w:p>
      <w:r>
        <w:rPr>
          <w:b w:val="0"/>
        </w:rPr>
        <w:t>练习、单句录音、整场录屏和媒体播放各有状态。每条命令均有运行中／处理中／成功／失败结果；任何录制停止命令都不得代替答案提交或练习结算。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00"/>
        <w:gridCol w:w="4349"/>
        <w:gridCol w:w="4075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动作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练习与事实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媒体与状态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开始／恢复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有已保存检查点则恢复同一 attempt；新开仅为未完成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恢复可用资源，失效媒体先重关联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首次提交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固定首答及此前条件，判定后计一次有效结果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不自动停止整场录屏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改错／修订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追加关联修订，不覆盖首答，不制造新首次资格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录制按原状态继续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切模式／重练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模式切换另建关联尝试；明确重练或复测开新尝试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本轮暴露历史保留，媒体状态单独处理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停止单句录音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可用音频关联尝试并完成录音步骤；不等于评估完成或达标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只停止本段音频；练习与整场录屏继续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停止整场录屏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不提交、不结束 attempt、不结算；继续接受输入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声画按 stopRequestedAt 逻辑截止；编码容差须实测定版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结束本轮练习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完成项保留结果；未提交且无待收尾才跳过；已提交未完成／待收尾仍处理中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各自收尾绑定原 attempt／request，成功或失败只结算一次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整场手动暂停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立即拒收新输入／提交，冻结计时，保留草稿和 attempt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单句录音按中断收尾；录屏声画按暂停时刻截止并保存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恢复练习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沿用原 attempt，不增完成或奖励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音频／录屏保持停止，用户主动重开新片段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视频暂停／跳转</w:t>
            </w:r>
          </w:p>
        </w:tc>
        <w:tc>
          <w:tcPr>
            <w:tcW w:type="dxa" w:w="434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练习与奖励按会话时钟继续，除非明确暂停整场</w:t>
            </w:r>
          </w:p>
        </w:tc>
        <w:tc>
          <w:tcPr>
            <w:tcW w:type="dxa" w:w="407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暂停媒体；跳转仅更新新位置对应媒体状态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时钟与保存</w:t>
      </w:r>
    </w:p>
    <w:p>
      <w:r>
        <w:rPr>
          <w:b w:val="0"/>
        </w:rPr>
        <w:t>FrameContext 区分练习、表现、媒体和录屏经过时间。停止先固定声画逻辑截止点，再异步封包；命令后新内容不得继续采入。尾帧、音频缓冲和封包容差在对应媒体批次实测定版；数据首批仅验证中断动作合同，不承诺零尾差。练习结束后仍接收原提交／录音结果，不改跳过或新尝试。保存失败不回滚已提交答案，也不假称视频保存成功。重放默认静音，不补播历史奖励。实时成片已含颜色，工程重渲染才需要额外轨迹。</w:t>
      </w:r>
    </w:p>
    <w:p>
      <w:pPr>
        <w:pStyle w:val="Heading2"/>
      </w:pPr>
      <w:r>
        <w:t>声音与权限</w:t>
      </w:r>
    </w:p>
    <w:p>
      <w:r>
        <w:rPr>
          <w:b w:val="0"/>
        </w:rPr>
        <w:t>提示音仍为可关闭、限频的正确／修正／完成三类；隐藏听写检查前不发正确性反馈。教学、麦克风、提示、环境分路；跟读压低其他声音，麦克风不回扬声器。白噪音默认关闭且不录入，不随速度变化。摄像头与麦克风独立授权，拒绝不妨碍其他练习。</w:t>
      </w:r>
    </w:p>
    <w:p>
      <w:r>
        <w:rPr>
          <w:b w:val="0"/>
        </w:rPr>
        <w:t>用户操作后启音。减少动态与静音优先于预设。Canvas 入片效果由共用场景绘制，声音由音频总线混合；DOM 动效不会自动入片。[1][5][14][22] 后台录制中断、能力检测及配置生效按媒体验收表执行。</w:t>
      </w:r>
    </w:p>
    <w:p>
      <w:pPr>
        <w:pStyle w:val="Heading1"/>
        <w:pageBreakBefore/>
      </w:pPr>
      <w:r>
        <w:t>详细方案 9 标准组件与属性</w:t>
      </w:r>
    </w:p>
    <w:p>
      <w:r>
        <w:rPr>
          <w:b w:val="0"/>
        </w:rPr>
        <w:t>所有 HUD 组件进入统一注册表和 JSON 配置。先覆盖 06 现有组件，再以第二套模板验证复用，最终覆盖十套皮肤；有明确绘制支持的参数才开放。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26"/>
        <w:gridCol w:w="4810"/>
        <w:gridCol w:w="3888"/>
      </w:tblGrid>
      <w:tr>
        <w:trPr>
          <w:cantSplit/>
          <w:tblHeader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属性组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用户看到的标签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内部约束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显示与布局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显示、位置、宽度、高度、对齐、锁定比例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最小尺寸、安全区、锚点与缩放规则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字体、字号、粗细、行距、主要文字、次要文字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缺字回退、长文溢出、可读性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形状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面板背景、透明度、边框、圆角、阴影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色值与数值范围校验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动效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开关、强度、速度、时长、进入、退出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组件能力表、减少动态覆盖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声音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提示音、音量、静音、是否录入视频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频率限制、资源白名单</w:t>
            </w:r>
          </w:p>
        </w:tc>
      </w:tr>
      <w:tr>
        <w:trPr>
          <w:cantSplit/>
        </w:trPr>
        <w:tc>
          <w:tcPr>
            <w:tcW w:type="dxa" w:w="152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48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绑定内容、显示单位、更新时间、无数据文案</w:t>
            </w:r>
          </w:p>
        </w:tc>
        <w:tc>
          <w:tcPr>
            <w:tcW w:type="dxa" w:w="38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只选受支持指标，禁止任意表达式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首批组件范围</w:t>
      </w:r>
    </w:p>
    <w:p>
      <w:r>
        <w:rPr>
          <w:b w:val="0"/>
        </w:rPr>
        <w:t>首批从现有 HUD 抽取面板容器、数值标签、进度条和状态提示；节奏线与趋势线后续独立添加。字幕或输入区域保留已有职责，不为统一外观强行换掉可靠输入方式。组件定义以实际代码核对结果为准。</w:t>
      </w:r>
    </w:p>
    <w:p>
      <w:pPr>
        <w:pStyle w:val="Heading2"/>
      </w:pPr>
      <w:r>
        <w:t>组件注册表需要保存什么</w:t>
      </w:r>
    </w:p>
    <w:p>
      <w:r>
        <w:rPr>
          <w:b w:val="0"/>
        </w:rPr>
        <w:t>将 TrainingState 数据、HudDocument 布局组件、ThemePreset 主题分开。组件注册表声明稳定标识、类型、默认值、参数校验、能力、编辑说明与绘制方式；Canvas 和 DOM 输入读取同一 ResolvedScene。现有四层布局及自定义矩形原样迁移。</w:t>
      </w:r>
    </w:p>
    <w:p>
      <w:pPr>
        <w:pStyle w:val="Heading2"/>
      </w:pPr>
      <w:r>
        <w:t>后台配置与用户面板共用同一协议</w:t>
      </w:r>
    </w:p>
    <w:p>
      <w:r>
        <w:rPr>
          <w:b w:val="0"/>
        </w:rPr>
        <w:t>外观主题、反馈强度和练习设置是三个独立维度：卡通不代表儿童或低难度，专注不改变题目资格。用户简版显示主题、字号、声音、动态强度；高级面板放位置、圆角、阴影、色槽等完整属性。与 JSON、AI 共用校验撤销；新外形仍需绘制代码或素材。</w:t>
      </w:r>
    </w:p>
    <w:p>
      <w:pPr>
        <w:pStyle w:val="Heading2"/>
      </w:pPr>
      <w:r>
        <w:t>共用绘制与无障碍约束</w:t>
      </w:r>
    </w:p>
    <w:p>
      <w:r>
        <w:rPr>
          <w:b w:val="0"/>
        </w:rPr>
        <w:t>绘制函数不自行读时钟或发声，随机装饰固定种子；不同帧率下同一事件流的成果一致。换样式不重建媒体或改成绩。低性能时先降装饰刷新、模糊和阴影，长会话检查内存、定时器与音频节点回收。</w:t>
      </w:r>
    </w:p>
    <w:p>
      <w:r>
        <w:rPr>
          <w:b w:val="0"/>
        </w:rPr>
        <w:t>减少动态覆盖全场景，不仅是 MotionConfig：停呼吸和大位移，不频闪，装饰可暂停，保留文字与非颜色提示。后台暂停非必要声画，恢复不补播；启音失败显示未启用。白噪音不宣称提升专注。[1][6][9]</w:t>
      </w:r>
    </w:p>
    <w:p>
      <w:pPr>
        <w:pStyle w:val="Heading1"/>
        <w:pageBreakBefore/>
      </w:pPr>
      <w:r>
        <w:t>详细方案 10 十套主题与参数覆盖</w:t>
      </w:r>
    </w:p>
    <w:p>
      <w:r>
        <w:rPr>
          <w:b w:val="0"/>
        </w:rPr>
        <w:t>主题、布局和个人修改分别保存。用户调过的位置不被主题切换覆盖，旧配置缺失的新字段按安全默认值补齐。</w:t>
      </w:r>
    </w:p>
    <w:p>
      <w:pPr>
        <w:pStyle w:val="Heading2"/>
      </w:pPr>
      <w:r>
        <w:t>样式共用方式</w:t>
      </w:r>
    </w:p>
    <w:p>
      <w:r>
        <w:rPr>
          <w:b w:val="0"/>
        </w:rPr>
        <w:t>用含义明确的颜色角色：主要文字、次要文字、面板背景、默认边框、强调色、正确反馈、错误反馈。内部可以对应 text.primary、surface.panel 等字段；用户不必理解字段名或手写代码。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84"/>
        <w:gridCol w:w="3384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顺序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负责内容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覆盖规则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基础默认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组件尺寸约束、字号和动效上限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缺失值兜底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主题预设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配色、字体、边框与注册风格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覆盖基础视觉默认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视频运行色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仅允许面板着色、装饰边框和光晕槽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不触碰位置、尺寸或状态色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手动锁定项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用户锁定的组件或单项参数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自动取色和 AI 都不能覆盖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可读性保护</w:t>
            </w:r>
          </w:p>
        </w:tc>
        <w:tc>
          <w:tcPr>
            <w:tcW w:type="dxa" w:w="51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状态语义、文字对比与必要控件轮廓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加底衬或拒绝方案，不偷改锁定原值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配置必须经得起升级</w:t>
      </w:r>
    </w:p>
    <w:p>
      <w:pPr>
        <w:spacing w:after="100"/>
        <w:ind w:left="0"/>
      </w:pPr>
      <w:r>
        <w:rPr>
          <w:b w:val="0"/>
        </w:rPr>
        <w:t>•  配置带版本号。每次字段调整配套迁移测试；未知字段不执行，不把坏值传进绘制器。</w:t>
      </w:r>
    </w:p>
    <w:p>
      <w:pPr>
        <w:spacing w:after="100"/>
        <w:ind w:left="0"/>
      </w:pPr>
      <w:r>
        <w:rPr>
          <w:b w:val="0"/>
        </w:rPr>
        <w:t>•  参数更改通过统一校验入口；导入、面板、AI 都走同一路径。失败时保留最后可用版本。</w:t>
      </w:r>
    </w:p>
    <w:p>
      <w:pPr>
        <w:spacing w:after="100"/>
        <w:ind w:left="0"/>
      </w:pPr>
      <w:r>
        <w:rPr>
          <w:b w:val="0"/>
        </w:rPr>
        <w:t>•  主题预览与正式应用分开；切换前后都能回到用户原来的方案。</w:t>
      </w:r>
    </w:p>
    <w:p>
      <w:pPr>
        <w:pStyle w:val="Heading2"/>
      </w:pPr>
      <w:r>
        <w:t>锁定与可读性如何兼容</w:t>
      </w:r>
    </w:p>
    <w:p>
      <w:r>
        <w:rPr>
          <w:b w:val="0"/>
        </w:rPr>
        <w:t>每个字段显示来源：模板、视频或手动。用户可锁整个组件或只锁位置、大小、色槽。锁住的原始 JSON 不被静默改写；对比不足先加底衬或描边，仍不合规则提示或拒绝。状态色独立保留，并配文字或图标。</w:t>
      </w:r>
    </w:p>
    <w:p>
      <w:r>
        <w:rPr>
          <w:b w:val="0"/>
        </w:rPr>
        <w:t>普通文字对比度至少 4.5:1，大字 3:1，必要控件 3:1；半透明按合成背景验证，动态视频用底衬保障可读性。视频派生色是运行时状态，不进入撤销历史。AI 改同一色槽时提示此色由视频接管，由用户选择继续跟随或锁定；不能擅自关闭跟随。明确选择把当前配色存为主题才持久保存。[15][16]</w:t>
      </w:r>
    </w:p>
    <w:p>
      <w:pPr>
        <w:pStyle w:val="Heading1"/>
        <w:pageBreakBefore/>
      </w:pPr>
      <w:r>
        <w:t>详细方案 11 媒体配色与能力验收</w:t>
      </w:r>
    </w:p>
    <w:p>
      <w:r>
        <w:rPr>
          <w:b w:val="0"/>
        </w:rPr>
        <w:t>首批建议只验证本地视频与校正字幕；其他来源分别评估。播放、读像素、画面入片、声音入片互不代替。取色失败回固定主题，不代表合成录制已经可用。[22][25][26][46]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4363"/>
        <w:gridCol w:w="4162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能力或操作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配置与行为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必须验证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视频播放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独立判断可播放、跳转与倍速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播放可用不自动开启其他能力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像素读取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独立小画布试读；失败关闭取色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CORS／DRM 失败不绕过、不污染主画布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画面合成录制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单独验证视频进入共用 Canvas 及 captureStream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不能入片则禁对应选项，不假录原视频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教学声音入片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与监听和画面独立检查，明确实际音轨来源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能听到不代表可录入；实测导出音轨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配置试用／应用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未应用仅编辑预览；应用从明确会话时刻影响后续帧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撤销只改后续，不能撤销已经烘焙的成片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暂停后跳转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暂停停止周期取色；主动跳转允许单次采样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按素材／位置／请求代次丢弃迟到旧结果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进入后台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首版按中断处理：画面和音频以中断时刻截止，收尾已存片段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标中断／失败；前台不自动续录，不冒充持续正常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联合性能</w:t>
            </w:r>
          </w:p>
        </w:tc>
        <w:tc>
          <w:tcPr>
            <w:tcW w:type="dxa" w:w="436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记录设备、浏览器版本、分辨率、素材、会话长度及测法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测输入延迟、掉帧、内存与采样 p95；含随色＋录制同时开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跨域取像素需源站 CORS 许可；YouTube 跨域 iframe 不提供本页像素，DRM 也可能限制。独立试读失败回手选／静态主题并提示一次，不承诺全来源取色。[25][26][27][30]</w:t>
      </w:r>
    </w:p>
    <w:p>
      <w:pPr>
        <w:pStyle w:val="Heading2"/>
      </w:pPr>
      <w:r>
        <w:t>首帧与跟随</w:t>
      </w:r>
    </w:p>
    <w:p>
      <w:r>
        <w:rPr>
          <w:b w:val="0"/>
        </w:rPr>
        <w:t>首个有效解码画面且尺寸非零时定色，不为取色自动播放或跳转。黑白片头用安全主题；真实纯色仍可有效。只采原始视频，裁黑边、字幕区降权；白闪留上一有效色，低色度稳定色相。主色与边缘色只影响允许槽位，正文、状态色、手动锁与布局保持保护。[24][28][31]</w:t>
      </w:r>
    </w:p>
    <w:p>
      <w:pPr>
        <w:pStyle w:val="Heading2"/>
      </w:pPr>
      <w:r>
        <w:t>运行态与建议预算</w:t>
      </w:r>
    </w:p>
    <w:p>
      <w:r>
        <w:rPr>
          <w:b w:val="0"/>
        </w:rPr>
        <w:t>首帧定色／实时随色均可关闭，减少动态用静态色。建议 8 Hz、64×36 至 96×54 采样，常规平滑约 0.6 秒、切镜约 0.25 秒，限制亮度突变，均待实测。跳转重置平滑，不逐帧改 React 状态。palette snapshot 供 Canvas 与 DOM 共用，本地处理不上传，不反复写持久 JSON；存为主题需明确选择。</w:t>
      </w:r>
    </w:p>
    <w:p>
      <w:r>
        <w:rPr>
          <w:b w:val="0"/>
        </w:rPr>
        <w:t>采样分析 p95 小于 2 毫秒为建议目标，超限可降 4 Hz／更小图；只在专用小画布评估 willReadFrequently。通过条件在对应批次测试前冻结，记录长会话与同时录制结果。实时成片不需颜色轨迹；工程重渲染才保存种子、轨迹与版本或用确定性预分析，不承诺零帧延迟。[9][24][32]</w:t>
      </w:r>
    </w:p>
    <w:p>
      <w:pPr>
        <w:pStyle w:val="Heading1"/>
        <w:pageBreakBefore/>
      </w:pPr>
      <w:r>
        <w:t>详细方案 12 统一 JSON 与 AI 调整</w:t>
      </w:r>
    </w:p>
    <w:p>
      <w:r>
        <w:rPr>
          <w:b w:val="0"/>
        </w:rPr>
        <w:t>所有修改经过同一校验入口，再更新共用场景。后台配置、手动面板和 AI 不得各写一套临时样式，也不能修改训练分数。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871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配置部分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字段与责任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文档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schemaVersion、revision、templateId、themeVersion；支持版本升级与失败回退。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组件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 id、kind、rect、字体、颜色、圆角、边框、阴影、风格和动效；layout 标明坐标单位与基准画布，旧矩形迁移保持原位。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数据与保护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metric binding 只读；locks 指定锁定项；TrainingState 独立保存，主题接口无权改词句或成绩。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环境配色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记录开关、模式、目标色槽和采样设置；当前 palette 是运行态，不每次写入持久配置。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变更提案</w:t>
            </w:r>
          </w:p>
        </w:tc>
        <w:tc>
          <w:tcPr>
            <w:tcW w:type="dxa" w:w="87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baseRevision、mode、targetIds、changes；记录改了什么和可撤销的反向操作。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AI 的两个明确模式</w:t>
      </w:r>
    </w:p>
    <w:p>
      <w:pPr>
        <w:spacing w:after="100"/>
        <w:ind w:left="0"/>
      </w:pPr>
      <w:r>
        <w:rPr>
          <w:b w:val="0"/>
        </w:rPr>
        <w:t>•  只改风格 styleOnly：默认模式。只改登记过的外观与动效预设，位置和大小保持不变。</w:t>
      </w:r>
    </w:p>
    <w:p>
      <w:pPr>
        <w:spacing w:after="100"/>
        <w:ind w:left="0"/>
      </w:pPr>
      <w:r>
        <w:rPr>
          <w:b w:val="0"/>
        </w:rPr>
        <w:t>•  风格加布局 styleAndLayout：用户主动选择后，才允许改指定组件的位置和尺寸。两种模式都保留锁定项；需要修改时先列出并让用户选择解锁。</w:t>
      </w:r>
    </w:p>
    <w:p>
      <w:pPr>
        <w:pStyle w:val="Heading2"/>
      </w:pPr>
      <w:r>
        <w:t>一键风格仍需可预览可回退</w:t>
      </w:r>
    </w:p>
    <w:p>
      <w:r>
        <w:rPr>
          <w:b w:val="0"/>
        </w:rPr>
        <w:t>生成提案 → 校验字段与范围 → 检查最小字号、画布安全区、碰撞与遮挡 → 展示前后差异和受影响组件 → 一键应用为新版本 → 随时撤销。默认不删除或重建组件、不改数据绑定；版本冲突重做预览，不覆盖刚做的手调。撤销只撤本次配置，不回滚训练成绩。</w:t>
      </w:r>
    </w:p>
    <w:p>
      <w:r>
        <w:rPr>
          <w:b w:val="0"/>
        </w:rPr>
        <w:t>AI 不能输出任意 CSS、脚本或资源 URL。不能把它给出的 JSON 补丁直接执行：先转成受信任的配置变更，再更新场景。Zod 可负责类型校验，跨字段布局要有应用校验器；Immer 可辅助预览和逆向补丁。[18][29]</w:t>
      </w:r>
    </w:p>
    <w:p>
      <w:r>
        <w:rPr>
          <w:b w:val="0"/>
        </w:rPr>
        <w:t>只发送本次调整所需的组件配置和用户要求。练习原文、历史明细、音视频不默认发给 AI；实际服务、费用和发送范围另行确认。</w:t>
      </w:r>
    </w:p>
    <w:p>
      <w:pPr>
        <w:pStyle w:val="Heading1"/>
        <w:pageBreakBefore/>
      </w:pPr>
      <w:r>
        <w:t>详细方案 13 数据生命周期与恢复</w:t>
      </w:r>
    </w:p>
    <w:p>
      <w:r>
        <w:rPr>
          <w:b w:val="0"/>
        </w:rPr>
        <w:t>沿用本地 IndexedDB 和导出基础，不为动效增加上传。记录开关、删除、普通合并和完整恢复是不同操作；保存失败必须显示，不能提前报已保存。[7][8]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59"/>
        <w:gridCol w:w="8165"/>
      </w:tblGrid>
      <w:tr>
        <w:trPr>
          <w:cantSplit/>
          <w:tblHeader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对象或动作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保存及影响规则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输入明细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不为激励新增击键日志；现有事件回放策略不擅改。保留期需确认；清理后仅留获准摘要，不可重算项明示，不能补造。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事实与评估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保留期需确认；事实、首答、评分版本与当前选择分开。只在获准范围追加，汇总可重算；旧快照保留当时来源。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音视频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现有录屏 7 天策略不擅改；新逐次音频期限单独确认，不默认永久。删除音频后引用标不可用，不假装仍能重评。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关闭／重新开启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请求即本页停自动保存并拦在途提交；持久开关另报成功／失败。关闭期仅内存，尝试、音频、待办、分享草稿不自动落盘；开启不追补。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主动导出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与历史记录开关独立，由用户选择文件与内容；持续录屏或另存是否继续须明确选定，未选不借导出暗存历史。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删除练习／素材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删除／清空提升写入代次、取消受影响在途请求；迟到结果拒写，关联评估、音频、待办无孤儿。删除练习级联专属数据、重算净贡献；删素材明确范围。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普通合并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 ID 同内容幂等，异内容报冲突；保留删除水位，不复活已删内容。删除谱系无法核对则拒绝普通合并；选择版本不可比较时保留当前或中止，不按时间戳覆盖。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清空／完整恢复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清空后旧备份只能经预览和明确完整恢复重建；列出将恢复的范围及曾删除数据。旧备份许可不覆盖当前关闭设置，恢复不是新授奖。</w:t>
            </w:r>
          </w:p>
        </w:tc>
      </w:tr>
      <w:tr>
        <w:trPr>
          <w:cantSplit/>
        </w:trPr>
        <w:tc>
          <w:tcPr>
            <w:tcW w:type="dxa" w:w="205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覆盖区间</w:t>
            </w:r>
          </w:p>
        </w:tc>
        <w:tc>
          <w:tcPr>
            <w:tcW w:type="dxa" w:w="816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记录开启／关闭／重建／可靠范围；完整覆盖无活动才为零，部分覆盖显示已记录数值＋不完整，无覆盖为未记录。删除造成缺口不伪装零活动。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开关生效与临时流程</w:t>
      </w:r>
    </w:p>
    <w:p>
      <w:r>
        <w:rPr>
          <w:b w:val="0"/>
        </w:rPr>
        <w:t>关记录请求立即在当前页生效；设置落盘失败提示本页已停止但设置未保存，不声称其他标签或下次打开已关闭。同一提交事务内复查许可、写入代次、删除状态和父对象存在性，旧回调不得绕过；删除失败如实报告。临时数据离开即释放，配置不夹带作答。</w:t>
      </w:r>
    </w:p>
    <w:p>
      <w:pPr>
        <w:pStyle w:val="Heading2"/>
      </w:pPr>
      <w:r>
        <w:t>最小化与可解释恢复</w:t>
      </w:r>
    </w:p>
    <w:p>
      <w:r>
        <w:rPr>
          <w:b w:val="0"/>
        </w:rPr>
        <w:t>删除／清空提交时使旧写入代次失效，数据及关联清理同事务或可靠清理队列完成；失败不得报清理完成。回调、评分、音频、导入均在同一写入事务内重查，不能留下孤儿或重建已删对象。保留最小删除水位，日志不含答案或凭证；保留期仍需确认。</w:t>
      </w:r>
    </w:p>
    <w:p>
      <w:pPr>
        <w:pStyle w:val="Heading1"/>
        <w:pageBreakBefore/>
      </w:pPr>
      <w:r>
        <w:t>详细方案 14 学习档案与活跃日历</w:t>
      </w:r>
    </w:p>
    <w:p>
      <w:r>
        <w:rPr>
          <w:b w:val="0"/>
        </w:rPr>
        <w:t>采用类似 GitHub 的按天概览和点开明细交互，命名为学习活跃日历。默认展示记录到的学习时长，不把格子深浅解释成掌握程度。[34][35]</w:t>
      </w:r>
    </w:p>
    <w:p>
      <w:pPr>
        <w:pStyle w:val="Heading2"/>
      </w:pPr>
      <w:r>
        <w:t>看板最小组件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27"/>
        <w:gridCol w:w="4104"/>
        <w:gridCol w:w="4493"/>
      </w:tblGrid>
      <w:tr>
        <w:trPr>
          <w:cantSplit/>
          <w:tblHeader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位置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首批内容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范围说明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本次练习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练习时长、完成量、按口径匹配结果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标注本次，结束后生成固定快照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今日与本周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学习分钟、去重词条、完成练习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日／周分别聚合；显示统计时区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首次记录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今日首次访问／首次练习；有记录以来首次访问／首次练习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仅本设备或可靠账号覆盖范围，未知显示未记录</w:t>
            </w:r>
          </w:p>
        </w:tc>
      </w:tr>
      <w:tr>
        <w:trPr>
          <w:cantSplit/>
        </w:trPr>
        <w:tc>
          <w:tcPr>
            <w:tcW w:type="dxa" w:w="1627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日历与日详情</w:t>
            </w:r>
          </w:p>
        </w:tc>
        <w:tc>
          <w:tcPr>
            <w:tcW w:type="dxa" w:w="410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每日等级色块；点击查看数值、来源和已授成就</w:t>
            </w:r>
          </w:p>
        </w:tc>
        <w:tc>
          <w:tcPr>
            <w:tcW w:type="dxa" w:w="4493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缺失、不完整和已确认零活动分开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日格颜色与交互</w:t>
      </w:r>
    </w:p>
    <w:p>
      <w:r>
        <w:rPr>
          <w:b w:val="0"/>
        </w:rPr>
        <w:t>默认学习分钟，可切换当天去重词条或完成练习数。每种指标使用固定分档、清楚单位与图例；不按当前日期范围自动重缩放颜色，避免相同分钟因查看窗口变化而变色。阈值是待定产品参数。</w:t>
      </w:r>
    </w:p>
    <w:p>
      <w:r>
        <w:rPr>
          <w:b w:val="0"/>
        </w:rPr>
        <w:t>点击或键盘聚焦日格可读日期、数值与数据状态，并提供列表替代；不能只靠颜色深浅。日历放个人中心，练习总结展示小型最近记录卡，不堆进当前 HUD。</w:t>
      </w:r>
    </w:p>
    <w:p>
      <w:pPr>
        <w:pStyle w:val="Heading2"/>
      </w:pPr>
      <w:r>
        <w:t>时长代表什么</w:t>
      </w:r>
    </w:p>
    <w:p>
      <w:r>
        <w:rPr>
          <w:b w:val="0"/>
        </w:rPr>
        <w:t>时长按练习模式的可观测规则累计，不叫专注时长或客观有效学习时间。整场手动暂停、后台断段排除；听视频、阅读和思考没有按键仍可能处于练习。视频暂停但继续作答时，会话计时和奖励继续。规则需公开说明。</w:t>
      </w:r>
    </w:p>
    <w:p>
      <w:pPr>
        <w:pStyle w:val="Heading2"/>
      </w:pPr>
      <w:r>
        <w:t>组件共用</w:t>
      </w:r>
    </w:p>
    <w:p>
      <w:r>
        <w:rPr>
          <w:b w:val="0"/>
        </w:rPr>
        <w:t>MetricRegistry 管名称、单位、公式、分档与版本；StatsSelector 管会话／日／周聚合；MetricCard、LearningCalendar、DayDetail 和 ShareCard 复用同一快照、日期范围、时区与主题。HUD、日历、分享图不各算一遍。</w:t>
      </w:r>
    </w:p>
    <w:p>
      <w:r>
        <w:rPr>
          <w:b w:val="0"/>
        </w:rPr>
        <w:t>日历候选为 react-activity-calendar；已有 Nivo 图表需求时再评估其 Calendar。键盘可达性要单独验收，不假定组件开箱即满足。[36][37]</w:t>
      </w:r>
    </w:p>
    <w:p>
      <w:pPr>
        <w:pStyle w:val="Heading1"/>
        <w:pageBreakBefore/>
      </w:pPr>
      <w:r>
        <w:t>详细方案 15 日期记录与采集边界</w:t>
      </w:r>
    </w:p>
    <w:p>
      <w:r>
        <w:rPr>
          <w:b w:val="0"/>
        </w:rPr>
        <w:t>事实记录是唯一依据，日格和卡片均为可重算结果。数据开关与反馈档位分开，不能把专注档误当停止记录，也不能越过关闭采集的选择。</w:t>
      </w:r>
    </w:p>
    <w:p>
      <w:pPr>
        <w:pStyle w:val="Heading2"/>
      </w:pPr>
      <w:r>
        <w:t>时间与幂等规则</w:t>
      </w:r>
    </w:p>
    <w:p>
      <w:pPr>
        <w:spacing w:after="100"/>
        <w:ind w:left="0"/>
      </w:pPr>
      <w:r>
        <w:rPr>
          <w:b w:val="0"/>
        </w:rPr>
        <w:t>•  保存 UTC 发生时间、记录时间、会话与尝试标识、稳定 eventId、来源和规则版本；统计使用明确的 IANA 时区和周起始日。</w:t>
      </w:r>
    </w:p>
    <w:p>
      <w:pPr>
        <w:spacing w:after="100"/>
        <w:ind w:left="0"/>
      </w:pPr>
      <w:r>
        <w:rPr>
          <w:b w:val="0"/>
        </w:rPr>
        <w:t>•  跨午夜时长按统计时区拆日，跨夏令时按真实经过时间计算；完成事件归完成日。切换时区重新分桶并说明，不重新授奖。</w:t>
      </w:r>
    </w:p>
    <w:p>
      <w:pPr>
        <w:spacing w:after="100"/>
        <w:ind w:left="0"/>
      </w:pPr>
      <w:r>
        <w:rPr>
          <w:b w:val="0"/>
        </w:rPr>
        <w:t>•  日／周去重词条各用集合，本周不能简单相加每日去重数；多标签重叠计时取并集。重复导入或补传相同事件不增加总量。</w:t>
      </w:r>
    </w:p>
    <w:p>
      <w:pPr>
        <w:spacing w:after="100"/>
        <w:ind w:left="0"/>
      </w:pPr>
      <w:r>
        <w:rPr>
          <w:b w:val="0"/>
        </w:rPr>
        <w:t>•  离线且已可靠落盘的练习照常计入；补入更早可靠记录可修正首次记录和历史日格。更正追加修订记录，由投影替换原贡献，不修改原事实或另加一份成果。</w:t>
      </w:r>
    </w:p>
    <w:p>
      <w:pPr>
        <w:pStyle w:val="Heading2"/>
      </w:pPr>
      <w:r>
        <w:t>首次和缺失怎么显示</w:t>
      </w:r>
    </w:p>
    <w:p>
      <w:r>
        <w:rPr>
          <w:b w:val="0"/>
        </w:rPr>
        <w:t>firstObservedAt 是覆盖范围内最早观测事实，collectionStartedAt 是开始记录的时间，两者不混用。首次访问与首次练习分别定义；清缓存、换设备或记录未开启前的历史不能推断。有可靠账号历史才可称账号首次，否则标本设备记录范围。</w:t>
      </w:r>
    </w:p>
    <w:p>
      <w:r>
        <w:rPr>
          <w:b w:val="0"/>
        </w:rPr>
        <w:t>日历依据开启、关闭和重建形成的覆盖区间，不只看 firstObservedAt。完整覆盖且无活动才为 0；部分可靠数据标不完整，无覆盖为未记录。关闭的中间日期不能填零；尚未同步不制造断签惩罚。</w:t>
      </w:r>
    </w:p>
    <w:p>
      <w:pPr>
        <w:pStyle w:val="Heading2"/>
      </w:pPr>
      <w:r>
        <w:t>三类设置分别说明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88"/>
        <w:gridCol w:w="8136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设置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本地练习记录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说明保存与复盘依赖；关闭后可继续当前练习，但不暗中续写长期历史，缺少历史功能时提前说明。沿用既有策略，调整需明示。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可选使用统计与上传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访问频率、诊断或上传另设开关与用途；未获许可不采集或发送。首访数据也须来自获准记录。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分享许可</w:t>
            </w:r>
          </w:p>
        </w:tc>
        <w:tc>
          <w:tcPr>
            <w:tcW w:type="dxa" w:w="813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每次选定内容、字段与目标后才导出或分享；录音／摄像头授权不是公开授权。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只记录本站已声明用途的事件，不读 Chrome 其他网站、系统键盘或剪贴板。激励不另增原始击键日志；错误热点尽量保存聚合位置与计数，必要事件回放策略单独保留和说明。</w:t>
      </w:r>
    </w:p>
    <w:p>
      <w:pPr>
        <w:pStyle w:val="Heading1"/>
        <w:pageBreakBefore/>
      </w:pPr>
      <w:r>
        <w:t>详细方案 16 分档反馈与成就账本</w:t>
      </w:r>
    </w:p>
    <w:p>
      <w:r>
        <w:rPr>
          <w:b w:val="0"/>
        </w:rPr>
        <w:t>练习事实 → 成就账本 → 反馈展示相互独立。活跃（高反馈）、标准、专注使用相同事实、规则与资格；档位由用户选择，不推断年龄或语言水平。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5328"/>
        <w:gridCol w:w="3384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档位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展示建议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保持不变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活跃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可提示首次完成一句、本轮若干正确匹配词等小进展；合并提示并设冷却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统计、奖励门槛、已授成就、隐私权限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标准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较少的关键反馈，练习结束集中展示结果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同一统计、门槛和账本；少展示不等于少获奖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专注</w:t>
            </w:r>
          </w:p>
        </w:tc>
        <w:tc>
          <w:tcPr>
            <w:tcW w:type="dxa" w:w="532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不弹小庆祝；结算看阶段目标、真实学习记录与有依据的复测改善</w:t>
            </w:r>
          </w:p>
        </w:tc>
        <w:tc>
          <w:tcPr>
            <w:tcW w:type="dxa" w:w="33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同一统计、门槛和账本；关闭庆祝不改变资格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里程碑与重复处理</w:t>
      </w:r>
    </w:p>
    <w:p>
      <w:r>
        <w:rPr>
          <w:b w:val="0"/>
        </w:rPr>
        <w:t>可先定义首次合格提交、首次完成练习、累计唯一完成项目等细粒度规则。5／10／25 等阈值只作示例，需规则表确认；不把口头举例数字定为正式目标。重复输入不算新词，重复完成同一项目不再增加首次或新完成量。真实重练可增加复习次数，计划复习用独立 reviewInstance。</w:t>
      </w:r>
    </w:p>
    <w:p>
      <w:r>
        <w:rPr>
          <w:b w:val="0"/>
        </w:rPr>
        <w:t>来源事件去重只防重复传输，业务完成与首次奖励另有稳定身份。awardKey 跨规则版本不变，ruleVersion 仅作依据；升级、导入和重评不生成新资格。刷新、同步、并发结算与切档不重授，隐藏不撤奖；纠错、撤销和恢复按下一页规则表执行。</w:t>
      </w:r>
    </w:p>
    <w:p>
      <w:pPr>
        <w:pStyle w:val="Heading2"/>
      </w:pPr>
      <w:r>
        <w:t>档位不能覆盖其他选择</w:t>
      </w:r>
    </w:p>
    <w:p>
      <w:r>
        <w:rPr>
          <w:b w:val="0"/>
        </w:rPr>
        <w:t>优先级为隐私与权限、无障碍限制、用户显式开关、档位预设。任何档位都尊重减少动态与静音；声音默认关闭，不每击键发声或读屏播报。提示不挡输入、不抢焦点，不用羞辱、损失威胁、全屏循环礼花或强迫分享。[6][39][40]</w:t>
      </w:r>
    </w:p>
    <w:p>
      <w:r>
        <w:rPr>
          <w:b w:val="0"/>
        </w:rPr>
        <w:t>用户不用年龄或身份证明选档，不默认开启儿童公开榜单。隐藏庆祝仍记账仅适用于原本获准记录的练习；关闭历史记录后不得借激励暗中留存。学习量、速度和 XP 均不直接推断掌握度、等级或考试分数。[13][41]</w:t>
      </w:r>
    </w:p>
    <w:p>
      <w:pPr>
        <w:pStyle w:val="Heading2"/>
      </w:pPr>
      <w:r>
        <w:t>先规则 后成就墙</w:t>
      </w:r>
    </w:p>
    <w:p>
      <w:r>
        <w:rPr>
          <w:b w:val="0"/>
        </w:rPr>
        <w:t>激励批次先做账本规则、档位设置和轻量结算。完整徽章墙、复杂动画和排行榜仍后置；已满足的成就在三档一致，展示方式可不同。</w:t>
      </w:r>
    </w:p>
    <w:p>
      <w:pPr>
        <w:pStyle w:val="Heading1"/>
        <w:pageBreakBefore/>
      </w:pPr>
      <w:r>
        <w:t>详细方案 17 成绩选择与奖励业务规则</w:t>
      </w:r>
    </w:p>
    <w:p>
      <w:r>
        <w:rPr>
          <w:b w:val="0"/>
        </w:rPr>
        <w:t>原始事件、实际尝试、任务完成和奖励资格分别去重。不同真实作答均留证；同一个到期任务实例由第一个成功提交事务的有效结果推进排期，同一首次资格只授奖一次。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760"/>
        <w:gridCol w:w="2880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事项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唯一身份与执行规则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验收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事件与尝试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eventId 同内容防重传，异内容报冲突；attemptId 固定模式／对象／参考，实际新作答保留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重复包不增量；两次真作答不被误删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业务完成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学习者范围＋reviewInstanceId／唯一项目标识确定 completionKey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同实例第一个成功提交事务的有效结果获占位并更新 dueAt；两者同事务，有效不等于答对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首次奖励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awardKey＝学习者范围＋成就定义＋资格对象，不包含 ruleVersion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规则升级、重评和备份合并不重发首次奖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首次有效评分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首答固定 initialRequestId、attempt、参考和规则；仅该请求成功可初始采用，其他结果为候选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重试沿用业务身份；未评估不算评估完成、零分或复习排期结果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重评采用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成功仅产生候选；用户明确采用才更新 currentAssessmentId 和选择版本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旧有效成绩不被失败覆盖；倒序返回不改变用户选择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并发选择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采用须匹配 baseSelectionRevision；不可比较时保留当前或中止合并，不按时间戳／返回顺序覆盖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迟到结果仅留作候选，不覆盖较新已确认选择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汇总与快照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当前汇总每 attempt 只采选定评估；旧快照保留原 assessmentId，新快照另生成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更正替换贡献而非相加；变化可追溯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奖励纠错</w:t>
            </w:r>
          </w:p>
        </w:tc>
        <w:tc>
          <w:tcPr>
            <w:tcW w:type="dxa" w:w="576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对同一 awardKey 追加有效／撤销／恢复记录；撤销回退原净贡献，恢复只撤销该回退</w:t>
            </w:r>
          </w:p>
        </w:tc>
        <w:tc>
          <w:tcPr>
            <w:tcW w:type="dxa" w:w="288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不造新授奖身份或新 earnedAt；删除唯一依据则撤销关联资格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结果与资格不能混用</w:t>
      </w:r>
    </w:p>
    <w:p>
      <w:r>
        <w:rPr>
          <w:b w:val="0"/>
        </w:rPr>
        <w:t>查看原文、创建复习、迁移任务和评分请求均不算完成。提示后改正可记录辅助完成，不能冒充独立首答。录音步骤完成、评估完成、评分达标分开。未评估不当成功或失败；调度保持原计划或按明示自评规则。有效未达标复测也可推进排期；后来的真实尝试留证，不覆盖该实例已提交的排期。</w:t>
      </w:r>
    </w:p>
    <w:p>
      <w:pPr>
        <w:pStyle w:val="Heading2"/>
      </w:pPr>
      <w:r>
        <w:t>迁移与删除</w:t>
      </w:r>
    </w:p>
    <w:p>
      <w:r>
        <w:rPr>
          <w:b w:val="0"/>
        </w:rPr>
        <w:t>任务迁移保留稳定关系和旧任务终态，旧任务的迟到结果不得推进新任务；提交事务时重查实例状态。删除唯一证据取消派生待办并修正净贡献；普通合并不重奖或复活，完整恢复另行确认。</w:t>
      </w:r>
    </w:p>
    <w:p>
      <w:pPr>
        <w:pStyle w:val="Heading1"/>
        <w:pageBreakBefore/>
      </w:pPr>
      <w:r>
        <w:t>详细方案 18 私有分享草稿与真实导出</w:t>
      </w:r>
    </w:p>
    <w:p>
      <w:r>
        <w:rPr>
          <w:b w:val="0"/>
        </w:rPr>
        <w:t>练习结束可生成私有候选；记录关闭时仅当前内存预览，不自动持久保存。自动备好不是自动公开，不分享也不失去奖励。静态卡和已有视频使用不同导出规则。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12"/>
        <w:gridCol w:w="4550"/>
        <w:gridCol w:w="4162"/>
      </w:tblGrid>
      <w:tr>
        <w:trPr>
          <w:cantSplit/>
          <w:tblHeader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内容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如何生成或处理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不能承诺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事实／成就卡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从用户选择的脱敏快照重新绘图，无新成就就省略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不能仅隐藏表单却仍把原字段画入图片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日历卡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按选定范围、时区、口径生成，保留未知／不完整状态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不补造连续天数、提升或击败百分比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已有成片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只开放已实现并验证的裁切、遮挡、静音等处理，生成新文件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复选框不能移除已烧录字幕或人脸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单一混音</w:t>
            </w:r>
          </w:p>
        </w:tc>
        <w:tc>
          <w:tcPr>
            <w:tcW w:type="dxa" w:w="455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可提供已支持的全音轨静音；独立去某一路需原始分轨和验证</w:t>
            </w:r>
          </w:p>
        </w:tc>
        <w:tc>
          <w:tcPr>
            <w:tcW w:type="dxa" w:w="416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不能关闭麦克风选项就保证保留教学原声并去掉人声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必须以实际导出为准</w:t>
      </w:r>
    </w:p>
    <w:p>
      <w:r>
        <w:rPr>
          <w:b w:val="0"/>
        </w:rPr>
        <w:t>默认隐藏实名、学校、年龄、精准时间、私人原文、人脸和录音。静态卡重新生成；视频若不能满足当前选择，拒绝该视频导出并提供符合选择的事实卡。用户也可明确选入无法移除的内容，再看真实处理后预览；不默默带出，也不预选公开目的地。</w:t>
      </w:r>
    </w:p>
    <w:p>
      <w:r>
        <w:rPr>
          <w:b w:val="0"/>
        </w:rPr>
        <w:t>遮挡、裁切或静音失败时，保留原文件但不交付为已脱敏成片。不能只改预览或勾选状态。像素、声音、替代文本、文件名、元数据及链接都按实际选择验证；单一混音不得伪称已选择性去人声。摄像头／麦克风权限不是分享授权。</w:t>
      </w:r>
    </w:p>
    <w:p>
      <w:pPr>
        <w:pStyle w:val="Heading2"/>
      </w:pPr>
      <w:r>
        <w:t>用户路径与数据</w:t>
      </w:r>
    </w:p>
    <w:p>
      <w:r>
        <w:rPr>
          <w:b w:val="0"/>
        </w:rPr>
        <w:t>选卡或片段 → 预览 → 选字段／已支持处理 → 检查处理结果 → 主动下载或系统分享。建议 2 至 3 张候选，数据不足则减少。取消、离线、拒绝权限或不支持不影响已保存练习，不自动换目的地。[38]</w:t>
      </w:r>
    </w:p>
    <w:p>
      <w:r>
        <w:rPr>
          <w:b w:val="0"/>
        </w:rPr>
        <w:t>快照记录 snapshotId、时间范围、统计时区、metricVersion 与选定评估来源。新卡不静默改写旧卡；无可比基线不显示提升，无真实合法同条件群体不显示百分位。公开内容不夹带隐藏字段、完整账本或可编辑工程。</w:t>
      </w:r>
    </w:p>
    <w:p>
      <w:pPr>
        <w:pStyle w:val="Heading2"/>
      </w:pPr>
      <w:r>
        <w:t>分享状态与录屏边界</w:t>
      </w:r>
    </w:p>
    <w:p>
      <w:r>
        <w:rPr>
          <w:b w:val="0"/>
        </w:rPr>
        <w:t>Web Share 成功可能仅为交给系统，应记已交接而非确认发布；不支持则提供用户主动下载。停止录屏不等于结束练习。实时成片已经烘焙画面和混音，工程重新渲染才使用其必要轨迹；分享页不得假定能逆转已烧录内容。</w:t>
      </w:r>
    </w:p>
    <w:p>
      <w:pPr>
        <w:pStyle w:val="Heading1"/>
        <w:pageBreakBefore/>
      </w:pPr>
      <w:r>
        <w:t>详细方案 19 开源复用选择</w:t>
      </w:r>
    </w:p>
    <w:p>
      <w:r>
        <w:rPr>
          <w:b w:val="0"/>
        </w:rPr>
        <w:t>建议保留现有渲染体系，只复用成熟的外围能力。数据口径、组件协议、主题协议和录制一致性由 LingoTrace 自己掌握。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446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候选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适合用途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本方案取舍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Motion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与 DOM 过渡、布局和减少动态支持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沿用外层；进入视频的效果仍在 Canvas 绘制 [1]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为主的快速参数控制面板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React 优先的内部调参候选；用户面板需再设计 [2]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Tweakpane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与框架耦合较少的参数面板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Leva 不合适时的备选，不同时引入两套 [3]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取色适配器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Fast Average Color 或 Color Thief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首版只选一个；平滑、锁定和时序自己管理 [28][33]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自建小型注册表</w:t>
            </w:r>
          </w:p>
        </w:tc>
        <w:tc>
          <w:tcPr>
            <w:tcW w:type="dxa" w:w="432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能力范围、默认值、校验、迁移与序列化</w:t>
            </w:r>
          </w:p>
        </w:tc>
        <w:tc>
          <w:tcPr>
            <w:tcW w:type="dxa" w:w="446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必须有；界面库只是这份协议的视图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不要存界面库的内部状态</w:t>
      </w:r>
    </w:p>
    <w:p>
      <w:r>
        <w:rPr>
          <w:b w:val="0"/>
        </w:rPr>
        <w:t>保存自己的 HUD 配置文档，再由面板库生成控制项。这样将来替换编辑器、增设用户面板或让 AI 提案时，都不需要重写历史配置。不把 Leva store 或 Tweakpane exportState 当业务协议。</w:t>
      </w:r>
    </w:p>
    <w:p>
      <w:pPr>
        <w:pStyle w:val="Heading2"/>
      </w:pPr>
      <w:r>
        <w:t>采用前的小验证</w:t>
      </w:r>
    </w:p>
    <w:p>
      <w:pPr>
        <w:spacing w:after="100"/>
        <w:ind w:left="0"/>
      </w:pPr>
      <w:r>
        <w:rPr>
          <w:b w:val="0"/>
        </w:rPr>
        <w:t>•  使用一块数值面板与一个进度条，证明修改参数后预览与录制一致；曲线后续增量验证。</w:t>
      </w:r>
    </w:p>
    <w:p>
      <w:pPr>
        <w:spacing w:after="100"/>
        <w:ind w:left="0"/>
      </w:pPr>
      <w:r>
        <w:rPr>
          <w:b w:val="0"/>
        </w:rPr>
        <w:t>•  证明配置可保存、重新加载、撤销和升级；主题切换不会覆盖用户布局。</w:t>
      </w:r>
    </w:p>
    <w:p>
      <w:pPr>
        <w:spacing w:after="100"/>
        <w:ind w:left="0"/>
      </w:pPr>
      <w:r>
        <w:rPr>
          <w:b w:val="0"/>
        </w:rPr>
        <w:t>•  确认键盘操作、中文标签、色彩选择与错误提示能用；检查包体和维护情况。</w:t>
      </w:r>
    </w:p>
    <w:p>
      <w:pPr>
        <w:pStyle w:val="Heading2"/>
      </w:pPr>
      <w:r>
        <w:t>学习逻辑参考与后置能力</w:t>
      </w:r>
    </w:p>
    <w:p>
      <w:r>
        <w:rPr>
          <w:b w:val="0"/>
        </w:rPr>
        <w:t>EchoType、TypeWords、asbplayer 分别参考共享素材、输入复习和字幕播放，已核候选许可为 MIT、GPL-3.0、AGPL-3.0；仅参考逻辑，复制前另核具体版本、题库与服务许可。FSRS 保持后续可选，不等于视频推荐。[42][43][44][45]</w:t>
      </w:r>
    </w:p>
    <w:p>
      <w:pPr>
        <w:pStyle w:val="Heading2"/>
      </w:pPr>
      <w:r>
        <w:t>其他方案暂缓</w:t>
      </w:r>
    </w:p>
    <w:p>
      <w:r>
        <w:rPr>
          <w:b w:val="0"/>
        </w:rPr>
        <w:t>可复用 Zod、Color.js、Immer；参考 DTCG 2025.10 稳定格式，但它不是 W3C Recommendation。GSAP 暂不加，Rive 留到复杂徽章，Pixi 等证实瓶颈再评估。[17][18][19][29]</w:t>
      </w:r>
    </w:p>
    <w:p>
      <w:pPr>
        <w:pStyle w:val="Heading2"/>
      </w:pPr>
      <w:r>
        <w:t>许可证与资源</w:t>
      </w:r>
    </w:p>
    <w:p>
      <w:r>
        <w:rPr>
          <w:b w:val="0"/>
        </w:rPr>
        <w:t>Leva、Tweakpane、两款取色候选与 Motion 核心为 MIT，仍需核对实际安装版本；仓库版本不能冒充 npm 最新发布。GSAP 不等于 MIT；Rive 编辑器与导出另算。素材各自核对授权。[1][2][3][20][21][28][33]</w:t>
      </w:r>
    </w:p>
    <w:p>
      <w:pPr>
        <w:pStyle w:val="Heading1"/>
        <w:pageBreakBefore/>
      </w:pPr>
      <w:r>
        <w:t>详细方案 20 实施顺序与验收</w:t>
      </w:r>
    </w:p>
    <w:p>
      <w:r>
        <w:rPr>
          <w:b w:val="0"/>
        </w:rPr>
        <w:t>按可验证的小步推进，每一步单独确认范围。先得到可信且克制的现有 HUD，再决定是否开放更大的配置能力。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5112"/>
        <w:gridCol w:w="3456"/>
      </w:tblGrid>
      <w:tr>
        <w:trPr>
          <w:cantSplit/>
          <w:tblHeader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建议批次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交付与边界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确认后才推进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A 后台数据首批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稳定素材／参考、逻辑尝试／首答修订／曝光、暂停、真实存储读回与同源导出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交付 A1／A2／A5 等首批数据断言；其余合同另批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B 最小教学闭环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一素材两三句：听写、录音对比、收藏、复习、历史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条件与证据可追溯，未评估不冒充失败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C 档案与反馈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个人中心小日历、私有结算卡、三档反馈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同事实同账本，未知不填零、分享不外发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D 动态与配置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06 轻动效／声效／配色；JSON、面板、第二模板分小批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不改训练事实，锁定、降级、录制与撤销通过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E 后续能力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十主题、趋势、AI 配置、复杂题型及可选调度器</w:t>
            </w:r>
          </w:p>
        </w:tc>
        <w:tc>
          <w:tcPr>
            <w:tcW w:type="dxa" w:w="3456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逐项确认，不作为本轮已批准实施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既有约束继续验收</w:t>
      </w:r>
    </w:p>
    <w:p>
      <w:pPr>
        <w:spacing w:after="100"/>
        <w:ind w:left="0"/>
      </w:pPr>
      <w:r>
        <w:rPr>
          <w:b w:val="0"/>
        </w:rPr>
        <w:t>•  同一事件流在活跃、标准、专注三档得到同样指标与成就；切档、刷新、重传和并发结算只授一次。</w:t>
      </w:r>
    </w:p>
    <w:p>
      <w:pPr>
        <w:spacing w:after="100"/>
        <w:ind w:left="0"/>
      </w:pPr>
      <w:r>
        <w:rPr>
          <w:b w:val="0"/>
        </w:rPr>
        <w:t>•  23:55 至 00:05 跨日拆分但总时长守恒；夏令时、换时区、离线补传、历史修订可重算且不重授。</w:t>
      </w:r>
    </w:p>
    <w:p>
      <w:pPr>
        <w:spacing w:after="100"/>
        <w:ind w:left="0"/>
      </w:pPr>
      <w:r>
        <w:rPr>
          <w:b w:val="0"/>
        </w:rPr>
        <w:t>•  同一词一周三天出现，周去重数仍为 1；两个标签重叠时长不翻倍，重复导入总量不变。</w:t>
      </w:r>
    </w:p>
    <w:p>
      <w:pPr>
        <w:spacing w:after="100"/>
        <w:ind w:left="0"/>
      </w:pPr>
      <w:r>
        <w:rPr>
          <w:b w:val="0"/>
        </w:rPr>
        <w:t>•  清缓存或换机后首访只标当前可靠记录范围；未知与未同步不显示成 0，关闭采集不暗中留存。</w:t>
      </w:r>
    </w:p>
    <w:p>
      <w:pPr>
        <w:spacing w:after="100"/>
        <w:ind w:left="0"/>
      </w:pPr>
      <w:r>
        <w:rPr>
          <w:b w:val="0"/>
        </w:rPr>
        <w:t>•  视频暂停时输入与奖励继续；整场暂停时练习断段。取色失败或减少动态时安全降级，实时成片正确。</w:t>
      </w:r>
    </w:p>
    <w:p>
      <w:pPr>
        <w:spacing w:after="100"/>
        <w:ind w:left="0"/>
      </w:pPr>
      <w:r>
        <w:rPr>
          <w:b w:val="0"/>
        </w:rPr>
        <w:t>•  HUD、日历、分享卡同快照同数；无依据不显示提升或击败百分比，分享前不外发，取消不发布。</w:t>
      </w:r>
    </w:p>
    <w:p>
      <w:pPr>
        <w:spacing w:after="100"/>
        <w:ind w:left="0"/>
      </w:pPr>
      <w:r>
        <w:rPr>
          <w:b w:val="0"/>
        </w:rPr>
        <w:t>•  导出像素、文案、文件名和元数据同样脱敏；各档静音和减少动态优先，键盘可查日格详情。</w:t>
      </w:r>
    </w:p>
    <w:p>
      <w:pPr>
        <w:spacing w:after="100"/>
        <w:ind w:left="0"/>
      </w:pPr>
      <w:r>
        <w:rPr>
          <w:b w:val="0"/>
        </w:rPr>
        <w:t>•  中途停录屏仍能继续听写并只提交一次；后台录制明确中断，失败导出不得冒充已脱敏。</w:t>
      </w:r>
    </w:p>
    <w:p>
      <w:pPr>
        <w:spacing w:after="100"/>
        <w:ind w:left="0"/>
      </w:pPr>
      <w:r>
        <w:rPr>
          <w:b w:val="0"/>
        </w:rPr>
        <w:t>•  并发重评倒序返回、任务并发完成、升级导入、关记录在途写入、删后合并旧备份均按四张规则表验证。</w:t>
      </w:r>
    </w:p>
    <w:p>
      <w:pPr>
        <w:spacing w:after="100"/>
        <w:ind w:left="0"/>
      </w:pPr>
      <w:r>
        <w:rPr>
          <w:b w:val="0"/>
        </w:rPr>
        <w:t>•  F01–F14 目标继续有效；十主题、成就墙和 AI 不提前算完成，素材无字幕与录音不可用都有出口；F14 仍属未来规划。</w:t>
      </w:r>
    </w:p>
    <w:p>
      <w:pPr>
        <w:pStyle w:val="Heading2"/>
      </w:pPr>
      <w:r>
        <w:t>修订范围与下一步确认</w:t>
      </w:r>
    </w:p>
    <w:p>
      <w:r>
        <w:rPr>
          <w:b w:val="0"/>
        </w:rPr>
        <w:t>F01–F14 均保留。按用户最新要求，保留已认可 v35 布局并继续推进英语工具其他既有目标；剧情保持，重大数据迁移、隐私和技术栈变化不自动获批。后续教学界面、日历、动态与配置仍按批次确认与核验，不把规划、代码合流或已发布写成已验收。本次仅做文档校准。</w:t>
      </w:r>
    </w:p>
    <w:p>
      <w:pPr>
        <w:pStyle w:val="Heading1"/>
        <w:pageBreakBefore/>
      </w:pPr>
      <w:r>
        <w:t>阶段 A 固定样例与来源</w:t>
      </w:r>
    </w:p>
    <w:p>
      <w:r>
        <w:rPr>
          <w:b w:val="0"/>
        </w:rPr>
        <w:t>首批验证 A1／A2／A5，另验证参考版本、曝光及真实存储／导出；其余为后续独立批次。固定标识、规则与时钟，交付数据断言；下列合同未宣称已实现。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8669"/>
      </w:tblGrid>
      <w:tr>
        <w:trPr>
          <w:cantSplit/>
          <w:tblHeader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样例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40" w:lineRule="exact"/>
            </w:pPr>
            <w:r>
              <w:rPr>
                <w:b/>
                <w:sz w:val="18"/>
              </w:rPr>
              <w:t>输入与固定期望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首答修订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首交 X 后改 Y：首答仍 X，修订关联 a1，尝试数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A2 显式重练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新 a2 关联 a1，模式／参考固定；尝试数增加，历史首答不改。复习实例排期见 A4。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A3 奖励幂等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同事件重传、同业务异事件及规则升级：完成／首次资格仍各 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A4 排期赢家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r1 先到结果事务回滚，另一未达标有效结果先提交成功：仅后者占位并更新 dueAt；旧迁移 r0 不推进 r1。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A5 整场暂停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练 10 秒、暂停 20 秒再恢复：不计暂停，拒收期间输入／提交；原 attempt 与奖励不变，录制不自动续。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A6 删除清空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a1 删除／清空后评分、音频保存晚到：不复活，评估、专属音频、待办无孤儿。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A7 关闭失败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关记录请求即本页停自动写；持久设置失败如实提示，不声称其他标签／下次有效，重开不追补。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A8 导入冲突</w:t>
            </w:r>
          </w:p>
        </w:tc>
        <w:tc>
          <w:tcPr>
            <w:tcW w:type="dxa" w:w="8669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40" w:lineRule="exact"/>
            </w:pPr>
            <w:r>
              <w:rPr>
                <w:b w:val="0"/>
                <w:sz w:val="18"/>
              </w:rPr>
              <w:t>同 ID 同内容幂等，异内容报冲突；不可比较选择版本保留当前或中止，不按时间戳覆盖。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来源与查阅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1 至 23</w:t>
            </w:r>
          </w:p>
        </w:tc>
        <w:tc>
          <w:tcPr>
            <w:tcW w:type="dxa" w:w="511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来源 24 至 46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0">
              <w:r>
                <w:rPr>
                  <w:color w:val="215978"/>
                  <w:sz w:val="18"/>
                </w:rPr>
                <w:t>[1] Motion 动效与减少动态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3">
              <w:r>
                <w:rPr>
                  <w:color w:val="215978"/>
                  <w:sz w:val="18"/>
                </w:rPr>
                <w:t>[24] MDN 视频帧回调与调度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1">
              <w:r>
                <w:rPr>
                  <w:color w:val="215978"/>
                  <w:sz w:val="18"/>
                </w:rPr>
                <w:t>[2] Leva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4">
              <w:r>
                <w:rPr>
                  <w:color w:val="215978"/>
                  <w:sz w:val="18"/>
                </w:rPr>
                <w:t>[25] MDN 跨域图片与画布限制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2">
              <w:r>
                <w:rPr>
                  <w:color w:val="215978"/>
                  <w:sz w:val="18"/>
                </w:rPr>
                <w:t>[3] Tweakpane 仓库与 MIT 许可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5">
              <w:r>
                <w:rPr>
                  <w:color w:val="215978"/>
                  <w:sz w:val="18"/>
                </w:rPr>
                <w:t>[26] YouTube iframe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3">
              <w:r>
                <w:rPr>
                  <w:color w:val="215978"/>
                  <w:sz w:val="18"/>
                </w:rPr>
                <w:t>[4] MDN InputEvent 输入事件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6">
              <w:r>
                <w:rPr>
                  <w:color w:val="215978"/>
                  <w:sz w:val="18"/>
                </w:rPr>
                <w:t>[27] W3C 受保护媒体的数据读取限制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4">
              <w:r>
                <w:rPr>
                  <w:color w:val="215978"/>
                  <w:sz w:val="18"/>
                </w:rPr>
                <w:t>[5] MDN 自动播放与 Web Audio 限制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7">
              <w:r>
                <w:rPr>
                  <w:color w:val="215978"/>
                  <w:sz w:val="18"/>
                </w:rPr>
                <w:t>[28] Color Thief 视频与实时取色 API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5">
              <w:r>
                <w:rPr>
                  <w:color w:val="215978"/>
                  <w:sz w:val="18"/>
                </w:rPr>
                <w:t>[6] W3C 动画交互可关闭要求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8">
              <w:r>
                <w:rPr>
                  <w:color w:val="215978"/>
                  <w:sz w:val="18"/>
                </w:rPr>
                <w:t>[29] Immer 补丁与逆向补丁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6">
              <w:r>
                <w:rPr>
                  <w:color w:val="215978"/>
                  <w:sz w:val="18"/>
                </w:rPr>
                <w:t>[7] MDN IndexedDB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9">
              <w:r>
                <w:rPr>
                  <w:color w:val="215978"/>
                  <w:sz w:val="18"/>
                </w:rPr>
                <w:t>[30] MDN 同源策略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7">
              <w:r>
                <w:rPr>
                  <w:color w:val="215978"/>
                  <w:sz w:val="18"/>
                </w:rPr>
                <w:t>[8] MDN 浏览器存储配额与逐出规则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0">
              <w:r>
                <w:rPr>
                  <w:color w:val="215978"/>
                  <w:sz w:val="18"/>
                </w:rPr>
                <w:t>[31] YouTube 环境模式设计参考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8">
              <w:r>
                <w:rPr>
                  <w:color w:val="215978"/>
                  <w:sz w:val="18"/>
                </w:rPr>
                <w:t>[9] MDN Page Visibility API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1">
              <w:r>
                <w:rPr>
                  <w:color w:val="215978"/>
                  <w:sz w:val="18"/>
                </w:rPr>
                <w:t>[32] MDN Canvas 上下文与频繁读取选项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19">
              <w:r>
                <w:rPr>
                  <w:color w:val="215978"/>
                  <w:sz w:val="18"/>
                </w:rPr>
                <w:t>[10] MDN performance now 单调时钟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2">
              <w:r>
                <w:rPr>
                  <w:color w:val="215978"/>
                  <w:sz w:val="18"/>
                </w:rPr>
                <w:t>[33] Fast Average Color 项目与许可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0">
              <w:r>
                <w:rPr>
                  <w:color w:val="215978"/>
                  <w:sz w:val="18"/>
                </w:rPr>
                <w:t>[11] Monkeytype 官方数据接口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3">
              <w:r>
                <w:rPr>
                  <w:color w:val="215978"/>
                  <w:sz w:val="18"/>
                </w:rPr>
                <w:t>[34] GitHub 贡献活动的统计范围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1">
              <w:r>
                <w:rPr>
                  <w:color w:val="215978"/>
                  <w:sz w:val="18"/>
                </w:rPr>
                <w:t>[12] Keybr 官方项目与练习目标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4">
              <w:r>
                <w:rPr>
                  <w:color w:val="215978"/>
                  <w:sz w:val="18"/>
                </w:rPr>
                <w:t>[35] GitHub 日历与日期范围交互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2">
              <w:r>
                <w:rPr>
                  <w:color w:val="215978"/>
                  <w:sz w:val="18"/>
                </w:rPr>
                <w:t>[13] Duolingo 学习成效研究框架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5">
              <w:r>
                <w:rPr>
                  <w:color w:val="215978"/>
                  <w:sz w:val="18"/>
                </w:rPr>
                <w:t>[36] react activity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3">
              <w:r>
                <w:rPr>
                  <w:color w:val="215978"/>
                  <w:sz w:val="18"/>
                </w:rPr>
                <w:t>[14] MDN Web Audio 输出音轨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6">
              <w:r>
                <w:rPr>
                  <w:color w:val="215978"/>
                  <w:sz w:val="18"/>
                </w:rPr>
                <w:t>[37] Nivo Calendar 官方组件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4">
              <w:r>
                <w:rPr>
                  <w:color w:val="215978"/>
                  <w:sz w:val="18"/>
                </w:rPr>
                <w:t>[15] W3C 最低文字对比度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7">
              <w:r>
                <w:rPr>
                  <w:color w:val="215978"/>
                  <w:sz w:val="18"/>
                </w:rPr>
                <w:t>[38] W3C Web Share 规范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5">
              <w:r>
                <w:rPr>
                  <w:color w:val="215978"/>
                  <w:sz w:val="18"/>
                </w:rPr>
                <w:t>[16] W3C 非文字对比度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8">
              <w:r>
                <w:rPr>
                  <w:color w:val="215978"/>
                  <w:sz w:val="18"/>
                </w:rPr>
                <w:t>[39] W3C 暂停停止隐藏要求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6">
              <w:r>
                <w:rPr>
                  <w:color w:val="215978"/>
                  <w:sz w:val="18"/>
                </w:rPr>
                <w:t>[17] DTCG 2025.10 颜色变量格式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49">
              <w:r>
                <w:rPr>
                  <w:color w:val="215978"/>
                  <w:sz w:val="18"/>
                </w:rPr>
                <w:t>[40] W3C 状态消息与辅助技术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7">
              <w:r>
                <w:rPr>
                  <w:color w:val="215978"/>
                  <w:sz w:val="18"/>
                </w:rPr>
                <w:t>[18] Zod JSON Schema 支持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0">
              <w:r>
                <w:rPr>
                  <w:color w:val="215978"/>
                  <w:sz w:val="18"/>
                </w:rPr>
                <w:t>[41] Duolingo 课程进度与活动分数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8">
              <w:r>
                <w:rPr>
                  <w:color w:val="215978"/>
                  <w:sz w:val="18"/>
                </w:rPr>
                <w:t>[19] Color.js 对比度计算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1">
              <w:r>
                <w:rPr>
                  <w:color w:val="215978"/>
                  <w:sz w:val="18"/>
                </w:rPr>
                <w:t>[42] EchoType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29">
              <w:r>
                <w:rPr>
                  <w:color w:val="215978"/>
                  <w:sz w:val="18"/>
                </w:rPr>
                <w:t>[20] GSAP Standard License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2">
              <w:r>
                <w:rPr>
                  <w:color w:val="215978"/>
                  <w:sz w:val="18"/>
                </w:rPr>
                <w:t>[43] TypeWords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0">
              <w:r>
                <w:rPr>
                  <w:color w:val="215978"/>
                  <w:sz w:val="18"/>
                </w:rPr>
                <w:t>[21] Rive 套餐与导出约束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3">
              <w:r>
                <w:rPr>
                  <w:color w:val="215978"/>
                  <w:sz w:val="18"/>
                </w:rPr>
                <w:t>[44] asbplayer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1">
              <w:r>
                <w:rPr>
                  <w:color w:val="215978"/>
                  <w:sz w:val="18"/>
                </w:rPr>
                <w:t>[22] MDN Canvas 捕获画面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7F8FA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4">
              <w:r>
                <w:rPr>
                  <w:color w:val="215978"/>
                  <w:sz w:val="18"/>
                </w:rPr>
                <w:t>[45] ts fsrs 仓库与许可</w:t>
              </w:r>
            </w:hyperlink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32">
              <w:r>
                <w:rPr>
                  <w:color w:val="215978"/>
                  <w:sz w:val="18"/>
                </w:rPr>
                <w:t>[23] Zwift 训练 HUD 与目标区间</w:t>
              </w:r>
            </w:hyperlink>
          </w:p>
        </w:tc>
        <w:tc>
          <w:tcPr>
            <w:tcW w:type="dxa" w:w="5112"/>
            <w:vAlign w:val="center"/>
            <w:tcMar>
              <w:top w:w="20" w:type="dxa"/>
              <w:left w:w="90" w:type="dxa"/>
              <w:bottom w:w="20" w:type="dxa"/>
              <w:right w:w="90" w:type="dxa"/>
            </w:tcMar>
            <w:shd w:fill="FFFFFF"/>
          </w:tcPr>
          <w:p>
            <w:pPr>
              <w:spacing w:after="0" w:line="230" w:lineRule="exact"/>
            </w:pPr>
            <w:r>
              <w:rPr>
                <w:b w:val="0"/>
                <w:sz w:val="20"/>
              </w:rPr>
            </w:r>
            <w:hyperlink r:id="rId55">
              <w:r>
                <w:rPr>
                  <w:color w:val="215978"/>
                  <w:sz w:val="18"/>
                </w:rPr>
                <w:t>[46] MDN Canvas captureStream 安全限制</w:t>
              </w:r>
            </w:hyperlink>
          </w:p>
        </w:tc>
      </w:tr>
    </w:tbl>
    <w:p>
      <w:pPr>
        <w:pStyle w:val="Heading1"/>
        <w:pageBreakBefore/>
      </w:pPr>
      <w:r>
        <w:t>详细补充 1 当前展示规则</w:t>
      </w:r>
    </w:p>
    <w:p>
      <w:r>
        <w:rPr>
          <w:b w:val="0"/>
        </w:rPr>
        <w:t>沿用 v1.4.2 展示规则；v24／v25 状态仅为历史。保留已认可 v35 布局，继续其他既有目标；响应式功能与动效不得简化。剧情保持，未来课程仍属后续规划。</w:t>
      </w:r>
    </w:p>
    <w:p>
      <w:pPr>
        <w:pStyle w:val="Heading2"/>
      </w:pPr>
      <w:r>
        <w:t>进入页面与开始输入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3672"/>
        <w:gridCol w:w="4738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触发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画面表现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事实与状态约束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每次进入页面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自动进入浅绿色待机，持续缓慢蓄力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仅初始化本次展示状态；已存历史、成果与可恢复尝试保留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首次真实 committed 编辑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切为训练色，开始训练状态的视觉反馈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键入、粘贴、删除已有内容，须实际改变已确认草稿才触发；聚焦、光标、未提交 IME、回放不触发。粘贴／删除不计打字节奏或键入奖励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输入后停打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输入强度可按实际节奏回落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不因回落清除已进入真实状态标记、历史或成果；输入能量与待机蓄力分别管理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减少动态／静音</w:t>
            </w:r>
          </w:p>
        </w:tc>
        <w:tc>
          <w:tcPr>
            <w:tcW w:type="dxa" w:w="3672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静态状态色与必要文字仍可读</w:t>
            </w:r>
          </w:p>
        </w:tc>
        <w:tc>
          <w:tcPr>
            <w:tcW w:type="dxa" w:w="4738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系统或应用减少动态优先，不持续蓄力／回弹；静音不影响记录</w:t>
            </w:r>
          </w:p>
        </w:tc>
      </w:tr>
    </w:tbl>
    <w:p>
      <w:pPr>
        <w:spacing w:after="20"/>
      </w:pPr>
      <w:r>
        <w:rPr>
          <w:b w:val="0"/>
        </w:rPr>
      </w:r>
    </w:p>
    <w:p>
      <w:r>
        <w:rPr>
          <w:b w:val="0"/>
        </w:rPr>
        <w:t>待机蓄力是装饰状态，不标为学习进度、能力或真实输入率。旧版关于轻呼吸和停打回落的建议只适用于其对应动效，不得使首次编辑前的待机自动熄灭，也不得替代本次已批准的进入页面规则。</w:t>
      </w:r>
    </w:p>
    <w:p>
      <w:pPr>
        <w:pStyle w:val="Heading2"/>
      </w:pPr>
      <w:r>
        <w:t>底部细线播放器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形态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置于输入区下方，与输入区域同宽；去掉大块背景底板，保留克制细线、游标和必要控制。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句子打点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打点来自当前素材的真实句子 cue 与时间范围；缺少字幕时不伪造句子点，等待校正或补齐。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键盘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焦点不在输入框、可编辑区域或其他需消费按键的控件内时，Space 播放／暂停，左右键选择前／后一句并按真实 cue 定位；无 cue 不伪跳，边界不越界。IME 合成与编辑优先，不自动判完成或授奖。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待机游标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可短距离推进后回弹，只动装饰游标；不得 seek，不改 media.currentTime、真实进度、练习计时或事件账本。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真实播放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实际进度与定位遵从媒体时间与句子 cue；用户真实播放／跳转后，不把待机装饰位置当作媒体位置。</w:t>
            </w:r>
          </w:p>
        </w:tc>
      </w:tr>
    </w:tbl>
    <w:p>
      <w:pPr>
        <w:spacing w:after="20"/>
      </w:pPr>
      <w:r>
        <w:rPr>
          <w:b w:val="0"/>
        </w:rPr>
      </w:r>
    </w:p>
    <w:p>
      <w:pPr>
        <w:pStyle w:val="Heading2"/>
      </w:pPr>
      <w:r>
        <w:t>当前验收用例</w:t>
      </w:r>
    </w:p>
    <w:p>
      <w:r>
        <w:rPr>
          <w:b w:val="0"/>
        </w:rPr>
        <w:t>进入页面可直接看到浅绿待机；首次实际改变草稿的确认编辑切入训练色，刷新后展示可重新待机但历史不变。键盘在编辑框和 IME 中不抢键；播放器打点能对到句子；待机回弹前后读取的真实媒体时间不因动效变化。不同帧率、换样式与减少动态均不得改变训练事实。</w:t>
      </w:r>
    </w:p>
    <w:p>
      <w:pPr>
        <w:pStyle w:val="Heading1"/>
        <w:pageBreakBefore/>
      </w:pPr>
      <w:r>
        <w:t>详细补充 2 未来 AI 情景课程</w:t>
      </w:r>
    </w:p>
    <w:p>
      <w:pPr>
        <w:spacing w:line="300" w:lineRule="exact" w:after="80"/>
      </w:pPr>
      <w:r>
        <w:rPr>
          <w:b w:val="0"/>
          <w:sz w:val="20"/>
        </w:rPr>
        <w:t>影视片段可作为日常口语与入门练习素材；原创情景课程用于更系统的目标安排与教材对齐。两类素材互补，课程效果需以后用实际学习证据验证，本稿不宣称已生成或已有成效。</w:t>
      </w:r>
    </w:p>
    <w:p>
      <w:pPr>
        <w:pStyle w:val="Heading2"/>
        <w:spacing w:before="160" w:after="100"/>
      </w:pPr>
      <w:r>
        <w:t>候选课程示例</w:t>
      </w:r>
    </w:p>
    <w:p>
      <w:pPr>
        <w:spacing w:line="300" w:lineRule="exact" w:after="80"/>
      </w:pPr>
      <w:r>
        <w:rPr>
          <w:b w:val="0"/>
          <w:sz w:val="20"/>
        </w:rPr>
        <w:t>候选包括 8 个咖啡店点单场景、8 个酒店 check-in／check-out 场景及超市购物。数字仅为编排示例；每个场景须有沟通任务，并对齐教材目标、词句与难度。</w:t>
      </w:r>
    </w:p>
    <w:p>
      <w:pPr>
        <w:pStyle w:val="Heading2"/>
        <w:spacing w:before="160" w:after="100"/>
      </w:pPr>
      <w:r>
        <w:t>先定课程 再生成素材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8410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E8EEF3"/>
          </w:tcPr>
          <w:p>
            <w:pPr>
              <w:spacing w:after="0" w:line="284" w:lineRule="exact"/>
            </w:pPr>
            <w:r>
              <w:rPr>
                <w:b/>
                <w:sz w:val="20"/>
              </w:rPr>
              <w:t>未来要求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1 课程草案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先定场景目标、学习者适用范围、目标词句、难度、教材映射及可合法使用的素材来源；由人审核。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2 生成场景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通过选定 AI 服务生成原创图像或音视频；保持对话与任务一致，不默认复制特定影视角色、画面或教材原文。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3 内容与来源审核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核对词句、情境、文化表达、儿童适龄内容及素材使用条件；未通过不进入可练习课程。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4 句子时间轴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把对话转为可校正句子、cue 起止时间和稳定参考版本；仅有静态图时不能伪造音视频时间轴。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5 同一训练闭环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FFFFF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沿用听写、原声／录音对比、语境收藏、复习与历史；模式、提示暴露、首答及修订仍按同一合同记录。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6 记录与反馈</w:t>
            </w:r>
          </w:p>
        </w:tc>
        <w:tc>
          <w:tcPr>
            <w:tcW w:type="dxa" w:w="8410"/>
            <w:vAlign w:val="center"/>
            <w:tcMar>
              <w:top w:w="75" w:type="dxa"/>
              <w:left w:w="90" w:type="dxa"/>
              <w:bottom w:w="75" w:type="dxa"/>
              <w:right w:w="90" w:type="dxa"/>
            </w:tcMar>
            <w:shd w:fill="F7F8FA"/>
          </w:tcPr>
          <w:p>
            <w:pPr>
              <w:spacing w:after="0" w:line="284" w:lineRule="exact"/>
            </w:pPr>
            <w:r>
              <w:rPr>
                <w:b w:val="0"/>
                <w:sz w:val="20"/>
              </w:rPr>
              <w:t>显示实际练习结果、未评估原因及可解释复习安排；换场景或主题不另建一套成绩，不生成虚假学习历史。</w:t>
            </w:r>
          </w:p>
        </w:tc>
      </w:tr>
    </w:tbl>
    <w:p>
      <w:pPr>
        <w:spacing w:after="80" w:line="300" w:lineRule="exact"/>
      </w:pPr>
      <w:r>
        <w:rPr>
          <w:b w:val="0"/>
          <w:sz w:val="20"/>
        </w:rPr>
      </w:r>
    </w:p>
    <w:p>
      <w:pPr>
        <w:spacing w:line="300" w:lineRule="exact" w:after="80"/>
      </w:pPr>
      <w:r>
        <w:rPr>
          <w:b w:val="0"/>
          <w:sz w:val="20"/>
        </w:rPr>
        <w:t>后续首版建议一张主图加必要补视角，由 Canvas 裁切、平移、缩放。镜头按台词／角色／镜头标识绑定裁切框与时长；进入下一台词节点才切，错误、重试、重播不推进，重复提交不双切。HUD 稳定，运镜实际绘入录制 Canvas。单图不产生新表情、背面或真实反打；360 仅固定点转头，更多机位须补素材。不列入 v25。</w:t>
      </w:r>
    </w:p>
    <w:p>
      <w:pPr>
        <w:pStyle w:val="Heading2"/>
        <w:spacing w:before="160" w:after="100"/>
      </w:pPr>
      <w:r>
        <w:t>未来阶段的验收与边界</w:t>
      </w:r>
    </w:p>
    <w:p>
      <w:pPr>
        <w:spacing w:line="300" w:lineRule="exact" w:after="80"/>
      </w:pPr>
      <w:r>
        <w:rPr>
          <w:b w:val="0"/>
          <w:sz w:val="20"/>
        </w:rPr>
        <w:t>验收目标、审核版本、素材来源、词句与情境及字幕声画匹配；时间范围有效，修订不覆盖旧成绩。录音步骤、评估与达标分开，缺测保持未评估。儿童内容按适龄规则审核，不凭风格推断年龄或能力。</w:t>
      </w:r>
    </w:p>
    <w:p>
      <w:pPr>
        <w:spacing w:line="300" w:lineRule="exact" w:after="80"/>
      </w:pPr>
      <w:r>
        <w:rPr>
          <w:b w:val="0"/>
          <w:sz w:val="20"/>
        </w:rPr>
        <w:t>AI 服务、费用、生成质量、素材及教材使用范围、儿童审核流程仍待未来课程阶段确认。v1.4.2 当时 v25 不含生成服务、整套课程生产或口语自动评分；该历史边界保留。继续英语工具其他内容不自动启动剧情扩展或课程服务。</w:t>
      </w:r>
    </w:p>
    <w:p>
      <w:pPr>
        <w:pStyle w:val="Heading2"/>
        <w:spacing w:before="160" w:after="100"/>
      </w:pPr>
      <w:r>
        <w:t>v1.4.2 原有变更来源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更新 F02 与 F06：采用已批准的待机、输入切色及当前展示验收范围，记录 v24／v25 状态。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细化播放器：等宽细线、真实 cue、左右选前后句、编辑焦点／IME 保护，装饰游标不改真实时间。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新增 F14：未来情景课程的目标、审核、时间轴、训练反馈及镜头脚本占位；不列入 v25。</w:t>
      </w:r>
    </w:p>
    <w:p>
      <w:pPr>
        <w:spacing w:after="80" w:line="300" w:lineRule="exact"/>
        <w:ind w:left="0"/>
      </w:pPr>
      <w:r>
        <w:rPr>
          <w:b w:val="0"/>
          <w:sz w:val="20"/>
        </w:rPr>
        <w:t>•  其余功能目标与 v1.4.1 数据合同继续有效；旧版保留，历史视觉认可不限制优化。</w:t>
      </w:r>
    </w:p>
    <w:p>
      <w:pPr>
        <w:spacing w:line="300" w:lineRule="exact" w:after="80"/>
      </w:pPr>
      <w:r>
        <w:rPr>
          <w:b w:val="0"/>
          <w:sz w:val="20"/>
        </w:rPr>
        <w:t xml:space="preserve">技术参考  </w:t>
      </w:r>
      <w:hyperlink r:id="rId56">
        <w:r>
          <w:rPr>
            <w:color w:val="215978"/>
            <w:sz w:val="18"/>
          </w:rPr>
          <w:t xml:space="preserve">Canvas drawImage 裁切绘制</w:t>
        </w:r>
      </w:hyperlink>
      <w:hyperlink r:id="rId57">
        <w:r>
          <w:rPr>
            <w:color w:val="215978"/>
            <w:sz w:val="18"/>
          </w:rPr>
          <w:t xml:space="preserve">  Pannellum 全景视角 API</w:t>
        </w:r>
      </w:hyperlink>
    </w:p>
    <w:p>
      <w:pPr>
        <w:pStyle w:val="Heading1"/>
        <w:pageBreakBefore/>
      </w:pPr>
      <w:r>
        <w:t>v1.4.3 历史修订差异</w:t>
      </w:r>
    </w:p>
    <w:p>
      <w:pPr>
        <w:pStyle w:val="Heading2"/>
      </w:pPr>
      <w:r>
        <w:t>保留的要求</w:t>
      </w:r>
    </w:p>
    <w:p>
      <w:r>
        <w:t>F01–F14 全部保留；v1.4.1 的完整详细章节、数据与隐私规则、A1–A8 样例和来源表保留。合入 v1.4.2 的进入待机、真实编辑切色、细线播放器和未来情景课程要求。</w:t>
      </w:r>
    </w:p>
    <w:p>
      <w:pPr>
        <w:pStyle w:val="Heading2"/>
      </w:pPr>
      <w:r>
        <w:t>定点更新的旧状态</w:t>
      </w:r>
    </w:p>
    <w:p>
      <w:r>
        <w:t>总纲与范围说明更新为仅文档修订、开发发布暂停；v1.4.2 的 v24/v25 文字标为历史。旧“数据继续推进”不作为当前许可，保留原版本供追溯。</w:t>
      </w:r>
    </w:p>
    <w:p>
      <w:pPr>
        <w:pStyle w:val="Heading2"/>
      </w:pPr>
      <w:r>
        <w:t>补充的执行规则</w:t>
      </w:r>
    </w:p>
    <w:p>
      <w:r>
        <w:t>明确两系列基线关系、变更来源和冲突待决；分别记录代码、隔离验证、接入、发布、验收；每半小时双向对照代码与 PRD 并检查 PRD 合理性。</w:t>
      </w:r>
    </w:p>
    <w:p>
      <w:pPr>
        <w:pStyle w:val="Heading2"/>
      </w:pPr>
      <w:r>
        <w:t>补充的完成口径</w:t>
      </w:r>
    </w:p>
    <w:p>
      <w:r>
        <w:t>引用既有事实源、指标、暂停媒体和 ResolvedScene 合同；明确 CPM 误标为代码缺陷，独立组件样例不能代替正式生产及录制接入。</w:t>
      </w:r>
    </w:p>
    <w:p>
      <w:pPr>
        <w:pStyle w:val="Heading2"/>
      </w:pPr>
      <w:r>
        <w:t>仍待讨论</w:t>
      </w:r>
    </w:p>
    <w:p>
      <w:r>
        <w:t>新旧引擎切换、刷新续练写许可及旧历史兼容的具体实施方案。未批准迁移，没有新增功能、采集、保留、外发或分享权限。</w:t>
      </w:r>
    </w:p>
    <w:p>
      <w:pPr>
        <w:pStyle w:val="Heading2"/>
      </w:pPr>
      <w:r>
        <w:t>修订不等于实施</w:t>
      </w:r>
    </w:p>
    <w:p>
      <w:r>
        <w:t>本次仅文件修订与核验，不修改源码，不运行产品发布。所有旧 PRD 原件保留；开发恢复、具体批次和参数仍按原合同另行确认。</w:t>
      </w:r>
    </w:p>
    <w:p>
      <w:pPr>
        <w:pStyle w:val="Heading1"/>
        <w:pageBreakBefore/>
      </w:pPr>
      <w:r>
        <w:t>v1.4.4 历史响应式一致性校准</w:t>
      </w:r>
    </w:p>
    <w:p>
      <w:pPr>
        <w:pStyle w:val="Heading2"/>
      </w:pPr>
      <w:r>
        <w:t>既有功能不因竖屏适配而删减</w:t>
      </w:r>
    </w:p>
    <w:p>
      <w:r>
        <w:t>用户明确指出：“我们只是说让它自适应位置，但是它的功能什么的都不能变呀。”此次要求是既有训练界面的响应式位置与尺寸调整。横竖屏应使用同一 Studio、训练引擎、状态和可录 Canvas；不另造固定样例、无评分无保存的简化训练路径。</w:t>
      </w:r>
    </w:p>
    <w:p>
      <w:r>
        <w:t>保持既有的待机与输入动效、原生输入及 IME、指标与反馈、记录保存、导出和控制功能；这些功能仍遵守原 PRD 的权限、缺测和验收规则。视口或布局模式改变时，不新建训练实例、不重置作答、尝试、会话或累计成果。已有缺陷仍单独记录并按批准范围修复，一致性不要求保留 bug，也不授权新增功能。</w:t>
      </w:r>
    </w:p>
    <w:p>
      <w:pPr>
        <w:pStyle w:val="Heading2"/>
      </w:pPr>
      <w:r>
        <w:t>同一几何与合成链</w:t>
      </w:r>
    </w:p>
    <w:p>
      <w:r>
        <w:t>响应式几何应由同一来源驱动 Canvas 绘制、原生输入覆盖区域、按钮及命中区域，避免画面位置改变但输入或点击位置仍沿用旧坐标。横屏既有尺寸与布局常量保持稳定；竖屏只作对应的位置与尺寸适配。预览与录制继续使用同一合成 Canvas，不把 DOM 样式变化误算成已经入片。</w:t>
      </w:r>
    </w:p>
    <w:p>
      <w:pPr>
        <w:pStyle w:val="Heading2"/>
      </w:pPr>
      <w:r>
        <w:t>v31 偏差与修复状态</w:t>
      </w:r>
    </w:p>
    <w:p>
      <w:r>
        <w:t>v31 的独立页已发布，但用户指出动态效果消失且与横屏不一致，未接受该版的功能一致性。源码核查：预览 app.ts 第6行固定时钟并强制 reducedMotion=true，scene.ts 使用 fixtureScene 且固定进度为3，app.ts 第14行提交走无评分、无保存路径。这是实现偏差，不是用户批准了功能删减。</w:t>
      </w:r>
    </w:p>
    <w:p>
      <w:r>
        <w:t>纠偏方向已明确为复用正式 Studio、引擎和可录 Canvas，仅引入响应式几何；本稿修订时修复正在进行，尚不能写成已修好、已发布修复版或已通过验收。既有 CPM 误标等问题继续按原缺陷记录处理，不能在本次适配中降低原指标要求。</w:t>
      </w:r>
    </w:p>
    <w:p>
      <w:pPr>
        <w:pStyle w:val="Heading2"/>
      </w:pPr>
      <w:r>
        <w:t>响应式验收补明</w:t>
      </w:r>
    </w:p>
    <w:p>
      <w:r>
        <w:t>在同一运行实例中改变布局与尺寸：作答、练习模式、媒体位置及已有记录状态连续；逐项对照既有动效、输入、指标、保存、导出与控制；Canvas、原生输入及命中区域位置一致；实际合成录像包含同一 HUD 与媒体。需区分程序检查、页面窄容器、真实移动视口及真机证据，不以一种替代另一种。</w:t>
      </w:r>
    </w:p>
    <w:p>
      <w:pPr>
        <w:pStyle w:val="Heading1"/>
        <w:pageBreakBefore/>
      </w:pPr>
      <w:r>
        <w:t>v1.4.4 历史发布证据与验证边界</w:t>
      </w:r>
    </w:p>
    <w:p>
      <w:pPr>
        <w:pStyle w:val="Heading2"/>
      </w:pPr>
      <w:r>
        <w:t>版本与主线分别记录</w:t>
      </w:r>
    </w:p>
    <w:p>
      <w:r>
        <w:t>独立 /portrait-preview/ 路由的 Site v31 发布于2026年10月9日02:41 UTC；部署状态于02:41:18核实为成功。发布成功只证明产物已上线，不等于用户接受其功能一致性。10月8日 v29／Studio v27 的审计段落保留为历史记录。</w:t>
      </w:r>
    </w:p>
    <w:p>
      <w:r>
        <w:t>公开预览：https://lingotrace-training-demo.beyond-chenlin.chatgpt.site/portrait-preview/</w:t>
      </w:r>
    </w:p>
    <w:p>
      <w:r>
        <w:t>v31 发布源：aa8c65b41ec17a95de48c51546e308dd4b380912。</w:t>
        <w:br/>
        <w:t>发布时核对的主线仍为：6b3085f357478ad558e5f04228eca85b6b158198，六个待提交文件的哈希未变。发布源不能冒充主线 HEAD。后续修复状态以其新证据另记。</w:t>
      </w:r>
    </w:p>
    <w:p>
      <w:r>
        <w:rPr>
          <w:sz w:val="18"/>
        </w:rPr>
        <w:t>部署标识：appgdep_6ac8541ae44881918a4a1b16b8a4a78d</w:t>
      </w:r>
    </w:p>
    <w:p>
      <w:r>
        <w:rPr>
          <w:sz w:val="18"/>
        </w:rPr>
        <w:t>项目版本：appgprj_6ac5ccefb20481918a883afab8a483b4~appgver_b4a995efdddc8191a07f8f5cb5596cad</w:t>
      </w:r>
    </w:p>
    <w:p>
      <w:pPr>
        <w:pStyle w:val="Heading2"/>
      </w:pPr>
      <w:r>
        <w:t>已验证与未验证</w:t>
      </w:r>
    </w:p>
    <w:p>
      <w:r>
        <w:t>v31 独立预览的720p、72秒媒体初始元数据同步问题曾修复，8项专项回归、TypeScript检查及独立审查通过。dot云端 Chrome 中，页面选择430px竖屏模式，检查72秒时长、01:12显示、跳转30秒、无评分无保存输入、无溢出和16:9媒体。这里是页面内竖屏模式，不是将浏览器改成移动视口。</w:t>
      </w:r>
    </w:p>
    <w:p>
      <w:r>
        <w:t>上述有限结果不能证明与正式横屏功能一致；无评分无保存是该版偏差，不能转为产品要求。没有真手机、软键盘、旋转、摄像头或录制验收。本稿也未执行新产品测试、改代码或部署。</w:t>
      </w:r>
    </w:p>
    <w:p>
      <w:pPr>
        <w:pStyle w:val="Heading2"/>
      </w:pPr>
      <w:r>
        <w:t>授权与用户反馈来源</w:t>
      </w:r>
    </w:p>
    <w:p>
      <w:r>
        <w:t>用户先要求独立竖屏预览，并明确“发布啊 不用等我同意”，对应已执行的窄范围发布；随后指出动效缺失和横屏不一致，明确只自适应位置，功能不能变。后续一致性纠偏沿用这项要求，不恢复其他冻结任务。此处引用的是本轮已核对的用户消息与发布、源码审计证据。</w:t>
      </w:r>
    </w:p>
    <w:p>
      <w:pPr>
        <w:pStyle w:val="Heading1"/>
        <w:pageBreakBefore/>
      </w:pPr>
      <w:r>
        <w:t>v1.4.4 历史修订差异</w:t>
      </w:r>
    </w:p>
    <w:p>
      <w:pPr>
        <w:pStyle w:val="Heading2"/>
      </w:pPr>
      <w:r>
        <w:t>冻结说明的窄范围例外</w:t>
      </w:r>
    </w:p>
    <w:p>
      <w:r>
        <w:t>原条款：总纲 F06、验收及执行权限说明将所有实施统一写为暂停。依据：用户明确要求竖屏预览并授权发布，随后要求功能一致。原因：原文字未反映这项后续有限授权。影响：只补响应式预览与一致性修复例外；训练页其他开发、剧情、后台与其他 HUD 扩展保持冻结。验收：总纲与详细稿的权限边界一致，没有整体解冻。</w:t>
      </w:r>
    </w:p>
    <w:p>
      <w:pPr>
        <w:pStyle w:val="Heading2"/>
      </w:pPr>
      <w:r>
        <w:t>响应式验收的已有功能约束</w:t>
      </w:r>
    </w:p>
    <w:p>
      <w:r>
        <w:t>原条款：共用 ResolvedScene、输入和录制链已有要求，未单独写清本次响应式适配边界。依据：用户明确“只是说让它自适应位置”，及 v31 固定样例、强制减少动态、无评分无保存路径。原因：防止简化页替代既有产品。影响：补同一实例、状态、几何与合成链的验收说明，不新增功能或保留 bug。验收：既有动效、输入、指标、保存、导出、控制逐项一致，真实录制另验。</w:t>
      </w:r>
    </w:p>
    <w:p>
      <w:pPr>
        <w:pStyle w:val="Heading2"/>
      </w:pPr>
      <w:r>
        <w:t>发布与验收状态分开</w:t>
      </w:r>
    </w:p>
    <w:p>
      <w:r>
        <w:t>原条款：10月8日 v29 审计为历史，未含 v31。依据：v31部署成功与用户随后否定功能一致性。原因：上线不能冒充验收。影响：另记发布源、部署、主线与有限云浏览器证据，修复仅标进行中。验收：不混淆两个提交，不把430px页面模式说成手机视口，不宣称真机或录制通过。</w:t>
      </w:r>
    </w:p>
    <w:p>
      <w:pPr>
        <w:pStyle w:val="Heading2"/>
      </w:pPr>
      <w:r>
        <w:t>保留与未执行</w:t>
      </w:r>
    </w:p>
    <w:p>
      <w:r>
        <w:t>全部 F01–F14、原25张表、数据与隐私含义、待决迁移及原有缺陷要求保留；v1.4.3及更早原件不覆盖。本次只修订、核验和交付文档，没有新增代码或部署。</w:t>
      </w:r>
    </w:p>
    <w:p>
      <w:pPr>
        <w:pStyle w:val="Heading1"/>
        <w:pageBreakBefore/>
      </w:pPr>
      <w:r>
        <w:t>v1.4.5 历史授权与 CPM 状态</w:t>
      </w:r>
    </w:p>
    <w:p>
      <w:pPr>
        <w:pStyle w:val="Heading2"/>
      </w:pPr>
      <w:r>
        <w:t>最新授权及未获批准的边界</w:t>
      </w:r>
    </w:p>
    <w:p>
      <w:r>
        <w:t>用户原话：“good 就是这样的，请保持，继续推进英语工具的其他内容，还有半小时任务还在执行中吗。”已认可的 v35 布局保持，继续英语数据、HUD 等既有目标；剧情保持。每半小时的代码与 PRD 对照、PRD 合理性审查继续是执行要求，本稿不把文档写有要求当作实际检查已运行的证据。</w:t>
      </w:r>
    </w:p>
    <w:p>
      <w:r>
        <w:t>“旧记录保留并标注，新练习未来采用 Practice，不重写旧记录、不混算成绩”目前只是待用户确认的方案，尚未收到答复。具体引擎切换、刷新续练写许可、旧历史兼容／迁移、隐私与保留策略及技术栈变更，仍按原待决边界处理；不能以继续推进作为批准。</w:t>
      </w:r>
    </w:p>
    <w:p>
      <w:pPr>
        <w:pStyle w:val="Heading2"/>
      </w:pPr>
      <w:r>
        <w:t>v36 已发布修复的准确范围</w:t>
      </w:r>
    </w:p>
    <w:p>
      <w:r>
        <w:t>截至2026年10月9日05:32 UTC核对，v36 已发布。来源：9753d5b9982eacb9f57dcec911a61d3625be3f8c；部署记录时间为05:18:32 UTC。已认可 v35 的 renderer 与 CSS 保持，现有连续视觉能量和旧 attempt 含义未迁移或改写。</w:t>
      </w:r>
    </w:p>
    <w:p>
      <w:r>
        <w:t>新增独立 input.cpm.5s.v1 只读投影，由原生输入事件的 data 字素计算近5秒 CPM，不从能量或草稿长度差反推；WPM仅为CPM／5。完整观察窗口不足5秒显示采样中／null，旧事件缺少原生操作依据时显示不可得，不能补造历史。JSON与CSV采用同一投影；旧能量仍保留其原版本语义。</w:t>
      </w:r>
    </w:p>
    <w:p>
      <w:pPr>
        <w:pStyle w:val="Heading2"/>
      </w:pPr>
      <w:r>
        <w:t>证据与仍未完成的部分</w:t>
      </w:r>
    </w:p>
    <w:p>
      <w:r>
        <w:t>v36 程序检查为310项核心／场景、52项媒体及类型检查通过。限定云端 Chromium 检查验证：原生输入由 null 到12、24 CPM；缩短选区替换和同文本替换均按实际插入 data 计数；JSON／CSV一致，刷新后草稿及指标保留。这不是物理键盘或操作系统 IME 实测。</w:t>
      </w:r>
    </w:p>
    <w:p>
      <w:r>
        <w:t>IME 组合期间仍冻结练习／观察时钟，连续组合可能一直显示采样中；已保留最终提交数据一次，但连续 IME 数值速率尚未完成，不能宣称完整输入率验收通过。本批没有新的录制验收，也没有 Practice 正式切换或旧数据迁移。原指标要求与缺陷记录继续有效。</w:t>
      </w:r>
    </w:p>
    <w:p>
      <w:pPr>
        <w:pStyle w:val="Heading1"/>
        <w:pageBreakBefore/>
      </w:pPr>
      <w:r>
        <w:t>v1.4.5 历史数据合流与 HUD 图库状态</w:t>
      </w:r>
    </w:p>
    <w:p>
      <w:pPr>
        <w:pStyle w:val="Heading2"/>
      </w:pPr>
      <w:r>
        <w:t>历史投影仍是开发态基础</w:t>
      </w:r>
    </w:p>
    <w:p>
      <w:r>
        <w:t>历史／日历基础的六文件批次提交为 c5c22bd6bae0075b111e9af09829425ad4db4c51，49项专项通过并完成独立审核。其合流节点为 1dcbf79f3d2eff437eadb172d5448a2339f3c873；合流后359项核心／场景、52项媒体及类型检查通过。测试数量对应不同范围，不能相加冒充产品完成度。</w:t>
      </w:r>
    </w:p>
    <w:p>
      <w:r>
        <w:t>这些投影仍限定开发命名空间；没有公开历史／日历界面采用，没有生产 Practice 切换、旧记录迁移或正式 HUD 适配器接通。fake-indexeddb 的读回与删除边界测试不是实际浏览器历史验收。完整覆盖区间、持久时区／周起始偏好及消费端缓存接线不据此宣称完成。</w:t>
      </w:r>
    </w:p>
    <w:p>
      <w:pPr>
        <w:pStyle w:val="Heading2"/>
      </w:pPr>
      <w:r>
        <w:t>v37 图库已上线 仍是样例</w:t>
      </w:r>
    </w:p>
    <w:p>
      <w:r>
        <w:t>v37仅追加 /hud-library/，来源 a60c1297f4a836d2b0cf97c9aec0c49cdd0964b0，于05:29:04 UTC部署；部署标识 appgdep_6ac87b9774ac81918a59db0df0073245。126项既有公开文件保持，包括训练页和剧情；主图库和分组页明确标固定样例，basic页只有临时本页输入。</w:t>
      </w:r>
    </w:p>
    <w:p>
      <w:r>
        <w:t>93项 HUD 专项及其类型检查通过。05:32核对的已保存云 Chromium 证据覆盖七类指标、十种适用样式切换、固定样例标记、缺分母不显示百分比、basic输入abc为3及暂停禁输入。仅为样例页的限定浏览器检查，不是正式训练数据、生产 adapter、真机或录制验收。</w:t>
      </w:r>
    </w:p>
    <w:p>
      <w:pPr>
        <w:pStyle w:val="Heading2"/>
      </w:pPr>
      <w:r>
        <w:t>主线和公开状态不可混同</w:t>
      </w:r>
    </w:p>
    <w:p>
      <w:r>
        <w:t>1dcbf79是数据与CPM合流节点；05:32只读核验时，main／HEAD 已为后续图库发布源 a60c1297f4a836d2b0cf97c9aec0c49cdd0964b0，工作区干净。主线含开发数据代码不等于公开训练页已经采用。v31的旧发布源与当时主线、v29旧审计继续保留为带时点历史。</w:t>
      </w:r>
    </w:p>
    <w:p>
      <w:pPr>
        <w:pStyle w:val="Heading2"/>
      </w:pPr>
      <w:r>
        <w:t>本次依据</w:t>
      </w:r>
    </w:p>
    <w:p>
      <w:r>
        <w:t>docs/studio/cpm-v36.md；CPM FINAL-ACCEPTANCE 与浏览器原生输入／导出证据；历史投影审查报告及 merge-v36-history 回归与类型日志；hud-gallery-v37 的 BROWSER-EVIDENCE 与 PUBLIC-PRESERVATION 记录。本次仅阅读已有证据并校准文档，未重新运行产品测试、修改源码或部署。</w:t>
      </w:r>
    </w:p>
    <w:p>
      <w:pPr>
        <w:pStyle w:val="Heading1"/>
        <w:pageBreakBefore/>
      </w:pPr>
      <w:r>
        <w:t>v1.4.5 历史修订差异</w:t>
      </w:r>
    </w:p>
    <w:p>
      <w:pPr>
        <w:pStyle w:val="Heading2"/>
      </w:pPr>
      <w:r>
        <w:t>当前授权</w:t>
      </w:r>
    </w:p>
    <w:p>
      <w:r>
        <w:t>原条款：仅响应式修复例外，其余目标暂停。依据：用户明确认可当前效果、要求保持并继续英语工具其他内容。原因：原当前时态已过期。影响：恢复既有英语数据／HUD等目标，保留v35布局和剧情；不扩大到迁移、隐私或技术栈批准。验收：总纲与详细稿同步，历史冻结标为当时记录。</w:t>
      </w:r>
    </w:p>
    <w:p>
      <w:pPr>
        <w:pStyle w:val="Heading2"/>
      </w:pPr>
      <w:r>
        <w:t>CPM 缺陷状态</w:t>
      </w:r>
    </w:p>
    <w:p>
      <w:r>
        <w:t>原条款：CPM错标修复等待解除冻结。依据：v36发布及程序、云浏览器证据。原因：修复已有实际结果。影响：仅更新为独立5秒投影已发布；旧能量语义和原指标标准不变。验收：同时明确连续IME数值率仍有缺口，缺失旧证据不补造，不冒称全部验收通过。</w:t>
      </w:r>
    </w:p>
    <w:p>
      <w:pPr>
        <w:pStyle w:val="Heading2"/>
      </w:pPr>
      <w:r>
        <w:t>进度与待决事项</w:t>
      </w:r>
    </w:p>
    <w:p>
      <w:r>
        <w:t>原条款：主线与组件进度仅记录旧时点。依据：49项历史专项、合流359＋52、v37图库93专项与限定浏览器结果。原因：补齐开发合流、发布和采用的区别。影响：历史／日历及正式HUD接入仍未完成；旧记录方案待确认。验收：主线节点与发布源不混用，样例不算真实训练数据，未回答不当批准。</w:t>
      </w:r>
    </w:p>
    <w:p>
      <w:pPr>
        <w:pStyle w:val="Heading2"/>
      </w:pPr>
      <w:r>
        <w:t>保全</w:t>
      </w:r>
    </w:p>
    <w:p>
      <w:r>
        <w:t>F01–F14、原25张表、数据与隐私合同、指标与录制验收和既有待决要求全部保留。v1.4.4及更早原件不覆盖；本次不改产品设计，不新增功能、代码或部署。</w:t>
      </w:r>
    </w:p>
    <w:p>
      <w:pPr>
        <w:pStyle w:val="Heading1"/>
        <w:pageBreakBefore/>
      </w:pPr>
      <w:r>
        <w:t>v1.4.6 连续 IME 输入率观察规则</w:t>
      </w:r>
    </w:p>
    <w:p>
      <w:pPr>
        <w:pStyle w:val="Heading2"/>
      </w:pPr>
      <w:r>
        <w:t>批准范围</w:t>
      </w:r>
    </w:p>
    <w:p>
      <w:r>
        <w:t>2026年10月9日06:18 UTC，用户对“输入速度继续观察选字时间，但只在文字正式上屏计一次；候选不计数，时长成绩规则不改”的提议回复“可以的 继续”。本次仅据此校准输入率观察规则；不批准新Practice接入、旧记录迁移或混算成绩。保留v35布局、动效与既有暂停录制合同。</w:t>
      </w:r>
    </w:p>
    <w:p>
      <w:pPr>
        <w:pStyle w:val="Heading2"/>
      </w:pPr>
      <w:r>
        <w:t>观察与计数</w:t>
      </w:r>
    </w:p>
    <w:p>
      <w:r>
        <w:t>本页首次真实确认编辑或原生compositionstart启动观察，页面待机不算覆盖。compositionstart和采样只携带时间，不保存候选或预编辑文字；compositionend最终上屏的Unicode字素只计一次，同任务尾随input事件不重复计数。直接键入和IME在源事件及includesIME标记中可区分。</w:t>
      </w:r>
    </w:p>
    <w:p>
      <w:r>
        <w:t>CPM＝12×最近5000观察毫秒内人工确认字素数，窗口左开右闭；包含错误字素，粘贴与删除等原排除项不变，WPM仅为CPM／5折算。观察覆盖不足5秒为null／采样中；完整可观察窗口内零上屏可为实测0。未改草稿且明确空数据的IME取消不自行断段、不产生新inputCommitted、attempt或奖励；最终原生数据缺失，或空数据却文本变化，不假定为零。</w:t>
      </w:r>
    </w:p>
    <w:p>
      <w:pPr>
        <w:pStyle w:val="Heading2"/>
      </w:pPr>
      <w:r>
        <w:t>独立时钟与断段</w:t>
      </w:r>
    </w:p>
    <w:p>
      <w:r>
        <w:t>通过引擎单调时钟观察，与activeMs独立；composition与旧idle标记不冻结观察。实际输入框／窗口失焦、手动整场暂停、后台、既有模态／听音／检查／复盘阻挡、切句、页面生命周期、刷新／新run、单调时钟回退或不可观察间隙均重新建立覆盖。组合期间临时绕过旧复盘标记，实际失焦仍优先。</w:t>
      </w:r>
    </w:p>
    <w:p>
      <w:r>
        <w:t>2500ms采样间隔上限用于保护约每秒采样的可观察性；它不是练习暂停指令、无效学习判定或注意力测量。恢复后须重新积累完整窗口；刷新不恢复运行中的观察时钟，不补算离线时间。取消本身不强制断段，真实失焦等条件仍断段。</w:t>
      </w:r>
    </w:p>
    <w:p>
      <w:pPr>
        <w:pStyle w:val="Heading2"/>
      </w:pPr>
      <w:r>
        <w:t>证据版本与保存边界</w:t>
      </w:r>
    </w:p>
    <w:p>
      <w:r>
        <w:t>新证据input-observation-v1记录页／run／段标识、单调时间、观察或挂起状态及阻挡／重启原因；inputObservationSampled不含文字，不改练习时长、能量、成绩、attempt或奖励。证据沿用同一事件流、保存队列和IndexedDB事务及恢复失败保护，不另建候选记录库、键盘流水或后台采集权限。</w:t>
      </w:r>
    </w:p>
    <w:p>
      <w:r>
        <w:t>新点为input.cpm.5s.v2，明确windowClock、run与段；旧点保留input.cpm.5s.v1及原记录窗口，不补造缺失证据。混合历史保留v1前缀并另起v2区间；墙钟只用于图表定位，回退时断图线，不膨胀单调输入率。纯投影不写入，现有TrainingEngine仍在使用。</w:t>
      </w:r>
    </w:p>
    <w:p>
      <w:pPr>
        <w:pStyle w:val="Heading1"/>
        <w:pageBreakBefore/>
      </w:pPr>
      <w:r>
        <w:t>v1.4.6 验收证据与修订差异</w:t>
      </w:r>
    </w:p>
    <w:p>
      <w:pPr>
        <w:pStyle w:val="Heading2"/>
      </w:pPr>
      <w:r>
        <w:t>确定性验收样例</w:t>
      </w:r>
    </w:p>
    <w:p>
      <w:r>
        <w:t>首次选字连续观察6秒后上屏“你好”：24 CPM，选字期间activeMs仍为0。观察从0开始，1.5秒上屏“你”、3秒“好啊”、4.5秒“！”：5秒时48 CPM／9.6 WPM折算，activeMs仍为1500ms。每秒一次共6次上屏“你”：6秒窗口含5字，为60 CPM；连续组合不自行断段。</w:t>
      </w:r>
    </w:p>
    <w:p>
      <w:r>
        <w:t>完整覆盖的无文本取消可为0；未知最终数据不可得。暂停、失焦、后台与重新打开后先采样中；既有草稿、attempt、成果及旧输入点不重算为新证据。验收同时检查单事件保存、导出同源、同任务尾随输入不重复计数以及v38暂停截止回归。</w:t>
      </w:r>
    </w:p>
    <w:p>
      <w:pPr>
        <w:pStyle w:val="Heading2"/>
      </w:pPr>
      <w:r>
        <w:t>发布与验证边界</w:t>
      </w:r>
    </w:p>
    <w:p>
      <w:r>
        <w:t>v39已发布，来源533121bbd44def687414fad6d7f3ba19b6893a2e。386项核心／场景、57项媒体、类型与构建检查通过，并经独立代码审核。云Chromium普通真实键入验证12／24 CPM、JSON／CSV一致及刷新后新run；这些不是原生操作系统IME选字验收。</w:t>
      </w:r>
    </w:p>
    <w:p>
      <w:r>
        <w:t>连续IME已通过真实引擎、reducer、selectors、导出及隔离fake-indexeddb的确定性模拟；原生操作系统IME、跨浏览器组合事件顺序及Unicode／ICU差异仍需单独验证。不得把程序模拟写成真人设备通过，也不得继续将v36“组合永远采样中”的历史缺口当作v39当前实现状态。</w:t>
      </w:r>
    </w:p>
    <w:p>
      <w:pPr>
        <w:pStyle w:val="Heading2"/>
      </w:pPr>
      <w:r>
        <w:t>原条款 依据 理由与影响</w:t>
      </w:r>
    </w:p>
    <w:p>
      <w:r>
        <w:t>原条款：总纲只规定CPM与能量分离；详细方案只计IME确认字素，v1.4.5记录组合冻结导致连续率缺口。依据：上述用户提议与06:18批准，以及版本化docs/studio/ime-cpm-v39.md和v39发布、测试与限定浏览器证据。理由：明确选字观察和最终计数的独立语义，修复连续组合无法形成观察窗口。</w:t>
      </w:r>
    </w:p>
    <w:p>
      <w:r>
        <w:t>影响：总纲与详细稿同步新增独立观察、缺测、零值及版本边界，旧状态标历史；练习时长、成绩、奖励、旧事件、数据关闭／删除／保留与外发要求不改变。验收：上述数值样例、覆盖重置、取消与异常数据、导出一致和不重算历史均有证据；原生IME仍未验。F01–F14和原25张表保持，不按代码完成情况删减需求。</w:t>
      </w:r>
    </w:p>
    <w:p>
      <w:r>
        <w:t>批准来源：提议Sentinel_1a8cc48fadf88191a14e3c6b994b009c；用户回复Sentinel_4b86caa8dcd48191aa868b2158b0a976。本轮仅修订正式文档；v1.4.5及更早文件保留，不额外修改源码或部署。</w:t>
      </w:r>
    </w:p>
    <w:sectPr w:rsidR="00FC693F" w:rsidRPr="0006063C" w:rsidSect="00034616">
      <w:footerReference w:type="default" r:id="rId9"/>
      <w:pgSz w:w="12240" w:h="15840"/>
      <w:pgMar w:top="950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LingoTrace PRD v1.4.6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340" w:lineRule="exact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28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8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88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88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 w:line="288" w:lineRule="auto" w:before="0"/>
    </w:pPr>
    <w:rPr>
      <w:rFonts w:asciiTheme="majorHAnsi" w:eastAsiaTheme="majorEastAsia" w:hAnsiTheme="majorHAnsi" w:cstheme="majorBidi" w:ascii="Noto Sans CJK SC" w:hAnsi="Noto Sans CJK SC" w:eastAsia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motion.dev/docs/react-motion-config" TargetMode="External"/><Relationship Id="rId11" Type="http://schemas.openxmlformats.org/officeDocument/2006/relationships/hyperlink" Target="https://github.com/pmndrs/leva" TargetMode="External"/><Relationship Id="rId12" Type="http://schemas.openxmlformats.org/officeDocument/2006/relationships/hyperlink" Target="https://github.com/cocopon/tweakpane" TargetMode="External"/><Relationship Id="rId13" Type="http://schemas.openxmlformats.org/officeDocument/2006/relationships/hyperlink" Target="https://developer.mozilla.org/en-US/docs/Web/API/InputEvent" TargetMode="External"/><Relationship Id="rId14" Type="http://schemas.openxmlformats.org/officeDocument/2006/relationships/hyperlink" Target="https://developer.mozilla.org/en-US/docs/Web/Media/Guides/Autoplay" TargetMode="External"/><Relationship Id="rId15" Type="http://schemas.openxmlformats.org/officeDocument/2006/relationships/hyperlink" Target="https://www.w3.org/WAI/WCAG22/Understanding/animation-from-interactions.html" TargetMode="External"/><Relationship Id="rId16" Type="http://schemas.openxmlformats.org/officeDocument/2006/relationships/hyperlink" Target="https://developer.mozilla.org/en-US/docs/Web/API/IndexedDB_API" TargetMode="External"/><Relationship Id="rId17" Type="http://schemas.openxmlformats.org/officeDocument/2006/relationships/hyperlink" Target="https://developer.mozilla.org/en-US/docs/Web/API/Storage_API/Storage_quotas_and_eviction_criteria" TargetMode="External"/><Relationship Id="rId18" Type="http://schemas.openxmlformats.org/officeDocument/2006/relationships/hyperlink" Target="https://developer.mozilla.org/en-US/docs/Web/API/Page_Visibility_API" TargetMode="External"/><Relationship Id="rId19" Type="http://schemas.openxmlformats.org/officeDocument/2006/relationships/hyperlink" Target="https://developer.mozilla.org/en-US/docs/Web/API/Performance/now" TargetMode="External"/><Relationship Id="rId20" Type="http://schemas.openxmlformats.org/officeDocument/2006/relationships/hyperlink" Target="https://api.monkeytype.com/docs" TargetMode="External"/><Relationship Id="rId21" Type="http://schemas.openxmlformats.org/officeDocument/2006/relationships/hyperlink" Target="https://github.com/aradzie/keybr.com/blob/master/README.md" TargetMode="External"/><Relationship Id="rId22" Type="http://schemas.openxmlformats.org/officeDocument/2006/relationships/hyperlink" Target="https://blog.duolingo.com/duolingo-efficacy-research-framework/" TargetMode="External"/><Relationship Id="rId23" Type="http://schemas.openxmlformats.org/officeDocument/2006/relationships/hyperlink" Target="https://developer.mozilla.org/en-US/docs/Web/API/AudioContext/createMediaStreamDestination" TargetMode="External"/><Relationship Id="rId24" Type="http://schemas.openxmlformats.org/officeDocument/2006/relationships/hyperlink" Target="https://www.w3.org/WAI/WCAG22/Understanding/contrast-minimum.html" TargetMode="External"/><Relationship Id="rId25" Type="http://schemas.openxmlformats.org/officeDocument/2006/relationships/hyperlink" Target="https://www.w3.org/WAI/WCAG22/Understanding/non-text-contrast.html" TargetMode="External"/><Relationship Id="rId26" Type="http://schemas.openxmlformats.org/officeDocument/2006/relationships/hyperlink" Target="https://www.w3.org/community/reports/design-tokens/CG-FINAL-format-20251028/" TargetMode="External"/><Relationship Id="rId27" Type="http://schemas.openxmlformats.org/officeDocument/2006/relationships/hyperlink" Target="https://zod.dev/json-schema" TargetMode="External"/><Relationship Id="rId28" Type="http://schemas.openxmlformats.org/officeDocument/2006/relationships/hyperlink" Target="https://colorjs.io/docs/contrast" TargetMode="External"/><Relationship Id="rId29" Type="http://schemas.openxmlformats.org/officeDocument/2006/relationships/hyperlink" Target="https://gsap.com/community/standard-license/" TargetMode="External"/><Relationship Id="rId30" Type="http://schemas.openxmlformats.org/officeDocument/2006/relationships/hyperlink" Target="https://rive.app/pricing" TargetMode="External"/><Relationship Id="rId31" Type="http://schemas.openxmlformats.org/officeDocument/2006/relationships/hyperlink" Target="https://developer.mozilla.org/en-US/docs/Web/API/CanvasCaptureMediaStreamTrack" TargetMode="External"/><Relationship Id="rId32" Type="http://schemas.openxmlformats.org/officeDocument/2006/relationships/hyperlink" Target="https://support.zwift.com/en_us/using-the-heads-up-display-when-working-out-HkdGPmSJGl" TargetMode="External"/><Relationship Id="rId33" Type="http://schemas.openxmlformats.org/officeDocument/2006/relationships/hyperlink" Target="https://developer.mozilla.org/en-US/docs/Web/API/HTMLVideoElement/requestVideoFrameCallback" TargetMode="External"/><Relationship Id="rId34" Type="http://schemas.openxmlformats.org/officeDocument/2006/relationships/hyperlink" Target="https://developer.mozilla.org/en-US/docs/Web/HTML/How_to/CORS_enabled_image" TargetMode="External"/><Relationship Id="rId35" Type="http://schemas.openxmlformats.org/officeDocument/2006/relationships/hyperlink" Target="https://developers.google.com/youtube/iframe_api_reference" TargetMode="External"/><Relationship Id="rId36" Type="http://schemas.openxmlformats.org/officeDocument/2006/relationships/hyperlink" Target="https://www.w3.org/TR/encrypted-media/#media-element-restrictions" TargetMode="External"/><Relationship Id="rId37" Type="http://schemas.openxmlformats.org/officeDocument/2006/relationships/hyperlink" Target="https://lokeshdhakar.com/projects/color-thief/#api" TargetMode="External"/><Relationship Id="rId38" Type="http://schemas.openxmlformats.org/officeDocument/2006/relationships/hyperlink" Target="https://github.com/immerjs/immer/blob/main/website/docs/patches.mdx" TargetMode="External"/><Relationship Id="rId39" Type="http://schemas.openxmlformats.org/officeDocument/2006/relationships/hyperlink" Target="https://developer.mozilla.org/en-US/docs/Web/Security/Defenses/Same-origin_policy" TargetMode="External"/><Relationship Id="rId40" Type="http://schemas.openxmlformats.org/officeDocument/2006/relationships/hyperlink" Target="https://blog.youtube/news-and-events/an-updated-look-and-feel-for-youtube/" TargetMode="External"/><Relationship Id="rId41" Type="http://schemas.openxmlformats.org/officeDocument/2006/relationships/hyperlink" Target="https://developer.mozilla.org/en-US/docs/Web/API/HTMLCanvasElement/getContext" TargetMode="External"/><Relationship Id="rId42" Type="http://schemas.openxmlformats.org/officeDocument/2006/relationships/hyperlink" Target="https://github.com/fast-average-color/fast-average-color" TargetMode="External"/><Relationship Id="rId43" Type="http://schemas.openxmlformats.org/officeDocument/2006/relationships/hyperlink" Target="https://docs.github.com/en/account-and-profile/reference/profile-contributions-reference" TargetMode="External"/><Relationship Id="rId44" Type="http://schemas.openxmlformats.org/officeDocument/2006/relationships/hyperlink" Target="https://docs.github.com/en/account-and-profile/how-tos/contribution-settings/viewing-contributions-on-your-profile" TargetMode="External"/><Relationship Id="rId45" Type="http://schemas.openxmlformats.org/officeDocument/2006/relationships/hyperlink" Target="https://github.com/grubersjoe/react-activity-calendar" TargetMode="External"/><Relationship Id="rId46" Type="http://schemas.openxmlformats.org/officeDocument/2006/relationships/hyperlink" Target="https://nivo.rocks/calendar/" TargetMode="External"/><Relationship Id="rId47" Type="http://schemas.openxmlformats.org/officeDocument/2006/relationships/hyperlink" Target="https://www.w3.org/TR/web-share/" TargetMode="External"/><Relationship Id="rId48" Type="http://schemas.openxmlformats.org/officeDocument/2006/relationships/hyperlink" Target="https://www.w3.org/WAI/WCAG22/Understanding/pause-stop-hide" TargetMode="External"/><Relationship Id="rId49" Type="http://schemas.openxmlformats.org/officeDocument/2006/relationships/hyperlink" Target="https://www.w3.org/WAI/WCAG22/Understanding/status-messages.html" TargetMode="External"/><Relationship Id="rId50" Type="http://schemas.openxmlformats.org/officeDocument/2006/relationships/hyperlink" Target="https://blog.duolingo.com/duolingo-score/" TargetMode="External"/><Relationship Id="rId51" Type="http://schemas.openxmlformats.org/officeDocument/2006/relationships/hyperlink" Target="https://github.com/Talljack/echo-type" TargetMode="External"/><Relationship Id="rId52" Type="http://schemas.openxmlformats.org/officeDocument/2006/relationships/hyperlink" Target="https://github.com/zyronon/TypeWords" TargetMode="External"/><Relationship Id="rId53" Type="http://schemas.openxmlformats.org/officeDocument/2006/relationships/hyperlink" Target="https://github.com/asbplayer/asbplayer" TargetMode="External"/><Relationship Id="rId54" Type="http://schemas.openxmlformats.org/officeDocument/2006/relationships/hyperlink" Target="https://github.com/open-spaced-repetition/ts-fsrs" TargetMode="External"/><Relationship Id="rId55" Type="http://schemas.openxmlformats.org/officeDocument/2006/relationships/hyperlink" Target="https://developer.mozilla.org/en-US/docs/Web/API/HTMLCanvasElement/captureStream" TargetMode="External"/><Relationship Id="rId56" Type="http://schemas.openxmlformats.org/officeDocument/2006/relationships/hyperlink" Target="https://developer.mozilla.org/en-US/docs/Web/API/CanvasRenderingContext2D/drawImage" TargetMode="External"/><Relationship Id="rId57" Type="http://schemas.openxmlformats.org/officeDocument/2006/relationships/hyperlink" Target="https://pannellum.org/documentation/ap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LingoTrace 学习闭环与动态 HUD PRD</dc:title>
  <dc:subject>总纲与详细实施建议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