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</w:rPr>
      </w:pPr>
      <w:r>
        <w:rPr>
          <w:rFonts w:hint="eastAsia"/>
        </w:rPr>
        <w:t>ArcFace</w:t>
      </w:r>
      <w:r>
        <w:rPr>
          <w:rFonts w:hint="default"/>
        </w:rPr>
        <w:t>:</w:t>
      </w:r>
      <w:r>
        <w:rPr>
          <w:rFonts w:hint="eastAsia"/>
        </w:rPr>
        <w:t xml:space="preserve"> Additive Angular Margin Loss for Deep Face Recognition</w:t>
      </w:r>
    </w:p>
    <w:p>
      <w:pPr>
        <w:jc w:val="righ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Jiankang Deng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Jia Guo</w:t>
      </w:r>
      <w:r>
        <w:rPr>
          <w:rFonts w:ascii="宋体" w:hAnsi="宋体" w:cs="宋体"/>
          <w:kern w:val="0"/>
          <w:sz w:val="24"/>
          <w:szCs w:val="24"/>
          <w:lang w:eastAsia="zh-CN" w:bidi="ar"/>
        </w:rPr>
        <w:t>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Stefanos Zafeiriou</w:t>
      </w:r>
    </w:p>
    <w:p>
      <w:pPr>
        <w:jc w:val="righ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/>
        </w:rPr>
        <w:t>帝国理工学院【英】；DeepInSight公司</w:t>
      </w:r>
      <w:r>
        <w:rPr>
          <w:rFonts w:hint="default"/>
        </w:rPr>
        <w:t>【中】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论文简介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这篇论文原名是ArcFace</w:t>
      </w:r>
      <w:r>
        <w:rPr>
          <w:rFonts w:hint="default"/>
        </w:rPr>
        <w:t>（additive angular margin）</w:t>
      </w:r>
      <w:r>
        <w:rPr>
          <w:rFonts w:hint="eastAsia"/>
        </w:rPr>
        <w:t>，但是由于与虹软重名，后改名为Insight Face。</w:t>
      </w:r>
      <w:r>
        <w:rPr>
          <w:rFonts w:hint="default"/>
        </w:rPr>
        <w:t>是2018年1月发表的，是基于</w:t>
      </w:r>
      <w:r>
        <w:rPr>
          <w:rFonts w:hint="eastAsia"/>
        </w:rPr>
        <w:t>AMsoftmax</w:t>
      </w:r>
      <w:r>
        <w:rPr>
          <w:rFonts w:hint="default"/>
        </w:rPr>
        <w:t>的改进，主要提出了两个创新点：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1）角度距离比余弦距离在对角度的影响</w:t>
      </w:r>
      <w:r>
        <w:rPr>
          <w:rFonts w:hint="default"/>
        </w:rPr>
        <w:t>方面</w:t>
      </w:r>
      <w:r>
        <w:rPr>
          <w:rFonts w:hint="eastAsia"/>
        </w:rPr>
        <w:t>更加直接，故将（cos</w:t>
      </w:r>
      <w:r>
        <w:rPr>
          <w:rFonts w:hint="default"/>
        </w:rPr>
        <w:t>θ-m</w:t>
      </w:r>
      <w:r>
        <w:rPr>
          <w:rFonts w:hint="eastAsia"/>
        </w:rPr>
        <w:t>）的形式改成了在cos</w:t>
      </w:r>
      <w:r>
        <w:rPr>
          <w:rFonts w:hint="default"/>
        </w:rPr>
        <w:t>（θ+m）</w:t>
      </w:r>
      <w:r>
        <w:rPr>
          <w:rFonts w:hint="eastAsia"/>
        </w:rPr>
        <w:t>的形式。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2）作者提出了一种称为IR的网络结构，</w:t>
      </w:r>
      <w:r>
        <w:rPr>
          <w:rFonts w:hint="default"/>
        </w:rPr>
        <w:t>本质</w:t>
      </w:r>
      <w:r>
        <w:rPr>
          <w:rFonts w:hint="eastAsia"/>
        </w:rPr>
        <w:t>对Resnet的block进行了一些改进，文章说</w:t>
      </w:r>
      <w:r>
        <w:rPr>
          <w:rFonts w:hint="default"/>
        </w:rPr>
        <w:t>它</w:t>
      </w:r>
      <w:r>
        <w:rPr>
          <w:rFonts w:hint="eastAsia"/>
        </w:rPr>
        <w:t>更适合对人脸图片的训练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个人理解：在本文之前，已经有了angular margin乘法的算法（Sphereface）和cosine margin加法的算法（AMsoftmax），本文提出angular margin加法的算法算是亦步亦趋。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开源地址：https://github.com/deepinsight/insightface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相关研究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既然本篇论文是基于AMsoftmax的改进，那么不妨先看一下AMsoftmax（</w:t>
      </w:r>
      <w:r>
        <w:rPr>
          <w:rFonts w:hint="eastAsia"/>
        </w:rPr>
        <w:t>Additive Margin Softmax</w:t>
      </w:r>
      <w:r>
        <w:rPr>
          <w:rFonts w:hint="default"/>
        </w:rPr>
        <w:t>）。</w:t>
      </w:r>
    </w:p>
    <w:p>
      <w:pPr>
        <w:pStyle w:val="4"/>
        <w:rPr>
          <w:rFonts w:hint="eastAsia"/>
        </w:rPr>
      </w:pPr>
      <w:r>
        <w:rPr>
          <w:rFonts w:hint="default"/>
        </w:rPr>
        <w:t>2.1 AMsoftmax的简述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AMsoftmax是在论文《</w:t>
      </w:r>
      <w:r>
        <w:rPr>
          <w:rFonts w:hint="eastAsia"/>
        </w:rPr>
        <w:t>Additive Margin Softmax for Face Verification</w:t>
      </w:r>
      <w:r>
        <w:rPr>
          <w:rFonts w:hint="default"/>
        </w:rPr>
        <w:t>》中提出来的一种用于人脸识别的损失函数，发表的时间也是2018年1月，而作者中包括了A-Softmax和Norm Face的一作。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在目前的大多数研究中</w:t>
      </w:r>
      <w:r>
        <w:rPr>
          <w:rFonts w:hint="eastAsia"/>
        </w:rPr>
        <w:t>，</w:t>
      </w:r>
      <w:r>
        <w:rPr>
          <w:rFonts w:hint="default"/>
        </w:rPr>
        <w:t>一般是将</w:t>
      </w:r>
      <w:r>
        <w:rPr>
          <w:rFonts w:hint="eastAsia"/>
        </w:rPr>
        <w:t>人脸验证任务</w:t>
      </w:r>
      <w:r>
        <w:rPr>
          <w:rFonts w:hint="default"/>
        </w:rPr>
        <w:t>视为</w:t>
      </w:r>
      <w:r>
        <w:rPr>
          <w:rFonts w:hint="eastAsia"/>
        </w:rPr>
        <w:t>度量学习问题，因此学习类内</w:t>
      </w:r>
      <w:r>
        <w:rPr>
          <w:rFonts w:hint="default"/>
        </w:rPr>
        <w:t>间距</w:t>
      </w:r>
      <w:r>
        <w:rPr>
          <w:rFonts w:hint="eastAsia"/>
        </w:rPr>
        <w:t>较小，类间差异较大的人脸特征对于实现良好的性能具有重要意义。</w:t>
      </w:r>
      <w:r>
        <w:rPr>
          <w:rFonts w:hint="default"/>
        </w:rPr>
        <w:t>之前的L-Softmax和A-Softmax引入了角间距的概念，用于改进传统的softmax loss函数，使得人脸特征具有更大的类间距和更小的类内距。作者在这些方法的启发下，提出了一种更直观和更易解释的additive margin Softmax (AM-Softmax)。同时，本文强调和讨论了特征正则化的重要性。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2.2 AMsoftmax的分析</w:t>
      </w:r>
    </w:p>
    <w:p>
      <w:pPr>
        <w:spacing w:beforeAutospacing="0"/>
        <w:ind w:firstLine="420" w:firstLineChars="0"/>
        <w:rPr>
          <w:rFonts w:hint="default"/>
        </w:rPr>
      </w:pPr>
      <w:r>
        <w:rPr>
          <w:rFonts w:hint="default"/>
        </w:rPr>
        <w:t>AMsoftmax是一种对sphereface的改进版本，具体的方法是把角度裕量改成了余弦裕量，即从cos(mθ)改进为cos(θ)+m，主要的好处是这样改进之后容易收敛。</w:t>
      </w:r>
    </w:p>
    <w:p>
      <w:pPr>
        <w:spacing w:beforeAutospacing="0"/>
        <w:ind w:firstLine="420" w:firstLineChars="0"/>
        <w:rPr>
          <w:rFonts w:hint="default"/>
        </w:rPr>
      </w:pPr>
    </w:p>
    <w:p>
      <w:pPr>
        <w:spacing w:beforeAutospacing="0"/>
        <w:ind w:firstLine="420" w:firstLineChars="0"/>
        <w:rPr>
          <w:rFonts w:hint="default"/>
        </w:rPr>
      </w:pPr>
      <w:r>
        <w:rPr>
          <w:rFonts w:hint="default"/>
        </w:rPr>
        <w:t>1）在Sphereface中提出的Asoftmax损失函数公式：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704850"/>
            <wp:effectExtent l="0" t="0" r="8890" b="0"/>
            <wp:docPr id="7" name="图片 7" descr="20180318170430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03181704301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3629660" cy="390525"/>
            <wp:effectExtent l="0" t="0" r="8890" b="9525"/>
            <wp:docPr id="6" name="图片 6" descr="2018031817043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0318170439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2）AMsoftmax中提出的损失函数如下：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515235" cy="530860"/>
            <wp:effectExtent l="0" t="0" r="18415" b="2540"/>
            <wp:docPr id="5" name="图片 5" descr="20180318170628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0318170628136"/>
                    <pic:cNvPicPr>
                      <a:picLocks noChangeAspect="1"/>
                    </pic:cNvPicPr>
                  </pic:nvPicPr>
                  <pic:blipFill>
                    <a:blip r:embed="rId7"/>
                    <a:srcRect t="22593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与ASoftmax中定的的类似，可以达到减小对应标签项的概率，增大损失的效果。然后根据Normface，对f进行归一化，乘上缩放系数s，最终的损失函数变为：</w:t>
      </w:r>
    </w:p>
    <w:p>
      <w:pPr>
        <w:ind w:left="420" w:leftChars="0"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690" cy="1684655"/>
            <wp:effectExtent l="0" t="0" r="10160" b="10795"/>
            <wp:docPr id="4" name="图片 4" descr="20180318170640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03181706409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center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3）Asoftmax与AMsoftmax的比较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作者认为，Asoftmax是用m乘以θ，是角度距离，计算loss时是进行乘法操作；而AMSoftmax是用cosθ减去m，是余弦距离（可以把m理解成为cosα），计算loss时是进行加法操作。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</w:rPr>
        <w:t>使用传统的Softmax的时候，角度距离和余弦距离是等价的，但是进行决策边界优化的时候，角度距离和余弦距离就有所不同了。</w:t>
      </w:r>
      <w:r>
        <w:rPr>
          <w:rFonts w:hint="default"/>
          <w:color w:val="FF0000"/>
        </w:rPr>
        <w:t>具体来说，在角度处于0或者pi的附近时，余弦距离相对更密集（区别性更小），故优化角度距离比优化余弦距离更有效果。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那么为什么AMsoftmax选择的是优化余弦距离呢？原因就是优化角度距离时会涉及到arccos操作（W和f的内积之后进行arccos运算），计算量过大。考虑到计算量上的花费，优化余弦距离能以更少的计算开销达到更高的性能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sphereface中只对w进行了归一化；AMsoftmax对w和x都进行了归一化处理。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算法解析</w:t>
      </w:r>
    </w:p>
    <w:p>
      <w:pPr>
        <w:pStyle w:val="4"/>
        <w:numPr>
          <w:ilvl w:val="1"/>
          <w:numId w:val="1"/>
        </w:numPr>
        <w:rPr>
          <w:rFonts w:hint="default"/>
        </w:rPr>
      </w:pPr>
      <w:r>
        <w:rPr>
          <w:rFonts w:hint="default"/>
        </w:rPr>
        <w:t>损失函数的修改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Arcface中提出的损失函数如下：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09415" cy="535940"/>
            <wp:effectExtent l="0" t="0" r="635" b="16510"/>
            <wp:docPr id="9" name="图片 9" descr="20180318172650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03181726505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在加了裕量（在角度值较小的时候很有用），相当于原始的余弦函数沿x轴左移。这样做了之后，在角度值为pi的时候分类难度基本不变，而角度值较小的时候分类更加困难。该损失函数是有几何解释的，角度空间中的裕量对应于超球流形上的弧距离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从公式上来看，该损失函数与AMsoftmax损失函数唯一的不同点就是Arcface将AMsoftmax中的常量m提到了cos中去。之所以这样做的原因是源于AMsoftmax的论文中得到一个论断，即角度距离比余弦距离在对角度的影响更加直接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下图是Arcface、SphereFace和 CosineFace的比较，红色的线代表测地线距离。从图中可以看出来：1）Arcface可以使θ1和θ2的测地线距离大小类似。2）如果使用（</w:t>
      </w:r>
      <w:r>
        <w:rPr>
          <w:rFonts w:hint="eastAsia"/>
        </w:rPr>
        <w:t>cos</w:t>
      </w:r>
      <w:r>
        <w:rPr>
          <w:rFonts w:hint="default"/>
        </w:rPr>
        <w:t>θ-m</w:t>
      </w:r>
      <w:r>
        <w:rPr>
          <w:rFonts w:hint="eastAsia"/>
        </w:rPr>
        <w:t>）的形式</w:t>
      </w:r>
      <w:r>
        <w:rPr>
          <w:rFonts w:hint="default"/>
        </w:rPr>
        <w:t>，则测地线一定有一部分会在扇形区域之外；而使用</w:t>
      </w:r>
      <w:r>
        <w:rPr>
          <w:rFonts w:hint="eastAsia"/>
        </w:rPr>
        <w:t>cos</w:t>
      </w:r>
      <w:r>
        <w:rPr>
          <w:rFonts w:hint="default"/>
        </w:rPr>
        <w:t>（θ+m）</w:t>
      </w:r>
      <w:r>
        <w:rPr>
          <w:rFonts w:hint="eastAsia"/>
        </w:rPr>
        <w:t>的形式</w:t>
      </w:r>
      <w:r>
        <w:rPr>
          <w:rFonts w:hint="default"/>
        </w:rPr>
        <w:t>，则测地线一定在[0,R]内。</w:t>
      </w:r>
    </w:p>
    <w:p>
      <w:pPr>
        <w:ind w:firstLine="420" w:firstLineChars="0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color w:val="FF0000"/>
        </w:rPr>
      </w:pPr>
      <w:r>
        <w:rPr>
          <w:rFonts w:hint="default"/>
          <w:color w:val="FF0000"/>
        </w:rPr>
        <w:drawing>
          <wp:inline distT="0" distB="0" distL="114300" distR="114300">
            <wp:extent cx="3532505" cy="2116455"/>
            <wp:effectExtent l="0" t="0" r="10795" b="17145"/>
            <wp:docPr id="14" name="图片 14" descr="2018-08-22 16-22-40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08-22 16-22-40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相应的logit曲线（fc的输出向量）: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default"/>
          <w:color w:val="FF0000"/>
        </w:rPr>
      </w:pPr>
      <w:r>
        <w:rPr>
          <w:rFonts w:hint="default"/>
          <w:color w:val="FF0000"/>
        </w:rPr>
        <w:drawing>
          <wp:inline distT="0" distB="0" distL="114300" distR="114300">
            <wp:extent cx="2512695" cy="2181225"/>
            <wp:effectExtent l="0" t="0" r="1905" b="9525"/>
            <wp:docPr id="16" name="图片 16" descr="2018-08-22 17-41-5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08-22 17-41-54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69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比较一下softmax系列的各种loss：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596640" cy="3617595"/>
            <wp:effectExtent l="0" t="0" r="3810" b="1905"/>
            <wp:docPr id="8" name="图片 8" descr="2018031817270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03181727022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5770" cy="1426210"/>
            <wp:effectExtent l="0" t="0" r="1778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</w:rPr>
      </w:pPr>
      <w:bookmarkStart w:id="0" w:name="_GoBack"/>
      <w:bookmarkEnd w:id="0"/>
    </w:p>
    <w:p>
      <w:pPr>
        <w:pStyle w:val="4"/>
        <w:numPr>
          <w:ilvl w:val="1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网络设置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1）本篇论文尝试了很多网络和不同超参数设置，包括了MobileNet、DenseNet、SENet、Inception-Resnet-V2和Dual path Network (DPN)，进行了训练时间和精度的权衡，这里面有很多超参数设置可以参考。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2）尝试了训练完之后，使用triplet-loss进行fineturn，能提高一定的精度。</w:t>
      </w:r>
    </w:p>
    <w:p>
      <w:pPr>
        <w:ind w:firstLine="420" w:firstLineChars="0"/>
        <w:jc w:val="left"/>
        <w:rPr>
          <w:rFonts w:hint="default"/>
        </w:rPr>
      </w:pPr>
      <w:r>
        <w:rPr>
          <w:rFonts w:hint="default"/>
        </w:rPr>
        <w:t>3）提出了名为IR的网络组件，如下：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2215515" cy="1887220"/>
            <wp:effectExtent l="0" t="0" r="13335" b="17780"/>
            <wp:docPr id="15" name="图片 15" descr="2018031817394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03181739437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实验与结论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1）在lfw的实验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59705" cy="1640840"/>
            <wp:effectExtent l="0" t="0" r="17145" b="16510"/>
            <wp:docPr id="13" name="图片 13" descr="2018031817515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031817515918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2）在MegaFace的实验结果：</w:t>
      </w:r>
    </w:p>
    <w:p>
      <w:pPr>
        <w:ind w:firstLine="420" w:firstLineChars="0"/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7960" cy="1537335"/>
            <wp:effectExtent l="0" t="0" r="8890" b="5715"/>
            <wp:docPr id="12" name="图片 12" descr="20180318175230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03181752304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该算法刚发表的时候是MegaFace榜第一，达到了98.36%的成绩，但是因为作者对动了MegaFace中的数据，将FaceScrub与MegaFace1M干扰项中重叠的部分去除了，（这也就是表中R的含义），因此不能体现该算法对其他算法有绝对的优势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现在，Arcface已经排不进MegaFace榜的前十，megaface数据集成为了各个算法刷榜的数据集；而LFW基本已经淘汰(?)。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8"/>
          <w:szCs w:val="24"/>
        </w:rPr>
      </w:pPr>
      <w:r>
        <w:rPr>
          <w:rFonts w:hint="default"/>
          <w:b/>
          <w:bCs/>
          <w:sz w:val="28"/>
          <w:szCs w:val="24"/>
        </w:rP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"https://blog.csdn.net/fire_light_/article/details/79602705" </w:instrText>
      </w:r>
      <w:r>
        <w:rPr>
          <w:rFonts w:hint="eastAsia"/>
        </w:rPr>
        <w:fldChar w:fldCharType="separate"/>
      </w:r>
      <w:r>
        <w:rPr>
          <w:rFonts w:hint="eastAsia"/>
        </w:rPr>
        <w:t>https://blog.csdn.net/fire_light_/article/details/79602705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https://blog.csdn.net/u014230646/article/details/79487720</w:t>
      </w:r>
    </w:p>
    <w:p>
      <w:pPr>
        <w:rPr>
          <w:rFonts w:hint="eastAsia"/>
          <w:b/>
          <w:bCs/>
          <w:sz w:val="28"/>
          <w:szCs w:val="24"/>
        </w:rPr>
      </w:pPr>
    </w:p>
    <w:p>
      <w:pPr>
        <w:rPr>
          <w:rFonts w:hint="eastAsia"/>
        </w:rPr>
      </w:pPr>
    </w:p>
    <w:sectPr>
      <w:headerReference r:id="rId3" w:type="firs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t>Author：ydwu</w:t>
    </w:r>
    <w:r>
      <w:tab/>
    </w:r>
    <w:r>
      <w:t>Date：2018-08-21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D7FA69"/>
    <w:multiLevelType w:val="multilevel"/>
    <w:tmpl w:val="F7D7FA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FB753"/>
    <w:rsid w:val="00070BB3"/>
    <w:rsid w:val="000D4FB0"/>
    <w:rsid w:val="000E12A8"/>
    <w:rsid w:val="000F3BAF"/>
    <w:rsid w:val="001129D1"/>
    <w:rsid w:val="00172A27"/>
    <w:rsid w:val="001C45B1"/>
    <w:rsid w:val="001F636F"/>
    <w:rsid w:val="002803DA"/>
    <w:rsid w:val="003060E7"/>
    <w:rsid w:val="004326C1"/>
    <w:rsid w:val="00450D58"/>
    <w:rsid w:val="00467C91"/>
    <w:rsid w:val="004D71B3"/>
    <w:rsid w:val="00536C8D"/>
    <w:rsid w:val="00564264"/>
    <w:rsid w:val="005C3B80"/>
    <w:rsid w:val="0068114F"/>
    <w:rsid w:val="006B640C"/>
    <w:rsid w:val="0072103A"/>
    <w:rsid w:val="007B5347"/>
    <w:rsid w:val="007F61D6"/>
    <w:rsid w:val="00877F1C"/>
    <w:rsid w:val="00884A69"/>
    <w:rsid w:val="008D6AB2"/>
    <w:rsid w:val="0091240E"/>
    <w:rsid w:val="00961859"/>
    <w:rsid w:val="00987543"/>
    <w:rsid w:val="00A04F06"/>
    <w:rsid w:val="00A0713C"/>
    <w:rsid w:val="00A51B01"/>
    <w:rsid w:val="00AD743A"/>
    <w:rsid w:val="00B40973"/>
    <w:rsid w:val="00BF24F2"/>
    <w:rsid w:val="00C53E5E"/>
    <w:rsid w:val="00C76307"/>
    <w:rsid w:val="00CA3507"/>
    <w:rsid w:val="00D106C5"/>
    <w:rsid w:val="00D55B38"/>
    <w:rsid w:val="00D819C1"/>
    <w:rsid w:val="00D871DD"/>
    <w:rsid w:val="00D8722E"/>
    <w:rsid w:val="00D87A11"/>
    <w:rsid w:val="00D91F5E"/>
    <w:rsid w:val="00D94E43"/>
    <w:rsid w:val="00DC6CBA"/>
    <w:rsid w:val="00F10329"/>
    <w:rsid w:val="00F32647"/>
    <w:rsid w:val="25F1B446"/>
    <w:rsid w:val="2B770619"/>
    <w:rsid w:val="2E3D5BF5"/>
    <w:rsid w:val="3F5FD948"/>
    <w:rsid w:val="3FF9C8F2"/>
    <w:rsid w:val="51EFFE42"/>
    <w:rsid w:val="57DC3843"/>
    <w:rsid w:val="57F78E35"/>
    <w:rsid w:val="5EFD1ECB"/>
    <w:rsid w:val="5F1C0180"/>
    <w:rsid w:val="5F6F14F3"/>
    <w:rsid w:val="5F78554D"/>
    <w:rsid w:val="64ED4A22"/>
    <w:rsid w:val="67BC74EC"/>
    <w:rsid w:val="6DFFB5A1"/>
    <w:rsid w:val="6EDB50BD"/>
    <w:rsid w:val="6EED1EED"/>
    <w:rsid w:val="721EEB8A"/>
    <w:rsid w:val="742EE868"/>
    <w:rsid w:val="77E753BC"/>
    <w:rsid w:val="7978D0FF"/>
    <w:rsid w:val="7BFF040A"/>
    <w:rsid w:val="7CB73B13"/>
    <w:rsid w:val="7DFDDF3A"/>
    <w:rsid w:val="7DFF5D54"/>
    <w:rsid w:val="7E2D6D1E"/>
    <w:rsid w:val="7E7F5004"/>
    <w:rsid w:val="7EDB1036"/>
    <w:rsid w:val="7FAF8194"/>
    <w:rsid w:val="7FDFF253"/>
    <w:rsid w:val="7FFF51C9"/>
    <w:rsid w:val="8DFF521C"/>
    <w:rsid w:val="8DFFCDA4"/>
    <w:rsid w:val="917FBEA4"/>
    <w:rsid w:val="9AF94723"/>
    <w:rsid w:val="9DF6B60E"/>
    <w:rsid w:val="ABB1EAB8"/>
    <w:rsid w:val="B8DE6497"/>
    <w:rsid w:val="BDDDEEA5"/>
    <w:rsid w:val="C71D9369"/>
    <w:rsid w:val="CBFF82D7"/>
    <w:rsid w:val="CD4F993C"/>
    <w:rsid w:val="D6F77B68"/>
    <w:rsid w:val="DBFA07EC"/>
    <w:rsid w:val="DE7F40B5"/>
    <w:rsid w:val="DF5E7F9A"/>
    <w:rsid w:val="EB7BF1D4"/>
    <w:rsid w:val="ED5BB61C"/>
    <w:rsid w:val="EFF74C4B"/>
    <w:rsid w:val="F62DECB8"/>
    <w:rsid w:val="F67F724E"/>
    <w:rsid w:val="F75F1793"/>
    <w:rsid w:val="F7A299E8"/>
    <w:rsid w:val="F95DF9B3"/>
    <w:rsid w:val="FA8B33A0"/>
    <w:rsid w:val="FB0B9DE3"/>
    <w:rsid w:val="FBDBE24D"/>
    <w:rsid w:val="FCEB9239"/>
    <w:rsid w:val="FD6FB753"/>
    <w:rsid w:val="FD7CB076"/>
    <w:rsid w:val="FDEDA1F5"/>
    <w:rsid w:val="FDFFA6D5"/>
    <w:rsid w:val="FE5D9076"/>
    <w:rsid w:val="FE7FEB0F"/>
    <w:rsid w:val="FEBB6AA4"/>
    <w:rsid w:val="FEBF5CAA"/>
    <w:rsid w:val="FF7F631D"/>
    <w:rsid w:val="FFAD40AD"/>
    <w:rsid w:val="FFBF9695"/>
    <w:rsid w:val="FFEBEB46"/>
    <w:rsid w:val="FFE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100" w:beforeAutospacing="1" w:after="100" w:afterAutospacing="1"/>
      <w:jc w:val="center"/>
      <w:outlineLvl w:val="0"/>
    </w:pPr>
    <w:rPr>
      <w:rFonts w:hint="eastAsia" w:ascii="黑体" w:hAnsi="黑体" w:eastAsia="黑体" w:cs="黑体"/>
      <w:b/>
      <w:kern w:val="44"/>
      <w:sz w:val="48"/>
      <w:szCs w:val="48"/>
    </w:rPr>
  </w:style>
  <w:style w:type="paragraph" w:styleId="3">
    <w:name w:val="heading 2"/>
    <w:basedOn w:val="1"/>
    <w:next w:val="1"/>
    <w:link w:val="27"/>
    <w:qFormat/>
    <w:uiPriority w:val="0"/>
    <w:pPr>
      <w:spacing w:before="100" w:beforeAutospacing="1" w:after="100" w:afterAutospacing="1"/>
      <w:jc w:val="left"/>
      <w:outlineLvl w:val="1"/>
    </w:pPr>
    <w:rPr>
      <w:rFonts w:ascii="Arial" w:hAnsi="Arial" w:eastAsia="黑体"/>
      <w:b/>
      <w:kern w:val="0"/>
      <w:sz w:val="44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60" w:after="260" w:line="413" w:lineRule="auto"/>
      <w:outlineLvl w:val="2"/>
    </w:pPr>
    <w:rPr>
      <w:b/>
      <w:kern w:val="0"/>
      <w:sz w:val="32"/>
    </w:rPr>
  </w:style>
  <w:style w:type="paragraph" w:styleId="5">
    <w:name w:val="heading 4"/>
    <w:basedOn w:val="1"/>
    <w:next w:val="1"/>
    <w:link w:val="29"/>
    <w:qFormat/>
    <w:uiPriority w:val="9"/>
    <w:pPr>
      <w:spacing w:before="100" w:beforeAutospacing="1" w:after="100" w:afterAutospacing="1"/>
      <w:jc w:val="left"/>
      <w:outlineLvl w:val="3"/>
    </w:pPr>
    <w:rPr>
      <w:rFonts w:hint="eastAsia" w:ascii="宋体" w:hAnsi="宋体" w:cs="宋体"/>
      <w:b/>
      <w:kern w:val="0"/>
      <w:szCs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3"/>
    <w:semiHidden/>
    <w:unhideWhenUsed/>
    <w:qFormat/>
    <w:uiPriority w:val="99"/>
    <w:rPr>
      <w:b/>
      <w:bCs/>
    </w:rPr>
  </w:style>
  <w:style w:type="paragraph" w:styleId="7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8">
    <w:name w:val="Document Map"/>
    <w:basedOn w:val="1"/>
    <w:link w:val="35"/>
    <w:unhideWhenUsed/>
    <w:qFormat/>
    <w:uiPriority w:val="99"/>
    <w:rPr>
      <w:rFonts w:ascii="宋体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Date"/>
    <w:basedOn w:val="1"/>
    <w:next w:val="1"/>
    <w:link w:val="34"/>
    <w:unhideWhenUsed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footnote text"/>
    <w:basedOn w:val="1"/>
    <w:link w:val="3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styleId="21">
    <w:name w:val="annotation reference"/>
    <w:basedOn w:val="18"/>
    <w:semiHidden/>
    <w:unhideWhenUsed/>
    <w:qFormat/>
    <w:uiPriority w:val="99"/>
    <w:rPr>
      <w:sz w:val="21"/>
      <w:szCs w:val="21"/>
    </w:rPr>
  </w:style>
  <w:style w:type="character" w:styleId="22">
    <w:name w:val="footnote reference"/>
    <w:basedOn w:val="18"/>
    <w:semiHidden/>
    <w:unhideWhenUsed/>
    <w:qFormat/>
    <w:uiPriority w:val="99"/>
    <w:rPr>
      <w:vertAlign w:val="superscript"/>
    </w:rPr>
  </w:style>
  <w:style w:type="table" w:styleId="24">
    <w:name w:val="Table Grid"/>
    <w:basedOn w:val="23"/>
    <w:unhideWhenUsed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5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  <w:style w:type="character" w:customStyle="1" w:styleId="26">
    <w:name w:val="标题 1 Char"/>
    <w:basedOn w:val="18"/>
    <w:link w:val="2"/>
    <w:qFormat/>
    <w:uiPriority w:val="0"/>
    <w:rPr>
      <w:rFonts w:ascii="黑体" w:hAnsi="黑体" w:eastAsia="黑体" w:cs="黑体"/>
      <w:b/>
      <w:kern w:val="44"/>
      <w:sz w:val="48"/>
      <w:szCs w:val="48"/>
    </w:rPr>
  </w:style>
  <w:style w:type="character" w:customStyle="1" w:styleId="27">
    <w:name w:val="标题 2 Char"/>
    <w:basedOn w:val="18"/>
    <w:link w:val="3"/>
    <w:qFormat/>
    <w:uiPriority w:val="0"/>
    <w:rPr>
      <w:rFonts w:ascii="Arial" w:hAnsi="Arial" w:eastAsia="黑体"/>
      <w:b/>
      <w:sz w:val="44"/>
    </w:rPr>
  </w:style>
  <w:style w:type="character" w:customStyle="1" w:styleId="28">
    <w:name w:val="标题 3 Char"/>
    <w:basedOn w:val="18"/>
    <w:link w:val="4"/>
    <w:qFormat/>
    <w:uiPriority w:val="0"/>
    <w:rPr>
      <w:b/>
      <w:sz w:val="32"/>
    </w:rPr>
  </w:style>
  <w:style w:type="character" w:customStyle="1" w:styleId="29">
    <w:name w:val="标题 4 Char"/>
    <w:basedOn w:val="18"/>
    <w:link w:val="5"/>
    <w:qFormat/>
    <w:uiPriority w:val="9"/>
    <w:rPr>
      <w:rFonts w:ascii="宋体" w:hAnsi="宋体" w:cs="宋体"/>
      <w:b/>
      <w:sz w:val="21"/>
      <w:szCs w:val="24"/>
    </w:rPr>
  </w:style>
  <w:style w:type="character" w:customStyle="1" w:styleId="30">
    <w:name w:val="脚注文本 Char"/>
    <w:basedOn w:val="18"/>
    <w:link w:val="15"/>
    <w:semiHidden/>
    <w:qFormat/>
    <w:uiPriority w:val="99"/>
    <w:rPr>
      <w:kern w:val="2"/>
      <w:sz w:val="18"/>
      <w:szCs w:val="18"/>
    </w:rPr>
  </w:style>
  <w:style w:type="character" w:customStyle="1" w:styleId="31">
    <w:name w:val="批注框文本 Char"/>
    <w:basedOn w:val="18"/>
    <w:link w:val="11"/>
    <w:semiHidden/>
    <w:qFormat/>
    <w:uiPriority w:val="99"/>
    <w:rPr>
      <w:kern w:val="2"/>
      <w:sz w:val="18"/>
      <w:szCs w:val="18"/>
    </w:rPr>
  </w:style>
  <w:style w:type="character" w:customStyle="1" w:styleId="32">
    <w:name w:val="批注文字 Char"/>
    <w:basedOn w:val="18"/>
    <w:link w:val="7"/>
    <w:semiHidden/>
    <w:qFormat/>
    <w:uiPriority w:val="99"/>
    <w:rPr>
      <w:kern w:val="2"/>
      <w:sz w:val="21"/>
    </w:rPr>
  </w:style>
  <w:style w:type="character" w:customStyle="1" w:styleId="33">
    <w:name w:val="批注主题 Char"/>
    <w:basedOn w:val="32"/>
    <w:link w:val="6"/>
    <w:semiHidden/>
    <w:qFormat/>
    <w:uiPriority w:val="99"/>
    <w:rPr>
      <w:b/>
      <w:bCs/>
    </w:rPr>
  </w:style>
  <w:style w:type="character" w:customStyle="1" w:styleId="34">
    <w:name w:val="日期 Char"/>
    <w:basedOn w:val="18"/>
    <w:link w:val="10"/>
    <w:qFormat/>
    <w:uiPriority w:val="99"/>
    <w:rPr>
      <w:kern w:val="2"/>
      <w:sz w:val="21"/>
    </w:rPr>
  </w:style>
  <w:style w:type="character" w:customStyle="1" w:styleId="35">
    <w:name w:val="文档结构图 Char"/>
    <w:basedOn w:val="18"/>
    <w:link w:val="8"/>
    <w:qFormat/>
    <w:uiPriority w:val="99"/>
    <w:rPr>
      <w:rFonts w:ascii="宋体"/>
      <w:kern w:val="2"/>
      <w:sz w:val="18"/>
      <w:szCs w:val="18"/>
    </w:rPr>
  </w:style>
  <w:style w:type="paragraph" w:styleId="36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37">
    <w:name w:val="apple-converted-spac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ydwu/.kingsoft/office6/templates/wps/zh_CN/YDWU-template%20(&#22797;&#20214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YDWU-template (复件).dot</Template>
  <Pages>1</Pages>
  <Words>0</Words>
  <Characters>0</Characters>
  <Lines>1</Lines>
  <Paragraphs>1</Paragraphs>
  <TotalTime>1270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2018-08-22T14:48:00Z</dcterms:created>
  <dc:creator>ydwu</dc:creator>
  <cp:lastModifiedBy>ydwu</cp:lastModifiedBy>
  <dcterms:modified xsi:type="dcterms:W3CDTF">2018-08-24T16:22:26Z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